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9" w:rsidRDefault="00811F19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FC66DF" w:rsidRDefault="00882FF2" w:rsidP="00426725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И</w:t>
      </w:r>
      <w:r w:rsidR="000C0524" w:rsidRPr="00022104">
        <w:rPr>
          <w:b/>
          <w:bCs/>
          <w:kern w:val="0"/>
          <w:sz w:val="32"/>
          <w:szCs w:val="32"/>
        </w:rPr>
        <w:t>тоги</w:t>
      </w:r>
    </w:p>
    <w:p w:rsidR="000C0524" w:rsidRPr="00022104" w:rsidRDefault="000C0524" w:rsidP="00426725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  <w:r w:rsidRPr="00022104">
        <w:rPr>
          <w:b/>
          <w:bCs/>
          <w:kern w:val="0"/>
          <w:sz w:val="32"/>
          <w:szCs w:val="32"/>
        </w:rPr>
        <w:t xml:space="preserve"> социально-экономического развития </w:t>
      </w:r>
    </w:p>
    <w:p w:rsidR="000C0524" w:rsidRPr="00022104" w:rsidRDefault="000C0524" w:rsidP="00426725">
      <w:pPr>
        <w:autoSpaceDE w:val="0"/>
        <w:autoSpaceDN w:val="0"/>
        <w:jc w:val="center"/>
        <w:rPr>
          <w:b/>
          <w:bCs/>
          <w:kern w:val="0"/>
          <w:sz w:val="32"/>
          <w:szCs w:val="32"/>
        </w:rPr>
      </w:pPr>
      <w:r w:rsidRPr="00022104">
        <w:rPr>
          <w:b/>
          <w:bCs/>
          <w:kern w:val="0"/>
          <w:sz w:val="32"/>
          <w:szCs w:val="32"/>
        </w:rPr>
        <w:t>муниципального образования «Глазовский район»</w:t>
      </w:r>
    </w:p>
    <w:p w:rsidR="00F93C24" w:rsidRDefault="000C0524" w:rsidP="00426725">
      <w:pPr>
        <w:jc w:val="center"/>
        <w:rPr>
          <w:b/>
          <w:bCs/>
          <w:kern w:val="0"/>
          <w:sz w:val="32"/>
          <w:szCs w:val="32"/>
        </w:rPr>
      </w:pPr>
      <w:r w:rsidRPr="00022104">
        <w:rPr>
          <w:b/>
          <w:bCs/>
          <w:kern w:val="0"/>
          <w:sz w:val="32"/>
          <w:szCs w:val="32"/>
        </w:rPr>
        <w:t>за 9 месяцев 20</w:t>
      </w:r>
      <w:r w:rsidR="00B82AEB">
        <w:rPr>
          <w:b/>
          <w:bCs/>
          <w:kern w:val="0"/>
          <w:sz w:val="32"/>
          <w:szCs w:val="32"/>
        </w:rPr>
        <w:t>2</w:t>
      </w:r>
      <w:r w:rsidR="00804487">
        <w:rPr>
          <w:b/>
          <w:bCs/>
          <w:kern w:val="0"/>
          <w:sz w:val="32"/>
          <w:szCs w:val="32"/>
        </w:rPr>
        <w:t>2</w:t>
      </w:r>
      <w:r w:rsidR="00B82AEB">
        <w:rPr>
          <w:b/>
          <w:bCs/>
          <w:kern w:val="0"/>
          <w:sz w:val="32"/>
          <w:szCs w:val="32"/>
        </w:rPr>
        <w:t xml:space="preserve"> </w:t>
      </w:r>
      <w:r w:rsidRPr="00022104">
        <w:rPr>
          <w:b/>
          <w:bCs/>
          <w:kern w:val="0"/>
          <w:sz w:val="32"/>
          <w:szCs w:val="32"/>
        </w:rPr>
        <w:t xml:space="preserve">года и ожидаемые итоги социально-экономического развития муниципального образования «Глазовский район» </w:t>
      </w:r>
    </w:p>
    <w:p w:rsidR="000C0524" w:rsidRDefault="000C0524" w:rsidP="00426725">
      <w:pPr>
        <w:jc w:val="center"/>
        <w:rPr>
          <w:b/>
          <w:sz w:val="24"/>
          <w:szCs w:val="24"/>
        </w:rPr>
      </w:pPr>
      <w:r w:rsidRPr="00022104">
        <w:rPr>
          <w:b/>
          <w:bCs/>
          <w:kern w:val="0"/>
          <w:sz w:val="32"/>
          <w:szCs w:val="32"/>
        </w:rPr>
        <w:t>за 20</w:t>
      </w:r>
      <w:r w:rsidR="00741471">
        <w:rPr>
          <w:b/>
          <w:bCs/>
          <w:kern w:val="0"/>
          <w:sz w:val="32"/>
          <w:szCs w:val="32"/>
        </w:rPr>
        <w:t>2</w:t>
      </w:r>
      <w:r w:rsidR="003C4B13">
        <w:rPr>
          <w:b/>
          <w:bCs/>
          <w:kern w:val="0"/>
          <w:sz w:val="32"/>
          <w:szCs w:val="32"/>
        </w:rPr>
        <w:t>2</w:t>
      </w:r>
      <w:r w:rsidRPr="00022104">
        <w:rPr>
          <w:b/>
          <w:bCs/>
          <w:kern w:val="0"/>
          <w:sz w:val="32"/>
          <w:szCs w:val="32"/>
        </w:rPr>
        <w:t xml:space="preserve"> год</w:t>
      </w:r>
    </w:p>
    <w:p w:rsidR="000C0524" w:rsidRDefault="000C0524" w:rsidP="000C0524">
      <w:pPr>
        <w:jc w:val="center"/>
        <w:rPr>
          <w:b/>
          <w:sz w:val="24"/>
          <w:szCs w:val="24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0C0524" w:rsidRDefault="000C0524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930EDA" w:rsidRPr="00E16BD9" w:rsidRDefault="00930EDA" w:rsidP="00845F7B">
      <w:pPr>
        <w:ind w:right="140"/>
        <w:jc w:val="center"/>
        <w:rPr>
          <w:b/>
          <w:sz w:val="24"/>
          <w:szCs w:val="24"/>
          <w:lang w:eastAsia="en-US"/>
        </w:rPr>
      </w:pPr>
    </w:p>
    <w:p w:rsidR="00930EDA" w:rsidRPr="00554D0D" w:rsidRDefault="00930EDA" w:rsidP="00930EDA">
      <w:pPr>
        <w:jc w:val="center"/>
        <w:outlineLvl w:val="0"/>
        <w:rPr>
          <w:b/>
          <w:sz w:val="24"/>
          <w:szCs w:val="24"/>
        </w:rPr>
      </w:pPr>
      <w:r w:rsidRPr="00554D0D">
        <w:rPr>
          <w:b/>
          <w:kern w:val="0"/>
          <w:sz w:val="24"/>
          <w:szCs w:val="24"/>
        </w:rPr>
        <w:t>Основные показатели социально-экономического развития Глазовского района</w:t>
      </w:r>
      <w:r w:rsidRPr="00554D0D">
        <w:rPr>
          <w:b/>
          <w:sz w:val="24"/>
          <w:szCs w:val="24"/>
        </w:rPr>
        <w:t xml:space="preserve"> </w:t>
      </w:r>
    </w:p>
    <w:p w:rsidR="00930EDA" w:rsidRPr="00554D0D" w:rsidRDefault="00930EDA" w:rsidP="00930EDA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4448" w:type="pct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842"/>
        <w:gridCol w:w="1188"/>
        <w:gridCol w:w="1187"/>
      </w:tblGrid>
      <w:tr w:rsidR="00930EDA" w:rsidRPr="00554D0D" w:rsidTr="00FC3D98">
        <w:trPr>
          <w:trHeight w:val="782"/>
          <w:tblHeader/>
          <w:jc w:val="center"/>
        </w:trPr>
        <w:tc>
          <w:tcPr>
            <w:tcW w:w="3264" w:type="pct"/>
            <w:vAlign w:val="center"/>
          </w:tcPr>
          <w:p w:rsidR="00930EDA" w:rsidRPr="00554D0D" w:rsidRDefault="00930EDA" w:rsidP="00930ED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4D0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454" w:type="pct"/>
            <w:vAlign w:val="center"/>
          </w:tcPr>
          <w:p w:rsidR="00930EDA" w:rsidRPr="00554D0D" w:rsidRDefault="00930EDA" w:rsidP="00930ED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4D0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41" w:type="pct"/>
            <w:vAlign w:val="center"/>
          </w:tcPr>
          <w:p w:rsidR="00930EDA" w:rsidRPr="00554D0D" w:rsidRDefault="00930EDA" w:rsidP="005347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4D0D">
              <w:rPr>
                <w:b/>
                <w:sz w:val="22"/>
                <w:szCs w:val="22"/>
              </w:rPr>
              <w:t>2</w:t>
            </w:r>
            <w:r w:rsidR="0057697C" w:rsidRPr="00554D0D">
              <w:rPr>
                <w:b/>
                <w:sz w:val="22"/>
                <w:szCs w:val="22"/>
              </w:rPr>
              <w:t>02</w:t>
            </w:r>
            <w:r w:rsidR="0053471C">
              <w:rPr>
                <w:b/>
                <w:sz w:val="22"/>
                <w:szCs w:val="22"/>
              </w:rPr>
              <w:t>1</w:t>
            </w:r>
            <w:r w:rsidRPr="00554D0D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40" w:type="pct"/>
          </w:tcPr>
          <w:p w:rsidR="00930EDA" w:rsidRPr="00554D0D" w:rsidRDefault="00FC3D98" w:rsidP="00882F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4D0D">
              <w:rPr>
                <w:b/>
                <w:sz w:val="22"/>
                <w:szCs w:val="22"/>
              </w:rPr>
              <w:t>202</w:t>
            </w:r>
            <w:r w:rsidR="00882FF2">
              <w:rPr>
                <w:b/>
                <w:sz w:val="22"/>
                <w:szCs w:val="22"/>
              </w:rPr>
              <w:t>2</w:t>
            </w:r>
            <w:r w:rsidR="00930EDA" w:rsidRPr="00554D0D">
              <w:rPr>
                <w:b/>
                <w:sz w:val="22"/>
                <w:szCs w:val="22"/>
              </w:rPr>
              <w:t xml:space="preserve"> год оценка</w:t>
            </w:r>
          </w:p>
        </w:tc>
      </w:tr>
      <w:tr w:rsidR="00FC3D98" w:rsidRPr="002258E5" w:rsidTr="00FC3D98">
        <w:trPr>
          <w:trHeight w:val="1453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sz w:val="22"/>
                <w:szCs w:val="22"/>
                <w:lang w:val="ru-RU" w:eastAsia="ru-RU"/>
              </w:rPr>
            </w:pPr>
            <w:r w:rsidRPr="002258E5">
              <w:rPr>
                <w:sz w:val="22"/>
                <w:szCs w:val="22"/>
                <w:lang w:val="ru-RU" w:eastAsia="ru-RU"/>
              </w:rPr>
              <w:t>Отгружено товаров собственного производства, выполнено работ, услуг собственными силами по разделам</w:t>
            </w:r>
            <w:proofErr w:type="gramStart"/>
            <w:r w:rsidR="00D60A0B" w:rsidRPr="002258E5">
              <w:rPr>
                <w:sz w:val="22"/>
                <w:szCs w:val="22"/>
                <w:lang w:val="ru-RU" w:eastAsia="ru-RU"/>
              </w:rPr>
              <w:t xml:space="preserve"> </w:t>
            </w:r>
            <w:r w:rsidRPr="002258E5">
              <w:rPr>
                <w:sz w:val="22"/>
                <w:szCs w:val="22"/>
                <w:lang w:val="ru-RU" w:eastAsia="ru-RU"/>
              </w:rPr>
              <w:t xml:space="preserve"> В</w:t>
            </w:r>
            <w:proofErr w:type="gramEnd"/>
            <w:r w:rsidRPr="002258E5">
              <w:rPr>
                <w:sz w:val="22"/>
                <w:szCs w:val="22"/>
                <w:lang w:val="ru-RU" w:eastAsia="ru-RU"/>
              </w:rPr>
              <w:t>, С, Д, Е (по чистым видам экономической деятельности) по полному кругу организаций производителей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  <w:vAlign w:val="center"/>
          </w:tcPr>
          <w:p w:rsidR="00FC3D98" w:rsidRPr="002258E5" w:rsidRDefault="002258E5" w:rsidP="00E67129">
            <w:pPr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5480,0</w:t>
            </w:r>
          </w:p>
        </w:tc>
        <w:tc>
          <w:tcPr>
            <w:tcW w:w="640" w:type="pct"/>
            <w:vAlign w:val="center"/>
          </w:tcPr>
          <w:p w:rsidR="00FC3D98" w:rsidRPr="002258E5" w:rsidRDefault="0053471C" w:rsidP="00930EDA">
            <w:pPr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6193,8</w:t>
            </w:r>
          </w:p>
        </w:tc>
      </w:tr>
      <w:tr w:rsidR="00FC3D98" w:rsidRPr="002258E5" w:rsidTr="00FC3D98">
        <w:trPr>
          <w:trHeight w:val="196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53471C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119,7</w:t>
            </w:r>
          </w:p>
        </w:tc>
        <w:tc>
          <w:tcPr>
            <w:tcW w:w="640" w:type="pct"/>
          </w:tcPr>
          <w:p w:rsidR="00FC3D98" w:rsidRPr="002258E5" w:rsidRDefault="0053471C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113,0</w:t>
            </w:r>
          </w:p>
        </w:tc>
      </w:tr>
      <w:tr w:rsidR="00FC3D98" w:rsidRPr="002258E5" w:rsidTr="00FC3D98">
        <w:trPr>
          <w:trHeight w:val="196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sz w:val="22"/>
                <w:szCs w:val="22"/>
                <w:lang w:val="ru-RU" w:eastAsia="ru-RU"/>
              </w:rPr>
            </w:pPr>
            <w:r w:rsidRPr="002258E5">
              <w:rPr>
                <w:sz w:val="22"/>
                <w:szCs w:val="22"/>
                <w:lang w:val="ru-RU" w:eastAsia="ru-RU"/>
              </w:rPr>
              <w:t>Объем валовой продукции сельского хозяйства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  <w:vAlign w:val="center"/>
          </w:tcPr>
          <w:p w:rsidR="00FC3D98" w:rsidRPr="002258E5" w:rsidRDefault="0053471C" w:rsidP="0062562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3141,4</w:t>
            </w:r>
          </w:p>
        </w:tc>
        <w:tc>
          <w:tcPr>
            <w:tcW w:w="640" w:type="pct"/>
            <w:vAlign w:val="center"/>
          </w:tcPr>
          <w:p w:rsidR="00FC3D98" w:rsidRPr="002258E5" w:rsidRDefault="0053471C" w:rsidP="00FC66DF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3377,0</w:t>
            </w:r>
          </w:p>
        </w:tc>
      </w:tr>
      <w:tr w:rsidR="00FC3D98" w:rsidRPr="002258E5" w:rsidTr="00FC3D98">
        <w:trPr>
          <w:trHeight w:val="196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A75D61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640" w:type="pct"/>
          </w:tcPr>
          <w:p w:rsidR="00FC3D98" w:rsidRPr="002258E5" w:rsidRDefault="00E973E2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107,5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Розничный товарооборот (во всех каналах реализации)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  <w:vAlign w:val="center"/>
          </w:tcPr>
          <w:p w:rsidR="00FC3D98" w:rsidRPr="002258E5" w:rsidRDefault="00A75D61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1258,0</w:t>
            </w:r>
          </w:p>
        </w:tc>
        <w:tc>
          <w:tcPr>
            <w:tcW w:w="640" w:type="pct"/>
            <w:vAlign w:val="center"/>
          </w:tcPr>
          <w:p w:rsidR="00FC3D98" w:rsidRPr="002258E5" w:rsidRDefault="00A75D61" w:rsidP="00A75D61">
            <w:pPr>
              <w:widowControl w:val="0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1383,8</w:t>
            </w:r>
          </w:p>
          <w:p w:rsidR="00A75D61" w:rsidRPr="002258E5" w:rsidRDefault="00A75D61" w:rsidP="00D63C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C3D98" w:rsidRPr="002258E5" w:rsidTr="00FC3D98">
        <w:trPr>
          <w:trHeight w:val="264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A75D61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107,6</w:t>
            </w:r>
          </w:p>
        </w:tc>
        <w:tc>
          <w:tcPr>
            <w:tcW w:w="640" w:type="pct"/>
          </w:tcPr>
          <w:p w:rsidR="00FC3D98" w:rsidRPr="002258E5" w:rsidRDefault="00A75D61" w:rsidP="00EE3B4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110,0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napToGrid w:val="0"/>
                <w:sz w:val="22"/>
                <w:szCs w:val="22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  <w:vAlign w:val="center"/>
          </w:tcPr>
          <w:p w:rsidR="00FC3D98" w:rsidRPr="002258E5" w:rsidRDefault="00E973E2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444,6</w:t>
            </w:r>
          </w:p>
        </w:tc>
        <w:tc>
          <w:tcPr>
            <w:tcW w:w="640" w:type="pct"/>
            <w:vAlign w:val="center"/>
          </w:tcPr>
          <w:p w:rsidR="00FC3D98" w:rsidRPr="002258E5" w:rsidRDefault="00E973E2" w:rsidP="006635CC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465,5</w:t>
            </w:r>
          </w:p>
        </w:tc>
      </w:tr>
      <w:tr w:rsidR="00FC3D98" w:rsidRPr="002258E5" w:rsidTr="00FC3D98">
        <w:trPr>
          <w:trHeight w:val="222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E973E2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94,3</w:t>
            </w:r>
          </w:p>
        </w:tc>
        <w:tc>
          <w:tcPr>
            <w:tcW w:w="640" w:type="pct"/>
          </w:tcPr>
          <w:p w:rsidR="00FC3D98" w:rsidRPr="002258E5" w:rsidRDefault="00E973E2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100,5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 xml:space="preserve">Прибыль прибыльных организаций для целей бухгалтерского учета 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</w:tcPr>
          <w:p w:rsidR="00FC3D98" w:rsidRPr="002258E5" w:rsidRDefault="00E973E2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184,2</w:t>
            </w:r>
          </w:p>
        </w:tc>
        <w:tc>
          <w:tcPr>
            <w:tcW w:w="640" w:type="pct"/>
          </w:tcPr>
          <w:p w:rsidR="00FC3D98" w:rsidRPr="002258E5" w:rsidRDefault="00E973E2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184,6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E973E2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87,0</w:t>
            </w:r>
          </w:p>
        </w:tc>
        <w:tc>
          <w:tcPr>
            <w:tcW w:w="640" w:type="pct"/>
          </w:tcPr>
          <w:p w:rsidR="00FC3D98" w:rsidRPr="002258E5" w:rsidRDefault="00E973E2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100,2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 xml:space="preserve">Фонд оплаты труда (по крупным и средним организациям) 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млн. руб.</w:t>
            </w:r>
          </w:p>
        </w:tc>
        <w:tc>
          <w:tcPr>
            <w:tcW w:w="641" w:type="pct"/>
            <w:vAlign w:val="center"/>
          </w:tcPr>
          <w:p w:rsidR="00FC3D98" w:rsidRPr="002258E5" w:rsidRDefault="00E973E2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1227,3</w:t>
            </w:r>
          </w:p>
        </w:tc>
        <w:tc>
          <w:tcPr>
            <w:tcW w:w="640" w:type="pct"/>
            <w:vAlign w:val="center"/>
          </w:tcPr>
          <w:p w:rsidR="00FC3D98" w:rsidRPr="002258E5" w:rsidRDefault="00E973E2" w:rsidP="00FC66DF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1363,5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6635CC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105,</w:t>
            </w:r>
            <w:r w:rsidR="00E973E2" w:rsidRPr="002258E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40" w:type="pct"/>
          </w:tcPr>
          <w:p w:rsidR="00FC3D98" w:rsidRPr="002258E5" w:rsidRDefault="00E973E2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111,1</w:t>
            </w:r>
          </w:p>
        </w:tc>
      </w:tr>
      <w:tr w:rsidR="00FC3D98" w:rsidRPr="002258E5" w:rsidTr="00B82AEB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Номинальная начисленная среднемесячная заработная плата работников по крупным и средним организациям (в среднем за период)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руб.</w:t>
            </w:r>
          </w:p>
        </w:tc>
        <w:tc>
          <w:tcPr>
            <w:tcW w:w="641" w:type="pct"/>
            <w:vAlign w:val="center"/>
          </w:tcPr>
          <w:p w:rsidR="00FC3D98" w:rsidRPr="002258E5" w:rsidRDefault="0077044F" w:rsidP="00B82AEB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33624,2</w:t>
            </w:r>
          </w:p>
        </w:tc>
        <w:tc>
          <w:tcPr>
            <w:tcW w:w="640" w:type="pct"/>
            <w:vAlign w:val="center"/>
          </w:tcPr>
          <w:p w:rsidR="00FC3D98" w:rsidRPr="002258E5" w:rsidRDefault="0077044F" w:rsidP="00FF0871">
            <w:pPr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36822,4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77044F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112,8</w:t>
            </w:r>
          </w:p>
        </w:tc>
        <w:tc>
          <w:tcPr>
            <w:tcW w:w="640" w:type="pct"/>
          </w:tcPr>
          <w:p w:rsidR="00FC3D98" w:rsidRPr="002258E5" w:rsidRDefault="0077044F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109,5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тыс. чел.</w:t>
            </w:r>
          </w:p>
        </w:tc>
        <w:tc>
          <w:tcPr>
            <w:tcW w:w="641" w:type="pct"/>
            <w:vAlign w:val="center"/>
          </w:tcPr>
          <w:p w:rsidR="00FC3D98" w:rsidRPr="002258E5" w:rsidRDefault="002258E5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2,972</w:t>
            </w:r>
          </w:p>
        </w:tc>
        <w:tc>
          <w:tcPr>
            <w:tcW w:w="640" w:type="pct"/>
            <w:vAlign w:val="center"/>
          </w:tcPr>
          <w:p w:rsidR="00FC3D98" w:rsidRPr="002258E5" w:rsidRDefault="00633ED1" w:rsidP="00953EC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2,895</w:t>
            </w:r>
          </w:p>
        </w:tc>
      </w:tr>
      <w:tr w:rsidR="00FC3D98" w:rsidRPr="002258E5" w:rsidTr="00FC3D98">
        <w:trPr>
          <w:trHeight w:val="324"/>
          <w:jc w:val="center"/>
        </w:trPr>
        <w:tc>
          <w:tcPr>
            <w:tcW w:w="3264" w:type="pct"/>
            <w:vAlign w:val="center"/>
          </w:tcPr>
          <w:p w:rsidR="00FC3D98" w:rsidRPr="002258E5" w:rsidRDefault="00FC3D98" w:rsidP="00930EDA">
            <w:pPr>
              <w:pStyle w:val="ad"/>
              <w:widowControl w:val="0"/>
              <w:spacing w:before="0" w:after="0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2258E5">
              <w:rPr>
                <w:i/>
                <w:sz w:val="22"/>
                <w:szCs w:val="22"/>
                <w:lang w:val="ru-RU" w:eastAsia="ru-RU"/>
              </w:rPr>
              <w:t>Темп роста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641" w:type="pct"/>
          </w:tcPr>
          <w:p w:rsidR="00FC3D98" w:rsidRPr="002258E5" w:rsidRDefault="002258E5" w:rsidP="00E6712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258E5">
              <w:rPr>
                <w:i/>
                <w:sz w:val="22"/>
                <w:szCs w:val="22"/>
              </w:rPr>
              <w:t>94,6</w:t>
            </w:r>
          </w:p>
        </w:tc>
        <w:tc>
          <w:tcPr>
            <w:tcW w:w="640" w:type="pct"/>
          </w:tcPr>
          <w:p w:rsidR="00FC3D98" w:rsidRPr="002258E5" w:rsidRDefault="00633ED1" w:rsidP="00930ED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97,4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Среднегодовая численность населения на начало года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тыс. чел.</w:t>
            </w:r>
          </w:p>
        </w:tc>
        <w:tc>
          <w:tcPr>
            <w:tcW w:w="641" w:type="pct"/>
            <w:vAlign w:val="center"/>
          </w:tcPr>
          <w:p w:rsidR="00FC3D98" w:rsidRPr="002258E5" w:rsidRDefault="0077044F" w:rsidP="00E67129">
            <w:pPr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14,736</w:t>
            </w:r>
          </w:p>
        </w:tc>
        <w:tc>
          <w:tcPr>
            <w:tcW w:w="640" w:type="pct"/>
            <w:vAlign w:val="center"/>
          </w:tcPr>
          <w:p w:rsidR="00FC3D98" w:rsidRPr="002258E5" w:rsidRDefault="0077044F" w:rsidP="0077044F">
            <w:pPr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14,639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Рождаемость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чел.</w:t>
            </w:r>
          </w:p>
        </w:tc>
        <w:tc>
          <w:tcPr>
            <w:tcW w:w="641" w:type="pct"/>
          </w:tcPr>
          <w:p w:rsidR="00FC3D98" w:rsidRPr="002258E5" w:rsidRDefault="002258E5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69</w:t>
            </w:r>
          </w:p>
        </w:tc>
        <w:tc>
          <w:tcPr>
            <w:tcW w:w="640" w:type="pct"/>
          </w:tcPr>
          <w:p w:rsidR="00FC3D98" w:rsidRPr="002258E5" w:rsidRDefault="0077044F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88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Смертность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чел.</w:t>
            </w:r>
          </w:p>
        </w:tc>
        <w:tc>
          <w:tcPr>
            <w:tcW w:w="641" w:type="pct"/>
          </w:tcPr>
          <w:p w:rsidR="00FC3D98" w:rsidRPr="002258E5" w:rsidRDefault="002258E5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322</w:t>
            </w:r>
          </w:p>
        </w:tc>
        <w:tc>
          <w:tcPr>
            <w:tcW w:w="640" w:type="pct"/>
          </w:tcPr>
          <w:p w:rsidR="00FC3D98" w:rsidRPr="002258E5" w:rsidRDefault="0077044F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300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930EDA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Естественная убыль населения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чел.</w:t>
            </w:r>
          </w:p>
        </w:tc>
        <w:tc>
          <w:tcPr>
            <w:tcW w:w="641" w:type="pct"/>
          </w:tcPr>
          <w:p w:rsidR="00FC3D98" w:rsidRPr="002258E5" w:rsidRDefault="002258E5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-253</w:t>
            </w:r>
          </w:p>
        </w:tc>
        <w:tc>
          <w:tcPr>
            <w:tcW w:w="640" w:type="pct"/>
          </w:tcPr>
          <w:p w:rsidR="00FC3D98" w:rsidRPr="002258E5" w:rsidRDefault="0077044F" w:rsidP="00641FC2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-212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B82AEB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Численность официально зарегистрированных безработных на конец года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чел.</w:t>
            </w:r>
          </w:p>
        </w:tc>
        <w:tc>
          <w:tcPr>
            <w:tcW w:w="641" w:type="pct"/>
            <w:vAlign w:val="center"/>
          </w:tcPr>
          <w:p w:rsidR="00FC3D98" w:rsidRPr="002258E5" w:rsidRDefault="002258E5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92</w:t>
            </w:r>
          </w:p>
        </w:tc>
        <w:tc>
          <w:tcPr>
            <w:tcW w:w="640" w:type="pct"/>
            <w:vAlign w:val="center"/>
          </w:tcPr>
          <w:p w:rsidR="00FC3D98" w:rsidRPr="002258E5" w:rsidRDefault="00633ED1" w:rsidP="00A2721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C3D98" w:rsidRPr="002258E5" w:rsidTr="00FC3D98">
        <w:trPr>
          <w:jc w:val="center"/>
        </w:trPr>
        <w:tc>
          <w:tcPr>
            <w:tcW w:w="3264" w:type="pct"/>
          </w:tcPr>
          <w:p w:rsidR="00FC3D98" w:rsidRPr="002258E5" w:rsidRDefault="00FC3D98" w:rsidP="00B82AEB">
            <w:pPr>
              <w:widowControl w:val="0"/>
              <w:jc w:val="both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Уровень официально зарегистрированной безработицы на конец года</w:t>
            </w:r>
          </w:p>
        </w:tc>
        <w:tc>
          <w:tcPr>
            <w:tcW w:w="454" w:type="pct"/>
            <w:vAlign w:val="center"/>
          </w:tcPr>
          <w:p w:rsidR="00FC3D98" w:rsidRPr="002258E5" w:rsidRDefault="00FC3D98" w:rsidP="00930EDA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%</w:t>
            </w:r>
          </w:p>
        </w:tc>
        <w:tc>
          <w:tcPr>
            <w:tcW w:w="641" w:type="pct"/>
            <w:vAlign w:val="center"/>
          </w:tcPr>
          <w:p w:rsidR="00FC3D98" w:rsidRPr="002258E5" w:rsidRDefault="0077044F" w:rsidP="00E67129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1,3</w:t>
            </w:r>
          </w:p>
        </w:tc>
        <w:tc>
          <w:tcPr>
            <w:tcW w:w="640" w:type="pct"/>
            <w:vAlign w:val="center"/>
          </w:tcPr>
          <w:p w:rsidR="00FC3D98" w:rsidRPr="002258E5" w:rsidRDefault="0077044F" w:rsidP="009E2FFC">
            <w:pPr>
              <w:widowControl w:val="0"/>
              <w:jc w:val="center"/>
              <w:rPr>
                <w:sz w:val="22"/>
                <w:szCs w:val="22"/>
              </w:rPr>
            </w:pPr>
            <w:r w:rsidRPr="002258E5">
              <w:rPr>
                <w:sz w:val="22"/>
                <w:szCs w:val="22"/>
              </w:rPr>
              <w:t>1,0</w:t>
            </w:r>
          </w:p>
        </w:tc>
      </w:tr>
    </w:tbl>
    <w:p w:rsidR="00B82AEB" w:rsidRPr="002258E5" w:rsidRDefault="00B82AEB" w:rsidP="001523AF">
      <w:pPr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B82AEB" w:rsidRPr="002258E5" w:rsidRDefault="00B82AEB" w:rsidP="001523AF">
      <w:pPr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192FFE" w:rsidRPr="002258E5" w:rsidRDefault="00192FFE" w:rsidP="001523AF">
      <w:pPr>
        <w:spacing w:line="276" w:lineRule="auto"/>
        <w:jc w:val="center"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Демографическая ситуация</w:t>
      </w:r>
    </w:p>
    <w:p w:rsidR="00C90C48" w:rsidRPr="002258E5" w:rsidRDefault="00C90C48" w:rsidP="0053471C">
      <w:pPr>
        <w:shd w:val="clear" w:color="auto" w:fill="FFFFFF"/>
        <w:spacing w:after="225"/>
        <w:ind w:firstLine="567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За 9 месяцев 2022 года в Отделе ЗАГС Администрации Глазовского района  зарегистрировано рождение 66 детей, в том числе 10 - через суперсервис «Рождение ребенка» (за 9 месяцев 2021 года было зарегистрировано рождение 56 детей), из которых 35 мальчиков и 31 девочка.</w:t>
      </w:r>
      <w:r w:rsidR="0053471C" w:rsidRPr="002258E5">
        <w:rPr>
          <w:kern w:val="0"/>
          <w:sz w:val="24"/>
          <w:szCs w:val="24"/>
        </w:rPr>
        <w:t xml:space="preserve"> </w:t>
      </w:r>
      <w:r w:rsidRPr="002258E5">
        <w:rPr>
          <w:kern w:val="0"/>
          <w:sz w:val="24"/>
          <w:szCs w:val="24"/>
        </w:rPr>
        <w:t>            В 25 семьях родились «первенцы», 2-ой ребенок родился также в 25 семьях, 3-й ребенок – в 9 семьях, 4-й ребенок – в 5 семьях, в 1 семье родился 5-ый ребенок и также в 1-й семье родился 6-й ребенок.</w:t>
      </w:r>
      <w:r w:rsidR="0053471C" w:rsidRPr="002258E5">
        <w:rPr>
          <w:kern w:val="0"/>
          <w:sz w:val="24"/>
          <w:szCs w:val="24"/>
        </w:rPr>
        <w:t xml:space="preserve"> </w:t>
      </w:r>
      <w:r w:rsidRPr="002258E5">
        <w:rPr>
          <w:kern w:val="0"/>
          <w:sz w:val="24"/>
          <w:szCs w:val="24"/>
        </w:rPr>
        <w:t>Составлено 13 записей об установлении отцовства (за 9 месяцев 2021 года  было оформлено 18 записей).</w:t>
      </w:r>
    </w:p>
    <w:p w:rsidR="0053471C" w:rsidRPr="002258E5" w:rsidRDefault="00C90C48" w:rsidP="0053471C">
      <w:pPr>
        <w:shd w:val="clear" w:color="auto" w:fill="FFFFFF"/>
        <w:spacing w:after="225"/>
        <w:ind w:firstLine="567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lastRenderedPageBreak/>
        <w:t>За 9 месяцев 2022 года оформлено 276 записей о смерти (за 9 месяцев 2021 года  было зарегистрировано 239 смертей).  Из общего числа зарегистрированных записей о смерти 144 составлено в отношении мужчин, женщины – 132 человека.</w:t>
      </w:r>
    </w:p>
    <w:p w:rsidR="00C90C48" w:rsidRPr="002258E5" w:rsidRDefault="00C90C48" w:rsidP="0053471C">
      <w:pPr>
        <w:shd w:val="clear" w:color="auto" w:fill="FFFFFF"/>
        <w:spacing w:after="225"/>
        <w:ind w:firstLine="567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В разрезе территориальных отделов соотношение рождаемости и смертности выглядит следующим образом: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701"/>
        <w:gridCol w:w="2410"/>
      </w:tblGrid>
      <w:tr w:rsidR="0053471C" w:rsidRPr="002258E5" w:rsidTr="0053471C">
        <w:tc>
          <w:tcPr>
            <w:tcW w:w="1242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Территориальный отдел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Рождение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Смерть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Адамский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Верхнебогатырский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6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Гулековский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4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Качкашурский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4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Кожильский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10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Кочишевский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Куреговский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7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53471C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Парзинский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Понинский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11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Штанигуртский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3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другие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215</w:t>
            </w:r>
          </w:p>
        </w:tc>
      </w:tr>
      <w:tr w:rsidR="0053471C" w:rsidRPr="002258E5" w:rsidTr="0053471C">
        <w:tc>
          <w:tcPr>
            <w:tcW w:w="1242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471C" w:rsidRPr="002258E5" w:rsidRDefault="0053471C" w:rsidP="00C90C48">
            <w:pPr>
              <w:spacing w:after="225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3471C" w:rsidRPr="002258E5" w:rsidRDefault="0053471C" w:rsidP="0053471C">
            <w:pPr>
              <w:spacing w:after="225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276</w:t>
            </w:r>
          </w:p>
        </w:tc>
      </w:tr>
    </w:tbl>
    <w:p w:rsidR="00C90C48" w:rsidRPr="002258E5" w:rsidRDefault="00C90C48" w:rsidP="00C90C48">
      <w:pPr>
        <w:shd w:val="clear" w:color="auto" w:fill="FFFFFF"/>
        <w:spacing w:after="225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           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          За 9 месяцев 2022 года  в отделе зарегистрировано  39 браков,  (за 9 месяцев 2021 года  было  зарегистрировано 28 браков).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          За 9 месяцев 2022 года оформлено 35 актовых записей о расторжении брака,  (за 9 месяцев 2021 года  было оформлено 17 записей).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          За 9 месяцев 2022 года оформлено 7 актовых записей о перемене имени (за 9 месяцев 2021 составлена 1 запись о перемене имени).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          За 9 месяцев 2022 года актовые записи об усыновлении (удочерении) не составлялись  (за 9 месяцев  записи об усыновлении (удочерении) также не составлялись).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           За 9 месяцев 2022 года  оформлено 25 дел по внесению исправлений, дополнений, изменений в записи актов гражданского состояния, за 9 месяцев 2022 года было оформлено 50 дел.</w:t>
      </w:r>
    </w:p>
    <w:p w:rsidR="00C90C48" w:rsidRPr="002258E5" w:rsidRDefault="00C90C48" w:rsidP="0053471C">
      <w:pPr>
        <w:shd w:val="clear" w:color="auto" w:fill="FFFFFF"/>
        <w:spacing w:after="225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            За 9 месяцев 2022 года выдано 135 повторных свидетельств и 447 справок о регистрации актов гражданского состояния. За государственную регистрацию актов гражданского состояния и иные юридически значимые действия в федеральный бюджет взыскано госпошлины 142025 рублей (за 9 месяцев 2021 года было взыскано 115480 рублей).</w:t>
      </w:r>
    </w:p>
    <w:p w:rsidR="00D97CF4" w:rsidRPr="002258E5" w:rsidRDefault="00D97CF4" w:rsidP="009954A5">
      <w:pPr>
        <w:shd w:val="clear" w:color="auto" w:fill="FFFFFF"/>
        <w:spacing w:after="225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192FFE" w:rsidRPr="002258E5" w:rsidRDefault="00192FFE" w:rsidP="009954A5">
      <w:pPr>
        <w:shd w:val="clear" w:color="auto" w:fill="FFFFFF"/>
        <w:spacing w:after="225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Занятость населения</w:t>
      </w:r>
      <w:r w:rsidR="00086519" w:rsidRPr="002258E5">
        <w:rPr>
          <w:rFonts w:eastAsia="Calibri"/>
          <w:b/>
          <w:kern w:val="0"/>
          <w:sz w:val="24"/>
          <w:szCs w:val="24"/>
          <w:lang w:eastAsia="en-US"/>
        </w:rPr>
        <w:t>.</w:t>
      </w:r>
    </w:p>
    <w:p w:rsidR="00F93C24" w:rsidRPr="002258E5" w:rsidRDefault="00F93C24" w:rsidP="009954A5">
      <w:pPr>
        <w:shd w:val="clear" w:color="auto" w:fill="FFFFFF"/>
        <w:spacing w:after="225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В течение 9 месяцев 2022 года   организации и частные предприниматели Глазовского района  предоставили в службу занятости 117 вакансий, из них 12 вакансии для проведения общественных работ, 2 - для трудоустройства школьников и 1 - для трудоустройства безработных граждан испытывающих трудности в поиске работы.</w:t>
      </w: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В прошлом году за тот же период  в СЗ поступило 278 вакансий.  Спрос на рабочую силу в 2022 г. на официальном рынке труда Глазовского района снизился на 58%.</w:t>
      </w: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Наиболее востребованные профессии - это тракторист-машинист с/х производства, оператор молокохранилища, подсобный рабочий, водитель автомобиля, разнорабочий, сторож (вахтер).</w:t>
      </w: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Коэффициент напряженности на рынке труда Глазовского района увеличился. </w:t>
      </w: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Если на 1 января 2021 г. он был равен 1,7, то на 1 октября 2022 г. – 2,05. Сегодня  на 10 вакансий приходится 21 соискатель работы.</w:t>
      </w:r>
    </w:p>
    <w:p w:rsidR="00882FF2" w:rsidRPr="002258E5" w:rsidRDefault="00882FF2" w:rsidP="00882FF2">
      <w:pPr>
        <w:spacing w:line="264" w:lineRule="auto"/>
        <w:ind w:firstLine="708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Были поданы сведения о предстоящем высвобождении </w:t>
      </w:r>
      <w:proofErr w:type="gramStart"/>
      <w:r w:rsidRPr="002258E5">
        <w:rPr>
          <w:kern w:val="0"/>
          <w:sz w:val="24"/>
          <w:szCs w:val="24"/>
        </w:rPr>
        <w:t>от</w:t>
      </w:r>
      <w:proofErr w:type="gramEnd"/>
      <w:r w:rsidRPr="002258E5">
        <w:rPr>
          <w:kern w:val="0"/>
          <w:sz w:val="24"/>
          <w:szCs w:val="24"/>
        </w:rPr>
        <w:t xml:space="preserve"> АУ «МФЦ </w:t>
      </w:r>
      <w:proofErr w:type="gramStart"/>
      <w:r w:rsidRPr="002258E5">
        <w:rPr>
          <w:kern w:val="0"/>
          <w:sz w:val="24"/>
          <w:szCs w:val="24"/>
        </w:rPr>
        <w:t>УР</w:t>
      </w:r>
      <w:proofErr w:type="gramEnd"/>
      <w:r w:rsidRPr="002258E5">
        <w:rPr>
          <w:kern w:val="0"/>
          <w:sz w:val="24"/>
          <w:szCs w:val="24"/>
        </w:rPr>
        <w:t>» с. Парзи – 1 человек, СХПК «Пригородный» - 1 человек, МОУ «Дондыкарская средняя общеобразовательная школа» - 2 человека, МОУ «Золотаревская  начальная школа-детский сад» - 1 человек, МОУ «Ключевская СОШ» - 2 человека. Обратилось в службу занятости 10 жителей села уволенных в 2022 году с предприятий города Глазова и Глазовского района по статье «сокращение численности или штата».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  <w:u w:val="single"/>
        </w:rPr>
      </w:pPr>
      <w:r w:rsidRPr="002258E5">
        <w:rPr>
          <w:kern w:val="0"/>
          <w:sz w:val="24"/>
          <w:szCs w:val="24"/>
          <w:u w:val="single"/>
        </w:rPr>
        <w:t>Состояние официального рынка труда Глазовского района.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За 9 месяцев 2022 г. в службу занятости  обратилось 183  не занятых трудовой деятельностью  жителя Глазовского района.  Трудоустроено 115 человек, в том числе 8 участвовали в общественных работах, 10 – трудоустроено по программе «временное трудоустройство безработных испытывающих трудности в поиске работы», 1 – организовал самозанятость, 1- открыл предпринимательскую деятельность.  </w:t>
      </w:r>
    </w:p>
    <w:p w:rsidR="00882FF2" w:rsidRPr="002258E5" w:rsidRDefault="00882FF2" w:rsidP="00882FF2">
      <w:pPr>
        <w:spacing w:line="264" w:lineRule="auto"/>
        <w:jc w:val="both"/>
        <w:rPr>
          <w:iCs/>
          <w:kern w:val="0"/>
          <w:sz w:val="24"/>
          <w:szCs w:val="24"/>
        </w:rPr>
      </w:pPr>
      <w:r w:rsidRPr="002258E5">
        <w:rPr>
          <w:iCs/>
          <w:kern w:val="0"/>
          <w:sz w:val="24"/>
          <w:szCs w:val="24"/>
        </w:rPr>
        <w:t>На 01.10.2022 года в службе занятости состояло 68 безработных жителей села, из которых: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7%  безработных имеют высшее образование,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41% - начальное или среднее профессиональное образование, 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52% - не имеют профессионального образования.</w:t>
      </w:r>
    </w:p>
    <w:p w:rsidR="00882FF2" w:rsidRPr="002258E5" w:rsidRDefault="00882FF2" w:rsidP="00882FF2">
      <w:pPr>
        <w:spacing w:line="264" w:lineRule="auto"/>
        <w:jc w:val="both"/>
        <w:rPr>
          <w:iCs/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</w:t>
      </w:r>
      <w:r w:rsidRPr="002258E5">
        <w:rPr>
          <w:iCs/>
          <w:kern w:val="0"/>
          <w:sz w:val="24"/>
          <w:szCs w:val="24"/>
        </w:rPr>
        <w:t xml:space="preserve">   </w:t>
      </w:r>
    </w:p>
    <w:p w:rsidR="00882FF2" w:rsidRPr="002258E5" w:rsidRDefault="00882FF2" w:rsidP="00882FF2">
      <w:pPr>
        <w:spacing w:line="264" w:lineRule="auto"/>
        <w:jc w:val="both"/>
        <w:rPr>
          <w:iCs/>
          <w:kern w:val="0"/>
          <w:sz w:val="24"/>
          <w:szCs w:val="24"/>
        </w:rPr>
      </w:pPr>
      <w:r w:rsidRPr="002258E5">
        <w:rPr>
          <w:iCs/>
          <w:kern w:val="0"/>
          <w:sz w:val="24"/>
          <w:szCs w:val="24"/>
        </w:rPr>
        <w:t>Социально – возрастной состав безработных, состоящих на учете на 1 октября  2022 г.: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51% - мужчины,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49% – женщины;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9% безработных – это молодежь в возрасте до 29 лет, 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44% безработный – в возрасте от 30 до 50 лет.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47% в возрасте 50 лет и старше;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32% - граждане предпенсионного возраста.</w:t>
      </w:r>
    </w:p>
    <w:p w:rsidR="00882FF2" w:rsidRPr="002258E5" w:rsidRDefault="00882FF2" w:rsidP="00882FF2">
      <w:pPr>
        <w:spacing w:line="264" w:lineRule="auto"/>
        <w:jc w:val="both"/>
        <w:rPr>
          <w:iCs/>
          <w:kern w:val="0"/>
          <w:sz w:val="24"/>
          <w:szCs w:val="24"/>
        </w:rPr>
      </w:pPr>
      <w:r w:rsidRPr="002258E5">
        <w:rPr>
          <w:i/>
          <w:iCs/>
          <w:kern w:val="0"/>
          <w:sz w:val="24"/>
          <w:szCs w:val="24"/>
        </w:rPr>
        <w:t xml:space="preserve"> </w:t>
      </w:r>
      <w:r w:rsidRPr="002258E5">
        <w:rPr>
          <w:iCs/>
          <w:kern w:val="0"/>
          <w:sz w:val="24"/>
          <w:szCs w:val="24"/>
        </w:rPr>
        <w:t>Инвалиды.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9% безработных – это инвалиды. 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В 2022 г. в СЗ обратилось  11 инвалидов – это на 27% меньше, чем за 9 месяцев 2021 г.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Трудоустроено 7 инвалидов, это на 2 человека больше, чем в прошлом году. </w:t>
      </w: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По квоте поступило в СЗ 4 вакансий, трудоустроенных инвалидов - жителей Глазовского района на эти вакансии не было.</w:t>
      </w:r>
    </w:p>
    <w:p w:rsidR="00882FF2" w:rsidRPr="002258E5" w:rsidRDefault="00882FF2" w:rsidP="00882FF2">
      <w:pPr>
        <w:spacing w:line="264" w:lineRule="auto"/>
        <w:jc w:val="both"/>
        <w:rPr>
          <w:i/>
          <w:iCs/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На 1 октября 2022 г. на учете состояло 6 безработных  инвалидов. В 2021г. было 7 человек.</w:t>
      </w:r>
      <w:r w:rsidRPr="002258E5">
        <w:rPr>
          <w:i/>
          <w:iCs/>
          <w:kern w:val="0"/>
          <w:sz w:val="24"/>
          <w:szCs w:val="24"/>
        </w:rPr>
        <w:t xml:space="preserve">   </w:t>
      </w:r>
    </w:p>
    <w:p w:rsidR="00882FF2" w:rsidRPr="002258E5" w:rsidRDefault="00882FF2" w:rsidP="00882FF2">
      <w:pPr>
        <w:spacing w:line="264" w:lineRule="auto"/>
        <w:ind w:firstLine="709"/>
        <w:jc w:val="both"/>
        <w:rPr>
          <w:kern w:val="0"/>
          <w:sz w:val="24"/>
          <w:szCs w:val="24"/>
        </w:rPr>
      </w:pPr>
    </w:p>
    <w:p w:rsidR="00882FF2" w:rsidRPr="002258E5" w:rsidRDefault="00882FF2" w:rsidP="00882FF2">
      <w:pPr>
        <w:spacing w:line="264" w:lineRule="auto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lastRenderedPageBreak/>
        <w:t>На 1 октября 2022 г. на учете в СЗ состояло 68 безработных жителей Глазовского района – это на 31%  меньше, чем на 1 октября прошлого года.</w:t>
      </w:r>
    </w:p>
    <w:p w:rsidR="00882FF2" w:rsidRPr="002258E5" w:rsidRDefault="00882FF2" w:rsidP="00882FF2">
      <w:pPr>
        <w:spacing w:line="264" w:lineRule="auto"/>
        <w:ind w:firstLine="709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Уровень безработицы на 01.10.2022 г. был равен 1,0%. На 01.10.2021 г. этот показатель равнялся 1,4%.</w:t>
      </w:r>
    </w:p>
    <w:p w:rsidR="000A471D" w:rsidRPr="002258E5" w:rsidRDefault="000A471D" w:rsidP="00E54973">
      <w:pPr>
        <w:shd w:val="clear" w:color="auto" w:fill="FFFFFF"/>
        <w:spacing w:after="225"/>
        <w:ind w:firstLine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D97CF4" w:rsidRPr="002258E5" w:rsidRDefault="00D97CF4" w:rsidP="00E54973">
      <w:pPr>
        <w:shd w:val="clear" w:color="auto" w:fill="FFFFFF"/>
        <w:spacing w:after="225"/>
        <w:ind w:firstLine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D97CF4" w:rsidRPr="002258E5" w:rsidRDefault="00D97CF4" w:rsidP="00E54973">
      <w:pPr>
        <w:shd w:val="clear" w:color="auto" w:fill="FFFFFF"/>
        <w:spacing w:after="225"/>
        <w:ind w:firstLine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0A471D" w:rsidRPr="002258E5" w:rsidRDefault="00842C45" w:rsidP="00E54973">
      <w:pPr>
        <w:shd w:val="clear" w:color="auto" w:fill="FFFFFF"/>
        <w:spacing w:after="225"/>
        <w:ind w:firstLine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="007F5377" w:rsidRPr="002258E5">
        <w:rPr>
          <w:rFonts w:eastAsia="Calibri"/>
          <w:b/>
          <w:kern w:val="0"/>
          <w:sz w:val="24"/>
          <w:szCs w:val="24"/>
          <w:lang w:eastAsia="en-US"/>
        </w:rPr>
        <w:t>Заработная плата.</w:t>
      </w:r>
    </w:p>
    <w:p w:rsidR="007F5377" w:rsidRPr="002258E5" w:rsidRDefault="007F5377" w:rsidP="00E54973">
      <w:pPr>
        <w:shd w:val="clear" w:color="auto" w:fill="FFFFFF"/>
        <w:spacing w:after="225"/>
        <w:ind w:firstLine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8D1C38" w:rsidRPr="002258E5" w:rsidRDefault="008D1C38" w:rsidP="008D1C3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iCs/>
          <w:kern w:val="0"/>
          <w:sz w:val="24"/>
          <w:szCs w:val="24"/>
        </w:rPr>
      </w:pPr>
      <w:r w:rsidRPr="002258E5">
        <w:rPr>
          <w:bCs/>
          <w:iCs/>
          <w:kern w:val="0"/>
          <w:sz w:val="24"/>
          <w:szCs w:val="24"/>
        </w:rPr>
        <w:t xml:space="preserve"> По итогам первого полугодия 202</w:t>
      </w:r>
      <w:r w:rsidR="0053471C" w:rsidRPr="002258E5">
        <w:rPr>
          <w:bCs/>
          <w:iCs/>
          <w:kern w:val="0"/>
          <w:sz w:val="24"/>
          <w:szCs w:val="24"/>
        </w:rPr>
        <w:t>2</w:t>
      </w:r>
      <w:r w:rsidRPr="002258E5">
        <w:rPr>
          <w:bCs/>
          <w:iCs/>
          <w:kern w:val="0"/>
          <w:sz w:val="24"/>
          <w:szCs w:val="24"/>
        </w:rPr>
        <w:t xml:space="preserve"> года среднемесячная начисленная заработная плата по Глазовскому  району составила </w:t>
      </w:r>
      <w:r w:rsidR="00A75D61" w:rsidRPr="002258E5">
        <w:rPr>
          <w:bCs/>
          <w:iCs/>
          <w:kern w:val="0"/>
          <w:sz w:val="24"/>
          <w:szCs w:val="24"/>
        </w:rPr>
        <w:t>36822,4</w:t>
      </w:r>
      <w:r w:rsidRPr="002258E5">
        <w:rPr>
          <w:bCs/>
          <w:iCs/>
          <w:kern w:val="0"/>
          <w:sz w:val="24"/>
          <w:szCs w:val="24"/>
        </w:rPr>
        <w:t xml:space="preserve"> рублей, темп роста  по сравнению </w:t>
      </w:r>
      <w:proofErr w:type="gramStart"/>
      <w:r w:rsidRPr="002258E5">
        <w:rPr>
          <w:bCs/>
          <w:iCs/>
          <w:kern w:val="0"/>
          <w:sz w:val="24"/>
          <w:szCs w:val="24"/>
        </w:rPr>
        <w:t>в</w:t>
      </w:r>
      <w:proofErr w:type="gramEnd"/>
      <w:r w:rsidRPr="002258E5">
        <w:rPr>
          <w:bCs/>
          <w:iCs/>
          <w:kern w:val="0"/>
          <w:sz w:val="24"/>
          <w:szCs w:val="24"/>
        </w:rPr>
        <w:t xml:space="preserve"> аналогичным периодом  прошлого года составил 111,1%. </w:t>
      </w:r>
    </w:p>
    <w:p w:rsidR="00A75D61" w:rsidRPr="002258E5" w:rsidRDefault="00A75D61" w:rsidP="008D1C3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iCs/>
          <w:kern w:val="0"/>
          <w:sz w:val="24"/>
          <w:szCs w:val="24"/>
        </w:rPr>
      </w:pPr>
      <w:r w:rsidRPr="002258E5">
        <w:rPr>
          <w:bCs/>
          <w:iCs/>
          <w:kern w:val="0"/>
          <w:sz w:val="24"/>
          <w:szCs w:val="24"/>
        </w:rPr>
        <w:t>В разрезе отдельных видов экономической деятельности среднемесячная заработная плата выглядит следующим образом.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700"/>
        <w:gridCol w:w="2775"/>
        <w:gridCol w:w="2126"/>
      </w:tblGrid>
      <w:tr w:rsidR="00A75D61" w:rsidRPr="002258E5" w:rsidTr="00A75D61">
        <w:trPr>
          <w:trHeight w:val="255"/>
        </w:trPr>
        <w:tc>
          <w:tcPr>
            <w:tcW w:w="4620" w:type="dxa"/>
            <w:shd w:val="clear" w:color="auto" w:fill="auto"/>
          </w:tcPr>
          <w:p w:rsidR="00A75D61" w:rsidRPr="002258E5" w:rsidRDefault="00A75D61" w:rsidP="00A75D61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75D61" w:rsidRPr="002258E5" w:rsidRDefault="00A75D61" w:rsidP="00A75D61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A75D61" w:rsidRPr="002258E5" w:rsidRDefault="00A75D61" w:rsidP="00A75D61">
            <w:pPr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258E5">
              <w:rPr>
                <w:b/>
                <w:bCs/>
                <w:kern w:val="0"/>
                <w:sz w:val="20"/>
                <w:szCs w:val="20"/>
              </w:rPr>
              <w:t>За 6 мес. 2022 года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5D61" w:rsidRPr="002258E5" w:rsidRDefault="00A75D61" w:rsidP="00A75D61">
            <w:pPr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258E5">
              <w:rPr>
                <w:b/>
                <w:bCs/>
                <w:kern w:val="0"/>
                <w:sz w:val="20"/>
                <w:szCs w:val="20"/>
              </w:rPr>
              <w:t>Темп роста к уровню 6 мес.  2021 года</w:t>
            </w:r>
          </w:p>
        </w:tc>
      </w:tr>
      <w:tr w:rsidR="00A75D61" w:rsidRPr="002258E5" w:rsidTr="00A75D61">
        <w:trPr>
          <w:trHeight w:val="255"/>
        </w:trPr>
        <w:tc>
          <w:tcPr>
            <w:tcW w:w="4620" w:type="dxa"/>
            <w:shd w:val="clear" w:color="auto" w:fill="auto"/>
          </w:tcPr>
          <w:p w:rsidR="00A75D61" w:rsidRPr="002258E5" w:rsidRDefault="00A75D61" w:rsidP="00054454">
            <w:pPr>
              <w:rPr>
                <w:b/>
                <w:bCs/>
                <w:kern w:val="0"/>
                <w:sz w:val="20"/>
                <w:szCs w:val="20"/>
              </w:rPr>
            </w:pPr>
            <w:r w:rsidRPr="002258E5">
              <w:rPr>
                <w:b/>
                <w:bCs/>
                <w:kern w:val="0"/>
                <w:sz w:val="20"/>
                <w:szCs w:val="20"/>
              </w:rPr>
              <w:t>Глазовский район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75D61" w:rsidRPr="002258E5" w:rsidRDefault="00A75D61" w:rsidP="00054454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A75D61" w:rsidRPr="002258E5" w:rsidRDefault="00A75D61" w:rsidP="00054454">
            <w:pPr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258E5">
              <w:rPr>
                <w:b/>
                <w:bCs/>
                <w:kern w:val="0"/>
                <w:sz w:val="20"/>
                <w:szCs w:val="20"/>
              </w:rPr>
              <w:t>36822,4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5D61" w:rsidRPr="002258E5" w:rsidRDefault="00A75D61" w:rsidP="00054454">
            <w:pPr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258E5">
              <w:rPr>
                <w:b/>
                <w:bCs/>
                <w:kern w:val="0"/>
                <w:sz w:val="20"/>
                <w:szCs w:val="20"/>
              </w:rPr>
              <w:t>114,1</w:t>
            </w:r>
          </w:p>
        </w:tc>
      </w:tr>
      <w:tr w:rsidR="00A75D61" w:rsidRPr="002258E5" w:rsidTr="00A75D61">
        <w:trPr>
          <w:trHeight w:val="510"/>
        </w:trPr>
        <w:tc>
          <w:tcPr>
            <w:tcW w:w="4620" w:type="dxa"/>
            <w:shd w:val="clear" w:color="auto" w:fill="auto"/>
            <w:hideMark/>
          </w:tcPr>
          <w:p w:rsidR="00A75D61" w:rsidRPr="002258E5" w:rsidRDefault="00A75D61" w:rsidP="00A75D61">
            <w:pPr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75D61" w:rsidRPr="002258E5" w:rsidRDefault="00A75D61" w:rsidP="00A75D61">
            <w:pPr>
              <w:jc w:val="center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36731,9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113,4</w:t>
            </w:r>
          </w:p>
        </w:tc>
      </w:tr>
      <w:tr w:rsidR="00A75D61" w:rsidRPr="002258E5" w:rsidTr="00A75D61">
        <w:trPr>
          <w:trHeight w:val="765"/>
        </w:trPr>
        <w:tc>
          <w:tcPr>
            <w:tcW w:w="4620" w:type="dxa"/>
            <w:shd w:val="clear" w:color="auto" w:fill="auto"/>
            <w:hideMark/>
          </w:tcPr>
          <w:p w:rsidR="00A75D61" w:rsidRPr="002258E5" w:rsidRDefault="00A75D61" w:rsidP="00A75D61">
            <w:pPr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75D61" w:rsidRPr="002258E5" w:rsidRDefault="00A75D61" w:rsidP="00A75D61">
            <w:pPr>
              <w:jc w:val="center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O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32955,5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114,1</w:t>
            </w:r>
          </w:p>
        </w:tc>
      </w:tr>
      <w:tr w:rsidR="00A75D61" w:rsidRPr="002258E5" w:rsidTr="00A75D61">
        <w:trPr>
          <w:trHeight w:val="255"/>
        </w:trPr>
        <w:tc>
          <w:tcPr>
            <w:tcW w:w="4620" w:type="dxa"/>
            <w:shd w:val="clear" w:color="auto" w:fill="auto"/>
            <w:hideMark/>
          </w:tcPr>
          <w:p w:rsidR="00A75D61" w:rsidRPr="002258E5" w:rsidRDefault="00A75D61" w:rsidP="00A75D61">
            <w:pPr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75D61" w:rsidRPr="002258E5" w:rsidRDefault="00A75D61" w:rsidP="00A75D61">
            <w:pPr>
              <w:jc w:val="center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P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34737,3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112,5</w:t>
            </w:r>
          </w:p>
        </w:tc>
      </w:tr>
      <w:tr w:rsidR="00A75D61" w:rsidRPr="002258E5" w:rsidTr="00A75D61">
        <w:trPr>
          <w:trHeight w:val="510"/>
        </w:trPr>
        <w:tc>
          <w:tcPr>
            <w:tcW w:w="4620" w:type="dxa"/>
            <w:shd w:val="clear" w:color="auto" w:fill="auto"/>
            <w:hideMark/>
          </w:tcPr>
          <w:p w:rsidR="00A75D61" w:rsidRPr="002258E5" w:rsidRDefault="00A75D61" w:rsidP="00A75D61">
            <w:pPr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75D61" w:rsidRPr="002258E5" w:rsidRDefault="00A75D61" w:rsidP="00A75D61">
            <w:pPr>
              <w:jc w:val="center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Q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32155,5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5D61" w:rsidRPr="002258E5" w:rsidRDefault="00A75D61" w:rsidP="00A75D61">
            <w:pPr>
              <w:jc w:val="right"/>
              <w:rPr>
                <w:kern w:val="0"/>
                <w:sz w:val="20"/>
                <w:szCs w:val="20"/>
              </w:rPr>
            </w:pPr>
            <w:r w:rsidRPr="002258E5">
              <w:rPr>
                <w:kern w:val="0"/>
                <w:sz w:val="20"/>
                <w:szCs w:val="20"/>
              </w:rPr>
              <w:t>109,9</w:t>
            </w:r>
          </w:p>
        </w:tc>
      </w:tr>
    </w:tbl>
    <w:p w:rsidR="00A75D61" w:rsidRPr="002258E5" w:rsidRDefault="00A75D61" w:rsidP="008D1C3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iCs/>
          <w:kern w:val="0"/>
          <w:sz w:val="24"/>
          <w:szCs w:val="24"/>
        </w:rPr>
      </w:pPr>
    </w:p>
    <w:p w:rsidR="009142AE" w:rsidRPr="002258E5" w:rsidRDefault="008D1C38" w:rsidP="00A75D61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2258E5">
        <w:rPr>
          <w:bCs/>
          <w:iCs/>
          <w:kern w:val="0"/>
          <w:sz w:val="24"/>
          <w:szCs w:val="24"/>
        </w:rPr>
        <w:t xml:space="preserve"> </w:t>
      </w:r>
      <w:r w:rsidR="009142AE" w:rsidRPr="002258E5">
        <w:rPr>
          <w:sz w:val="24"/>
          <w:szCs w:val="24"/>
        </w:rPr>
        <w:t xml:space="preserve">В соответствии с Указом Президента УР и  в целях создания условий для увеличения реальных доходов населения, преодоления негативных тенденций на рынке труда действует координационный совет по вопросам соблюдения трудовых прав, снижения неформальной занятости и легализации доходов участников рынка труда.  </w:t>
      </w:r>
    </w:p>
    <w:p w:rsidR="009142AE" w:rsidRPr="002258E5" w:rsidRDefault="009142AE" w:rsidP="009142AE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Координационный совет строит свою работу по информации о задолженности, поступившей от Федеральной налоговой службы. Основные темы, заслушиваемые на заседаниях координационного совета - это задолженность по выплате заработной платы, задолженность по оплате обязательных платежей во внебюджетные фонды, выплата заработной платы ниже МРОТ, задолженность по оплате местных налогов, неформальная занятость населения.</w:t>
      </w:r>
    </w:p>
    <w:p w:rsidR="002258E5" w:rsidRPr="002258E5" w:rsidRDefault="002258E5" w:rsidP="002258E5">
      <w:pPr>
        <w:autoSpaceDE w:val="0"/>
        <w:spacing w:after="200"/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Согласно заключенному соглашению между Правительством Удмуртской Республики и Администрацией муниципального образования «Глазовский район» контрольный показатель снижения неформальной занятости на 2022 год составлял 81 человек. За 9 месяцев 2022 года в ходе проведенной работы было выявлено 109 человек, с которыми не заключены трудовые договоры: из числа которых 94 продолжают работу.</w:t>
      </w:r>
    </w:p>
    <w:p w:rsidR="002258E5" w:rsidRPr="002258E5" w:rsidRDefault="002258E5" w:rsidP="002258E5">
      <w:pPr>
        <w:spacing w:after="200"/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За истекший период 2022 года проведено 6 заседаний Координационного совета, на которые было приглашено: 22 руководителей организаций, 20 индивидуальных предпринимателей, 1 физическое лицо.</w:t>
      </w:r>
    </w:p>
    <w:p w:rsidR="00F47D26" w:rsidRPr="002258E5" w:rsidRDefault="00F47D26" w:rsidP="00F47D26">
      <w:pPr>
        <w:spacing w:after="200"/>
        <w:ind w:right="-284"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За 2022 год проведено 5 выездных консультирований:</w:t>
      </w:r>
    </w:p>
    <w:p w:rsidR="00F47D26" w:rsidRPr="002258E5" w:rsidRDefault="00F47D26" w:rsidP="00F47D26">
      <w:pPr>
        <w:spacing w:after="200"/>
        <w:ind w:right="-284"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- на территорию где осуществляет свою деятельность крестьянско-фермерское хозяйство, принадлежащее Гулиеву Дамиру Фузули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О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>глы и по объектам торговли в СНТ, находящимся в МО «Ураковское»;</w:t>
      </w:r>
    </w:p>
    <w:p w:rsidR="00F47D26" w:rsidRPr="002258E5" w:rsidRDefault="00F47D26" w:rsidP="00F47D26">
      <w:pPr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- в с. Октябрьский. Посетили столовую и ИП Васильев В.В., у которого работает 15 человек, а заработная плата выплачивается ниже минимальной оплаты труда;</w:t>
      </w:r>
    </w:p>
    <w:p w:rsidR="00F47D26" w:rsidRPr="002258E5" w:rsidRDefault="00F47D26" w:rsidP="00F47D26">
      <w:pPr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- обследование торговой точки в СНТ «Пионер» и столовой 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>в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с. Октябрьский;</w:t>
      </w:r>
    </w:p>
    <w:p w:rsidR="00F47D26" w:rsidRPr="002258E5" w:rsidRDefault="00F47D26" w:rsidP="00F47D26">
      <w:pPr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- обследование торговых точек в СНТ на территории Адамского территориального отдела.</w:t>
      </w:r>
    </w:p>
    <w:p w:rsidR="00F47D26" w:rsidRPr="002258E5" w:rsidRDefault="00F47D26" w:rsidP="00F47D26">
      <w:pPr>
        <w:ind w:firstLine="709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- в территориальные отделы «Верхнебогатырское», «Понинское».</w:t>
      </w:r>
    </w:p>
    <w:p w:rsidR="00F47D26" w:rsidRPr="002258E5" w:rsidRDefault="00F47D26" w:rsidP="00F47D26">
      <w:pPr>
        <w:tabs>
          <w:tab w:val="left" w:pos="567"/>
        </w:tabs>
        <w:ind w:firstLine="709"/>
        <w:contextualSpacing/>
        <w:jc w:val="both"/>
        <w:rPr>
          <w:kern w:val="0"/>
          <w:sz w:val="24"/>
          <w:szCs w:val="24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lastRenderedPageBreak/>
        <w:t xml:space="preserve">По данным </w:t>
      </w:r>
      <w:r w:rsidRPr="002258E5">
        <w:rPr>
          <w:kern w:val="0"/>
          <w:sz w:val="24"/>
          <w:szCs w:val="24"/>
        </w:rPr>
        <w:t>Росстата задолженности по заработной плате в организациях муниципального образования «Глазовский район» не имеется.</w:t>
      </w:r>
    </w:p>
    <w:p w:rsidR="00F47D26" w:rsidRPr="002258E5" w:rsidRDefault="00F47D26" w:rsidP="00F47D26">
      <w:pPr>
        <w:ind w:firstLine="709"/>
        <w:contextualSpacing/>
        <w:jc w:val="both"/>
        <w:rPr>
          <w:kern w:val="0"/>
          <w:sz w:val="24"/>
          <w:szCs w:val="24"/>
          <w:lang w:eastAsia="en-US"/>
        </w:rPr>
      </w:pPr>
      <w:r w:rsidRPr="002258E5">
        <w:rPr>
          <w:kern w:val="0"/>
          <w:sz w:val="24"/>
          <w:szCs w:val="24"/>
          <w:lang w:eastAsia="en-US"/>
        </w:rPr>
        <w:t>Имеется задолженность по выплате заработной платы и отчислению налогов из заработной платы в СХПК «Заречный», который находится в стадии банкротства. Открыта процедура конкурсного производства сроком на шесть месяцев (решение арбитражного суда УР № А71-13754/2019 от 28.10.2020 года). Решением арбитражного суда УР № А71-13754/2019 от 04.04.2022 конкурсное производство продлено сроком на 6 месяцев. Судебное заседание назначено на 03.04.2023 года.</w:t>
      </w:r>
    </w:p>
    <w:p w:rsidR="009142AE" w:rsidRPr="002258E5" w:rsidRDefault="009142AE" w:rsidP="009142AE">
      <w:pPr>
        <w:pStyle w:val="af"/>
        <w:spacing w:after="0"/>
        <w:ind w:firstLine="567"/>
        <w:jc w:val="both"/>
        <w:rPr>
          <w:sz w:val="24"/>
          <w:szCs w:val="24"/>
          <w:lang w:val="ru-RU"/>
        </w:rPr>
      </w:pPr>
    </w:p>
    <w:p w:rsidR="009142AE" w:rsidRPr="002258E5" w:rsidRDefault="009142AE" w:rsidP="009142AE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 xml:space="preserve"> </w:t>
      </w:r>
    </w:p>
    <w:p w:rsidR="009142AE" w:rsidRPr="002258E5" w:rsidRDefault="009142AE" w:rsidP="009954A5">
      <w:pPr>
        <w:spacing w:after="200" w:line="276" w:lineRule="auto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192FFE" w:rsidRPr="002258E5" w:rsidRDefault="00192FFE" w:rsidP="009954A5">
      <w:pPr>
        <w:spacing w:after="200" w:line="276" w:lineRule="auto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Исполнение бюджета</w:t>
      </w:r>
      <w:r w:rsidR="00657CEB" w:rsidRPr="002258E5">
        <w:rPr>
          <w:rFonts w:eastAsia="Calibri"/>
          <w:b/>
          <w:kern w:val="0"/>
          <w:sz w:val="24"/>
          <w:szCs w:val="24"/>
          <w:lang w:eastAsia="en-US"/>
        </w:rPr>
        <w:t>.</w:t>
      </w:r>
    </w:p>
    <w:p w:rsidR="00897800" w:rsidRPr="002258E5" w:rsidRDefault="00897800" w:rsidP="00897800">
      <w:pPr>
        <w:ind w:firstLine="709"/>
        <w:jc w:val="both"/>
        <w:rPr>
          <w:b/>
          <w:bCs/>
          <w:i/>
        </w:rPr>
      </w:pPr>
    </w:p>
    <w:p w:rsidR="00897800" w:rsidRPr="002258E5" w:rsidRDefault="00897800" w:rsidP="00897800">
      <w:pPr>
        <w:ind w:firstLine="709"/>
        <w:jc w:val="center"/>
        <w:rPr>
          <w:b/>
          <w:bCs/>
          <w:sz w:val="24"/>
          <w:szCs w:val="24"/>
        </w:rPr>
      </w:pPr>
      <w:r w:rsidRPr="002258E5">
        <w:rPr>
          <w:b/>
          <w:bCs/>
          <w:sz w:val="24"/>
          <w:szCs w:val="24"/>
        </w:rPr>
        <w:t>ДОХОДЫ</w:t>
      </w:r>
    </w:p>
    <w:p w:rsidR="0034466B" w:rsidRPr="002258E5" w:rsidRDefault="0034466B" w:rsidP="00882FF2">
      <w:pPr>
        <w:jc w:val="both"/>
        <w:rPr>
          <w:b/>
          <w:color w:val="FF0000"/>
          <w:kern w:val="0"/>
          <w:sz w:val="24"/>
          <w:szCs w:val="24"/>
        </w:rPr>
      </w:pP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  Консолидированный бюджет муниципального образования «Муниципальный округ Глазовский район Удмуртской Республики» за 9 месяцев 2022 года исполнен в целом по доходам в объеме 480 939,2 тыс. рублей, что составляет 80,6% к плану 9 месяцев, к уровню прошлого года исполнение составило 105,5% или получено доходов больше на 25273,2 тыс. рублей.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Уровень дотационности консолидированного бюджета по итогам 9 месяцев 2022 года составил 72,4%.      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Налоговые и неналоговые доходы бюджета исполнены на 132 665,7 тыс. рублей или на 108,0% к плану. К уровню прошлого года исполнение составило 110,5% или получено доходов больше на 12 572,6 тыс. рублей.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За 9 месяцев 2022 года получены безвозмездные поступления в сумме 348273,5 тыс. рублей, к уровню прошлого года исполнение составило 103,8% или получено доходов больше на 12700,6 тыс. рублей: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-   дотации на выравнивание бюджетной обеспеченности в сумме 102 434,0 тыс. рублей;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-  дотации на поддержку мер по обеспечению сбалансированности бюджетов в сумме 4 484,6 тыс. рублей;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- прочие дотации в сумме 300,0 тыс. рублей.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-  субвенции в сумме 165 187,5 тыс. рублей; 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-  субсидии в сумме 39 348,2 тыс. рублей; 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-  иные межбюджетные трансферты в сумме 37 692,1 тыс. рублей;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>-  прочие безвозмездные поступления в сумме 308,2 тыс. рублей.</w:t>
      </w:r>
    </w:p>
    <w:p w:rsidR="00882FF2" w:rsidRPr="002258E5" w:rsidRDefault="00882FF2" w:rsidP="00882FF2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bCs/>
          <w:kern w:val="0"/>
          <w:sz w:val="24"/>
          <w:szCs w:val="24"/>
        </w:rPr>
        <w:t xml:space="preserve">          Консолидированный бюджет района исполнен с дефицитом в сумме 3 814,8 тыс. рублей. Верхний предел </w:t>
      </w:r>
      <w:r w:rsidRPr="002258E5">
        <w:rPr>
          <w:rFonts w:eastAsia="Calibri"/>
          <w:kern w:val="0"/>
          <w:sz w:val="24"/>
          <w:szCs w:val="24"/>
          <w:lang w:eastAsia="en-US"/>
        </w:rPr>
        <w:t>муниципального внутреннего долга муниципального образования «Муниципальный округ Глазовский район Удмуртской Республики»  на 1 января 2023 года составляет 39 092,0 тыс. рублей.</w:t>
      </w:r>
      <w:r w:rsidRPr="002258E5">
        <w:rPr>
          <w:rFonts w:ascii="Georgia" w:eastAsiaTheme="minorEastAsia" w:hAnsi="Georgia" w:cstheme="minorBidi"/>
          <w:color w:val="000000"/>
          <w:kern w:val="24"/>
          <w:sz w:val="24"/>
          <w:szCs w:val="24"/>
          <w:lang w:eastAsia="en-US"/>
        </w:rPr>
        <w:t xml:space="preserve"> </w:t>
      </w:r>
    </w:p>
    <w:p w:rsidR="00882FF2" w:rsidRPr="002258E5" w:rsidRDefault="00882FF2" w:rsidP="00882FF2">
      <w:pPr>
        <w:spacing w:line="276" w:lineRule="auto"/>
        <w:jc w:val="both"/>
        <w:rPr>
          <w:bCs/>
          <w:kern w:val="0"/>
          <w:sz w:val="24"/>
          <w:szCs w:val="24"/>
        </w:rPr>
      </w:pPr>
    </w:p>
    <w:p w:rsidR="00882FF2" w:rsidRPr="002258E5" w:rsidRDefault="00882FF2" w:rsidP="00882FF2">
      <w:pPr>
        <w:spacing w:line="276" w:lineRule="auto"/>
        <w:jc w:val="center"/>
        <w:rPr>
          <w:b/>
          <w:bCs/>
          <w:kern w:val="0"/>
          <w:sz w:val="24"/>
          <w:szCs w:val="24"/>
        </w:rPr>
      </w:pPr>
      <w:r w:rsidRPr="002258E5">
        <w:rPr>
          <w:b/>
          <w:bCs/>
          <w:kern w:val="0"/>
          <w:sz w:val="24"/>
          <w:szCs w:val="24"/>
        </w:rPr>
        <w:t>Сведения по исполнению основных видов налоговых и неналоговых доходов  бюджета района за 9 месяцев 2022 года, тыс. рублей</w:t>
      </w:r>
    </w:p>
    <w:p w:rsidR="00882FF2" w:rsidRPr="002258E5" w:rsidRDefault="00882FF2" w:rsidP="00882FF2">
      <w:pPr>
        <w:spacing w:line="276" w:lineRule="auto"/>
        <w:jc w:val="center"/>
        <w:rPr>
          <w:b/>
          <w:bCs/>
          <w:kern w:val="0"/>
          <w:sz w:val="24"/>
          <w:szCs w:val="24"/>
        </w:rPr>
      </w:pP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  Налоговые доходы исполнены в сумме 118846,2 тыс. рублей или 105,2% к  плану за  9 месяцев, что составляет 24,7 % в общем объеме поступивших доходов консолидированного бюджета района. Темп роста налоговых доходов к 9 месяцам 2021 года  составил 110,2%.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  Основным источником налоговых доходов является налог на доходы физических лиц – 64,5 % от общего объема собственных доходов. В структуре собственных доходов налог на доходы физических лиц составил 85 598,2 тыс. рублей. Исполнение по налогу на доходы физических лиц составило 100,0 % к плану за 9 месяцев. К аналогичному периоду прошлого года темп роста составил 106,2 %. 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lastRenderedPageBreak/>
        <w:t xml:space="preserve">          Доходы от уплаты акцизов на нефтепродукты исполнены в сумме 24 027,2 тыс. рублей, что составляет 118,2 % к плану за 9 месяцев. К аналогичному периоду прошлого года темп роста составил 120,2 %.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   Неналоговые доходы исполнены в сумме 13 819,5 тыс. рублей или 139,8 % к плану за 9 месяцев, что составляет 2,9 % в общем объеме поступивших доходов консолидированного бюджета района. К аналогичному периоду прошлого года увеличение поступления доходов составило на </w:t>
      </w:r>
      <w:r w:rsidRPr="002258E5">
        <w:rPr>
          <w:color w:val="000000" w:themeColor="text1"/>
          <w:kern w:val="0"/>
          <w:sz w:val="24"/>
          <w:szCs w:val="24"/>
        </w:rPr>
        <w:t>113,1</w:t>
      </w:r>
      <w:r w:rsidRPr="002258E5">
        <w:rPr>
          <w:kern w:val="0"/>
          <w:sz w:val="24"/>
          <w:szCs w:val="24"/>
        </w:rPr>
        <w:t xml:space="preserve">%. </w:t>
      </w:r>
    </w:p>
    <w:p w:rsidR="00882FF2" w:rsidRPr="002258E5" w:rsidRDefault="00882FF2" w:rsidP="00882FF2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kern w:val="0"/>
          <w:sz w:val="24"/>
          <w:szCs w:val="24"/>
        </w:rPr>
        <w:t xml:space="preserve">         Основным источником неналоговых доходов являются д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оходы от оказания платных услуг, исполнение которых составило в сумме 4 162,0 тыс. рублей или на 147,4 % к плану за 9 месяцев. К аналогичному периоду прошлого года увеличение поступления доходов составило 108,6 %. </w:t>
      </w:r>
    </w:p>
    <w:p w:rsidR="00882FF2" w:rsidRPr="002258E5" w:rsidRDefault="00882FF2" w:rsidP="00882FF2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          По доходам от использования имущества, находящегося в муниципальной собственности исполнение составило в сумме 4 620,7 тыс. рублей или 133,1% к плану за 9 месяцев. К уровню прошлого года за аналогичный период поступления доходов составило 107,1 %. </w:t>
      </w:r>
    </w:p>
    <w:p w:rsidR="00882FF2" w:rsidRPr="002258E5" w:rsidRDefault="00882FF2" w:rsidP="00882FF2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kern w:val="0"/>
          <w:sz w:val="24"/>
          <w:szCs w:val="24"/>
        </w:rPr>
        <w:t xml:space="preserve">          Получены доходы от продажи земельных участков  в сумме 1 901,6 тыс. рублей  или 310,7 % к плану за 9 месяцев. К аналогичному периоду прошлого года 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увеличение поступления доходов составило на 128,8%. </w:t>
      </w:r>
    </w:p>
    <w:p w:rsidR="00882FF2" w:rsidRPr="002258E5" w:rsidRDefault="00882FF2" w:rsidP="00882FF2">
      <w:pPr>
        <w:jc w:val="both"/>
        <w:rPr>
          <w:kern w:val="0"/>
          <w:sz w:val="24"/>
          <w:szCs w:val="24"/>
        </w:rPr>
      </w:pPr>
    </w:p>
    <w:p w:rsidR="00882FF2" w:rsidRPr="002258E5" w:rsidRDefault="00882FF2" w:rsidP="00882FF2">
      <w:pPr>
        <w:spacing w:line="276" w:lineRule="auto"/>
        <w:ind w:firstLine="709"/>
        <w:jc w:val="center"/>
        <w:rPr>
          <w:b/>
          <w:bCs/>
          <w:kern w:val="0"/>
          <w:sz w:val="24"/>
          <w:szCs w:val="24"/>
        </w:rPr>
      </w:pPr>
      <w:r w:rsidRPr="002258E5">
        <w:rPr>
          <w:b/>
          <w:bCs/>
          <w:kern w:val="0"/>
          <w:sz w:val="24"/>
          <w:szCs w:val="24"/>
        </w:rPr>
        <w:t>РАСХОДЫ</w:t>
      </w:r>
    </w:p>
    <w:p w:rsidR="00882FF2" w:rsidRPr="002258E5" w:rsidRDefault="00882FF2" w:rsidP="00882FF2">
      <w:pPr>
        <w:ind w:firstLine="284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</w:t>
      </w:r>
    </w:p>
    <w:p w:rsidR="00882FF2" w:rsidRPr="002258E5" w:rsidRDefault="00882FF2" w:rsidP="00882FF2">
      <w:pPr>
        <w:ind w:firstLine="284"/>
        <w:jc w:val="both"/>
        <w:rPr>
          <w:kern w:val="0"/>
          <w:sz w:val="24"/>
          <w:szCs w:val="24"/>
        </w:rPr>
      </w:pPr>
      <w:r w:rsidRPr="002258E5">
        <w:rPr>
          <w:kern w:val="0"/>
          <w:sz w:val="24"/>
          <w:szCs w:val="24"/>
        </w:rPr>
        <w:t xml:space="preserve">      Консолидированный бюджет </w:t>
      </w:r>
      <w:r w:rsidRPr="002258E5">
        <w:rPr>
          <w:bCs/>
          <w:kern w:val="0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Pr="002258E5">
        <w:rPr>
          <w:kern w:val="0"/>
          <w:sz w:val="24"/>
          <w:szCs w:val="24"/>
        </w:rPr>
        <w:t xml:space="preserve">по расходам за 9 месяцев 2022 года составил 484754,0 тыс. рублей или 64% к годовому назначению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(за  аналогичный период прошлого года 473090,5</w:t>
      </w:r>
      <w:r w:rsidRPr="002258E5">
        <w:rPr>
          <w:kern w:val="0"/>
          <w:sz w:val="24"/>
          <w:szCs w:val="24"/>
        </w:rPr>
        <w:t xml:space="preserve"> 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тыс. руб. или  на 61,4% годовому назначению). </w:t>
      </w:r>
    </w:p>
    <w:p w:rsidR="00882FF2" w:rsidRPr="002258E5" w:rsidRDefault="00882FF2" w:rsidP="00882FF2">
      <w:pPr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kern w:val="0"/>
          <w:sz w:val="24"/>
          <w:szCs w:val="24"/>
        </w:rPr>
        <w:t xml:space="preserve">Расходы социальной направленности составляют 369228,4 тыс. рублей или 76,2% всех бюджетных расходов по району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(за аналогичный период прошлого года 337695,8</w:t>
      </w:r>
      <w:r w:rsidRPr="002258E5">
        <w:rPr>
          <w:rFonts w:eastAsia="NotDefSpecial"/>
          <w:kern w:val="0"/>
          <w:sz w:val="24"/>
          <w:szCs w:val="24"/>
          <w:lang w:eastAsia="en-US"/>
        </w:rPr>
        <w:t xml:space="preserve"> тыс. руб. или 71,4% всех бюджетных расходов</w:t>
      </w:r>
      <w:r w:rsidRPr="002258E5">
        <w:rPr>
          <w:kern w:val="0"/>
          <w:sz w:val="24"/>
          <w:szCs w:val="24"/>
        </w:rPr>
        <w:t xml:space="preserve">). Наибольший удельный вес в расходах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социальной направленности занимает отрасль «Образование», на которое направлено 288377,7 тыс. рублей или 78,1% от данных расходов, по отрасли «Культура» расходы составили 74840,5 тыс. рублей или 20,3%.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Расходы на поддержку отдельных отраслей экономики составили 39600,6    тыс. рублей или 8,2% от всех расходов района (за аналогичный период прошлого года 69593,2 </w:t>
      </w:r>
      <w:r w:rsidRPr="002258E5">
        <w:rPr>
          <w:rFonts w:eastAsia="NotDefSpecial"/>
          <w:kern w:val="0"/>
          <w:sz w:val="24"/>
          <w:szCs w:val="24"/>
          <w:lang w:eastAsia="en-US"/>
        </w:rPr>
        <w:t>тыс. руб. или 14,7% всех бюджетных расходов</w:t>
      </w:r>
      <w:r w:rsidRPr="002258E5">
        <w:rPr>
          <w:kern w:val="0"/>
          <w:sz w:val="24"/>
          <w:szCs w:val="24"/>
        </w:rPr>
        <w:t>)</w:t>
      </w:r>
      <w:r w:rsidRPr="002258E5">
        <w:rPr>
          <w:rFonts w:eastAsiaTheme="minorHAnsi"/>
          <w:kern w:val="0"/>
          <w:sz w:val="24"/>
          <w:szCs w:val="24"/>
          <w:lang w:eastAsia="en-US"/>
        </w:rPr>
        <w:t>, в том числе по отрасли «Жилищно-коммунальное хозяйство» – 21071,2 тыс. рублей или 53,2% от данных расходов.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Общегосударственные вопросы составляют 71436,2 тыс. руб. или 14,7% от всех расходов района (за  аналогичный период прошлого года 60952,7</w:t>
      </w:r>
      <w:r w:rsidRPr="002258E5">
        <w:rPr>
          <w:rFonts w:eastAsia="NotDefSpecial"/>
          <w:kern w:val="0"/>
          <w:sz w:val="24"/>
          <w:szCs w:val="24"/>
          <w:lang w:eastAsia="en-US"/>
        </w:rPr>
        <w:t xml:space="preserve"> тыс. руб. или 12,9% всех бюджетных расходов</w:t>
      </w:r>
      <w:r w:rsidRPr="002258E5">
        <w:rPr>
          <w:kern w:val="0"/>
          <w:sz w:val="24"/>
          <w:szCs w:val="24"/>
        </w:rPr>
        <w:t>)</w:t>
      </w:r>
      <w:r w:rsidRPr="002258E5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Расходы на обеспечение безопасности – 3427,6 тыс. рублей или 0,7% от всех расходов по району, в том числе расходы по первичному воинскому учёту 723,9 тыс. руб. или 21,1%  от данных расходов (за  аналогичный период прошлого года 3535,7</w:t>
      </w:r>
      <w:r w:rsidRPr="002258E5">
        <w:rPr>
          <w:rFonts w:eastAsia="NotDefSpecial"/>
          <w:kern w:val="0"/>
          <w:sz w:val="24"/>
          <w:szCs w:val="24"/>
          <w:lang w:eastAsia="en-US"/>
        </w:rPr>
        <w:t xml:space="preserve"> тыс. руб. или 0,7 %  всех бюджетных расходов</w:t>
      </w:r>
      <w:r w:rsidRPr="002258E5">
        <w:rPr>
          <w:kern w:val="0"/>
          <w:sz w:val="24"/>
          <w:szCs w:val="24"/>
        </w:rPr>
        <w:t>)</w:t>
      </w:r>
      <w:r w:rsidRPr="002258E5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Расходы на обслуживание долга составили 1061,2 тыс. рублей или 0,2% от всех расходов района (за  аналогичный период прошлого года  1313,1 тыс. руб. или  0,3% </w:t>
      </w:r>
      <w:r w:rsidRPr="002258E5">
        <w:rPr>
          <w:kern w:val="0"/>
          <w:sz w:val="24"/>
          <w:szCs w:val="24"/>
        </w:rPr>
        <w:t>всех бюджетных расходов)</w:t>
      </w:r>
      <w:r w:rsidRPr="002258E5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Всего на заработную плату с отчислениями по органам местного самоуправления и казенным учреждениям направлено 142368,7 </w:t>
      </w:r>
      <w:r w:rsidRPr="002258E5">
        <w:rPr>
          <w:rFonts w:eastAsiaTheme="minorHAnsi"/>
          <w:bCs/>
          <w:kern w:val="0"/>
          <w:sz w:val="24"/>
          <w:szCs w:val="24"/>
          <w:lang w:eastAsia="en-US"/>
        </w:rPr>
        <w:t>тыс. рублей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, по бюджетным учреждениям – 157302,4 тыс. руб., что составило 61,8% от всех произведенных расходов (за  аналогичный период прошлого года  281940,1 тыс. руб. или 59,6% </w:t>
      </w:r>
      <w:r w:rsidRPr="002258E5">
        <w:rPr>
          <w:kern w:val="0"/>
          <w:sz w:val="24"/>
          <w:szCs w:val="24"/>
        </w:rPr>
        <w:t>всех бюджетных расходов по району)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. Данная сумма расходов выплачена за счет средств субвенций на 174220,9 тыс. руб. (58,1%), за счет дотации МФ УР и собственных средств на 125450,2 тыс. руб. (41,9%). 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lastRenderedPageBreak/>
        <w:t>Коммунальные услуги учреждений профинансированы в  сумме 60032,9   тыс. руб., что составило 12,4% всех произведенных расходов (за  аналогичный период прошлого года 52466,8 тыс. руб., что составило 11,1% от всех произведенных расходов).</w:t>
      </w:r>
    </w:p>
    <w:p w:rsidR="00882FF2" w:rsidRPr="002258E5" w:rsidRDefault="00882FF2" w:rsidP="00882FF2">
      <w:pPr>
        <w:spacing w:line="276" w:lineRule="auto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Продукты питания в целом по району профинансированы в объеме 11737,8  тыс. рублей или 2,4% от общих расходов, в том числе за счет средств от предпринимательской деятельности в сумме 1759,3 тыс. руб. (за  аналогичный период прошлого года 13921,3 тыс. руб.  или 2,9%  от всех произведенных расходов</w:t>
      </w:r>
      <w:r w:rsidRPr="002258E5">
        <w:rPr>
          <w:kern w:val="0"/>
          <w:sz w:val="24"/>
          <w:szCs w:val="24"/>
        </w:rPr>
        <w:t>)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. </w:t>
      </w:r>
    </w:p>
    <w:p w:rsidR="00882FF2" w:rsidRPr="002258E5" w:rsidRDefault="00882FF2" w:rsidP="00882FF2">
      <w:pPr>
        <w:jc w:val="both"/>
        <w:rPr>
          <w:b/>
          <w:color w:val="FF0000"/>
          <w:kern w:val="0"/>
          <w:sz w:val="24"/>
          <w:szCs w:val="24"/>
        </w:rPr>
        <w:sectPr w:rsidR="00882FF2" w:rsidRPr="002258E5" w:rsidSect="009954A5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425" w:right="567" w:bottom="391" w:left="1134" w:header="720" w:footer="720" w:gutter="0"/>
          <w:cols w:space="720"/>
          <w:titlePg/>
          <w:docGrid w:linePitch="360"/>
        </w:sectPr>
      </w:pP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На возмещение расходов по коммунальным услугам специалистам, проживающим и работающим в сельской местности, направлено 7865,1 тыс. рублей или 1,6%  от общих расходов (за  аналогичный период прошлого года 8657,5 тыс. руб. или 1,8% </w:t>
      </w:r>
      <w:r w:rsidRPr="002258E5">
        <w:rPr>
          <w:kern w:val="0"/>
          <w:sz w:val="24"/>
          <w:szCs w:val="24"/>
        </w:rPr>
        <w:t>всех бюджетных расходов</w:t>
      </w:r>
      <w:proofErr w:type="gramEnd"/>
    </w:p>
    <w:p w:rsidR="00882FF2" w:rsidRPr="002258E5" w:rsidRDefault="00882FF2" w:rsidP="00882FF2">
      <w:pPr>
        <w:jc w:val="center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lastRenderedPageBreak/>
        <w:t xml:space="preserve">Отчет по мероприятиям </w:t>
      </w:r>
    </w:p>
    <w:p w:rsidR="00882FF2" w:rsidRPr="002258E5" w:rsidRDefault="00882FF2" w:rsidP="00882FF2">
      <w:pPr>
        <w:jc w:val="center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t xml:space="preserve">по реализации Стратегии социально-экономического развития муниципального образования «Глазовский район» </w:t>
      </w:r>
    </w:p>
    <w:p w:rsidR="00882FF2" w:rsidRPr="002258E5" w:rsidRDefault="00882FF2" w:rsidP="00882FF2">
      <w:pPr>
        <w:jc w:val="center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t>на 2016-2020 годы и на период до 2025 года по итогам 9 месяцев 2022 года</w:t>
      </w:r>
    </w:p>
    <w:p w:rsidR="00882FF2" w:rsidRPr="002258E5" w:rsidRDefault="00882FF2" w:rsidP="00882FF2">
      <w:pPr>
        <w:jc w:val="center"/>
        <w:rPr>
          <w:sz w:val="24"/>
          <w:szCs w:val="24"/>
        </w:rPr>
      </w:pPr>
    </w:p>
    <w:tbl>
      <w:tblPr>
        <w:tblW w:w="138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04"/>
        <w:gridCol w:w="1276"/>
        <w:gridCol w:w="1843"/>
        <w:gridCol w:w="1984"/>
        <w:gridCol w:w="2127"/>
        <w:gridCol w:w="2622"/>
      </w:tblGrid>
      <w:tr w:rsidR="00882FF2" w:rsidRPr="002258E5" w:rsidTr="00882FF2">
        <w:trPr>
          <w:trHeight w:val="176"/>
          <w:tblHeader/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№п\</w:t>
            </w:r>
            <w:proofErr w:type="gramStart"/>
            <w:r w:rsidRPr="002258E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04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Срок  исполнения</w:t>
            </w:r>
          </w:p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фактический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127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center"/>
              <w:rPr>
                <w:b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Достигнутый результат</w:t>
            </w:r>
          </w:p>
        </w:tc>
      </w:tr>
      <w:tr w:rsidR="00882FF2" w:rsidRPr="002258E5" w:rsidTr="00882FF2">
        <w:trPr>
          <w:jc w:val="center"/>
        </w:trPr>
        <w:tc>
          <w:tcPr>
            <w:tcW w:w="11268" w:type="dxa"/>
            <w:gridSpan w:val="6"/>
          </w:tcPr>
          <w:p w:rsidR="00882FF2" w:rsidRPr="002258E5" w:rsidRDefault="00882FF2" w:rsidP="00882FF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258E5">
              <w:rPr>
                <w:b/>
                <w:sz w:val="24"/>
                <w:szCs w:val="24"/>
              </w:rPr>
              <w:t>Обеспечение эффективности управления  финансами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233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Исполнение плана по налоговым и неналоговым доходам бюджета </w:t>
            </w:r>
          </w:p>
          <w:p w:rsidR="00882FF2" w:rsidRPr="002258E5" w:rsidRDefault="00882FF2" w:rsidP="00882FF2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Управление финансов Администрация муниципального образования «Глазовский  район»    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Подпрограмма «Управление муниципальными финансами»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План по налоговым и неналоговым доходам бюджета МО «Глазовский район» исполнен на 108,0% к  плану 9 мес2022г</w:t>
            </w:r>
            <w:proofErr w:type="gramStart"/>
            <w:r w:rsidRPr="002258E5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234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Администрация муниципального образования «Глазовский район»    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Подпрограмма «Управление муниципальными финансами»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Решением Совета депутатов МО «Глазовский район»  от 26.05.2022 года № 197 утвержден  «Отчет об исполнении бюджета МО «Глазовский район» за 2021 год». Отчет об исполнении бюджета за  1 квартал  2022 г., 1 полугодие 2022г.  утвержден Постановлением Администрации муниципального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образования «Муниципальный округ Глазовский район Удмуртской Республики» и рассмотрен  на контрольной комиссии Совета депутатов. Составление и ведение бюджетной росписи; принятие бюджетных обязательств; 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санкционирование оплаты денежных обязательств.</w:t>
            </w:r>
          </w:p>
        </w:tc>
      </w:tr>
      <w:tr w:rsidR="00882FF2" w:rsidRPr="002258E5" w:rsidTr="00882FF2">
        <w:trPr>
          <w:trHeight w:val="602"/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258E5">
              <w:rPr>
                <w:bCs/>
                <w:sz w:val="24"/>
                <w:szCs w:val="24"/>
              </w:rPr>
              <w:t>Осуществление мероприятий финансового контроля.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Управление финансов. </w:t>
            </w:r>
          </w:p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Администрация муниципального образования «Глазовский район»    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Мероприятия финансового контроля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Подпрограмма «Управление муниципальными финансами»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За 9 месяцев 2022 года Заместителем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муниципального образования «Муниципальный округ Глазовский район Удмуртской Республики» проведено 4 проверки; Председателем КСО МО «Муниципальный округ Глазовский район Удмуртской Республики» проведено  27 проверок. 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236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258E5">
              <w:rPr>
                <w:bCs/>
                <w:sz w:val="24"/>
                <w:szCs w:val="24"/>
              </w:rPr>
              <w:t>Контроль эффективности использования средств бюджета муниципального образования «Глазовский район»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6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финансов.</w:t>
            </w:r>
          </w:p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 Администрация муниципального образования «Глазовский район»    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Подпрограмма «Управление муниципальными финансами»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Заместителем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«Муниципальный округ Глазовский район Удмуртской Республики»  проведена проверка использования средств местного бюджета, материальных ценностей, находящихся в муниципальной собственности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МУДО «Дом детского творчества» ; МУДО «Детская юношеская спортивная школа» ; МКУ «Централизованная бухгалтерия «Глазовского района»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МОУ «Парзинская средняя общеобразовательная школа». Проверка соблюдения законодательства Российской Федерации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о контрактной системе в сфере закупок законодательства Российской Федерации о контрактной системе в сфере закупок МКУ «Централизованная бухгалтерия «Глазовского района»,</w:t>
            </w:r>
            <w:r w:rsidRPr="002258E5">
              <w:rPr>
                <w:sz w:val="24"/>
                <w:szCs w:val="24"/>
              </w:rPr>
              <w:t xml:space="preserve">  </w:t>
            </w:r>
            <w:r w:rsidRPr="002258E5">
              <w:rPr>
                <w:color w:val="000000"/>
                <w:sz w:val="24"/>
                <w:szCs w:val="24"/>
              </w:rPr>
              <w:t xml:space="preserve">МКУ «ЕДДС Глазовского района» </w:t>
            </w:r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МУК «Центр обслуживания учреждений культуры Глазовского района».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 xml:space="preserve">Председателем КСО МО «Муниципальный округ Глазовский район Удмуртской Республики» проведено  27 проверок в том числе: проведены внешние проверки годовых отчетов 11 сельских поселений, 1 МО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«Глазовский район», 4 ГАБС; внесение изменений в решение о бюджете района на 2022 год и на плановый период  5 проверок; проверка исполнения бюджета за 1 квартал 2021 года , 1 полугодие 2022г.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МО «Муниципальный округ Глазовский район Удмуртской Республики»;</w:t>
            </w:r>
            <w:r w:rsidRPr="002258E5">
              <w:rPr>
                <w:sz w:val="24"/>
                <w:szCs w:val="24"/>
              </w:rPr>
              <w:t xml:space="preserve"> </w:t>
            </w:r>
            <w:r w:rsidRPr="002258E5">
              <w:rPr>
                <w:color w:val="000000"/>
                <w:sz w:val="24"/>
                <w:szCs w:val="24"/>
              </w:rPr>
              <w:t xml:space="preserve">проверка законности и эффективности использования средств местного бюджета в рамках реализации подпрограммы «Развитие транспортной системы» муниципальной программы «Муниципальное хозяйство» за 2021г.;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проверка законности и эффективности использования средств местного бюджета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>МУК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«ИКМК» МО «Глазовский район» за период 2021-2022 годы; проверка законности и эффективности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>использования средств местного бюджета Управления финансов Администрации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МО «Глазовский район» с начала 2021 года  по 31.03.2022г., МОУ «Штанигуртская НШ» за 2021г. и 1 полугодие 2022г.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bCs/>
                <w:color w:val="000000"/>
                <w:sz w:val="24"/>
                <w:szCs w:val="24"/>
              </w:rPr>
              <w:t>Подготовка документов для привлечения бюджетных кредитов из республиканского бюджета.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В целях погашения долговых обязательств МО по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>кредитам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полученным от кредитных организаций, в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соответствии с соглашением № 6 от 27.06.2022 г.  получен бюджетный кредит с республиканского бюджета на сумму 27501,0 тыс. руб. 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bCs/>
                <w:color w:val="000000"/>
                <w:sz w:val="24"/>
                <w:szCs w:val="24"/>
              </w:rPr>
              <w:t xml:space="preserve">Обслуживание муниципального долга муниципального образования «Муниципальный округ Глазовский </w:t>
            </w:r>
            <w:proofErr w:type="gramStart"/>
            <w:r w:rsidRPr="002258E5">
              <w:rPr>
                <w:bCs/>
                <w:color w:val="000000"/>
                <w:sz w:val="24"/>
                <w:szCs w:val="24"/>
              </w:rPr>
              <w:t>ра йон</w:t>
            </w:r>
            <w:proofErr w:type="gramEnd"/>
            <w:r w:rsidRPr="002258E5">
              <w:rPr>
                <w:bCs/>
                <w:color w:val="000000"/>
                <w:sz w:val="24"/>
                <w:szCs w:val="24"/>
              </w:rPr>
              <w:t xml:space="preserve"> Удмуртской Республики».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</w:t>
            </w:r>
          </w:p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Выполнение обязательств по обслуживанию муниципального долга </w:t>
            </w:r>
            <w:r w:rsidRPr="002258E5">
              <w:rPr>
                <w:bCs/>
                <w:color w:val="000000"/>
                <w:sz w:val="24"/>
                <w:szCs w:val="24"/>
              </w:rPr>
              <w:t>муниципального образования «Муниципальный округ Глазовский район Удмуртской Республики».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Обязательства по обслуживанию муниципального долга </w:t>
            </w:r>
            <w:r w:rsidRPr="002258E5">
              <w:rPr>
                <w:bCs/>
                <w:color w:val="000000"/>
                <w:sz w:val="24"/>
                <w:szCs w:val="24"/>
              </w:rPr>
              <w:t xml:space="preserve">муниципального образования «Глазовский район» исполнены в полном объеме на сумму 1061,2 тыс. рублей. 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239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spacing w:after="4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258E5">
              <w:rPr>
                <w:bCs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2258E5">
              <w:rPr>
                <w:bCs/>
                <w:color w:val="000000"/>
                <w:sz w:val="24"/>
                <w:szCs w:val="24"/>
              </w:rPr>
              <w:t xml:space="preserve"> своевременным исполнением заемщиками обязательств перед кредиторами, по которым предоставлены муниципальные гарантии муниципального </w:t>
            </w:r>
            <w:r w:rsidRPr="002258E5">
              <w:rPr>
                <w:bCs/>
                <w:color w:val="000000"/>
                <w:sz w:val="24"/>
                <w:szCs w:val="24"/>
              </w:rPr>
              <w:lastRenderedPageBreak/>
              <w:t>образования «Глазовский район».</w:t>
            </w:r>
          </w:p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after="40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Своевременное исполнение заемщиками обязательств перед кредиторами. 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Муниципальные гарантии </w:t>
            </w:r>
            <w:r w:rsidRPr="002258E5">
              <w:rPr>
                <w:bCs/>
                <w:color w:val="000000"/>
                <w:sz w:val="24"/>
                <w:szCs w:val="24"/>
              </w:rPr>
              <w:t xml:space="preserve">муниципального образования «Муниципальный округ Глазовский </w:t>
            </w:r>
            <w:r w:rsidRPr="002258E5">
              <w:rPr>
                <w:bCs/>
                <w:color w:val="000000"/>
                <w:sz w:val="24"/>
                <w:szCs w:val="24"/>
              </w:rPr>
              <w:lastRenderedPageBreak/>
              <w:t xml:space="preserve">район Удмуртской Республики» </w:t>
            </w:r>
            <w:r w:rsidRPr="002258E5">
              <w:rPr>
                <w:color w:val="000000"/>
                <w:sz w:val="24"/>
                <w:szCs w:val="24"/>
              </w:rPr>
              <w:t>не предоставлялись.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Проект бюджета </w:t>
            </w:r>
            <w:r w:rsidRPr="002258E5">
              <w:rPr>
                <w:bCs/>
                <w:sz w:val="24"/>
                <w:szCs w:val="24"/>
              </w:rPr>
              <w:t>муниципального образования «Глазовский район»</w:t>
            </w:r>
            <w:r w:rsidRPr="002258E5">
              <w:rPr>
                <w:sz w:val="24"/>
                <w:szCs w:val="24"/>
              </w:rPr>
              <w:t xml:space="preserve"> на очередной финансовый год и плановый период в структуре муниципальных программ. 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Подпрограмма «Повышение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бюджета»  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Проект бюджета на 2023 год будет сформирован до 15 ноября 2022 года.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241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spacing w:before="40" w:after="40"/>
              <w:rPr>
                <w:bCs/>
                <w:sz w:val="24"/>
                <w:szCs w:val="24"/>
              </w:rPr>
            </w:pPr>
            <w:r w:rsidRPr="002258E5">
              <w:rPr>
                <w:bCs/>
                <w:sz w:val="24"/>
                <w:szCs w:val="24"/>
              </w:rPr>
              <w:t>Разработка мероприятий, направленных на повышение  эффективности расходов бюджета муниципального образования «Глазовский район»</w:t>
            </w:r>
          </w:p>
          <w:p w:rsidR="00882FF2" w:rsidRPr="002258E5" w:rsidRDefault="00882FF2" w:rsidP="00882FF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Реализация </w:t>
            </w:r>
            <w:r w:rsidRPr="002258E5">
              <w:rPr>
                <w:bCs/>
                <w:sz w:val="24"/>
                <w:szCs w:val="24"/>
              </w:rPr>
              <w:t xml:space="preserve">мероприятий, направленных на повышение  эффективности расходов бюджета </w:t>
            </w:r>
            <w:r w:rsidRPr="002258E5">
              <w:rPr>
                <w:bCs/>
                <w:sz w:val="24"/>
                <w:szCs w:val="24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Подпрограмма «Повышение эффективности расходов бюджета муниципального образования            «Глазовский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район», обеспечение долгосрочной сбалансированности и устойчивости бюджета»  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В течение 2022 года проведен  мониторинг и оценка качества финансового менеджмента главных распорядителей. Средний уровень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качества финансового менеджмента главных распорядителей за 1 квартал  2022г. - 79,6%, за 1 полугодие 2022г. - 84,6%. Наивысший 100% </w:t>
            </w:r>
            <w:r w:rsidRPr="002258E5">
              <w:rPr>
                <w:sz w:val="24"/>
                <w:szCs w:val="24"/>
              </w:rPr>
              <w:t xml:space="preserve">Совет депутатов муниципального образования «Глазовский район», Контрольно-счетный орган муниципального образования «Муниципальный округ Глазовский район Удмуртской Республики». Второе место занимают </w:t>
            </w:r>
            <w:r w:rsidRPr="002258E5">
              <w:rPr>
                <w:color w:val="000000"/>
                <w:sz w:val="24"/>
                <w:szCs w:val="24"/>
              </w:rPr>
              <w:t>Управление финансов Администрации МО «Муниципальный округ Глазовский район Удмуртской Республики»,</w:t>
            </w:r>
            <w:r w:rsidRPr="002258E5">
              <w:rPr>
                <w:sz w:val="24"/>
                <w:szCs w:val="24"/>
              </w:rPr>
              <w:t xml:space="preserve">   Управление образования Администрации </w:t>
            </w:r>
            <w:r w:rsidRPr="002258E5">
              <w:rPr>
                <w:sz w:val="24"/>
                <w:szCs w:val="24"/>
              </w:rPr>
              <w:lastRenderedPageBreak/>
              <w:t>муниципального образования «Муниципальный округ Глазовский район Удмуртской Республики» набравшие 85% качества финансового менеджмента. Наименьший 53% Администрация МО «Глазовский район».</w:t>
            </w:r>
            <w:proofErr w:type="gramStart"/>
            <w:r w:rsidRPr="002258E5">
              <w:rPr>
                <w:sz w:val="24"/>
                <w:szCs w:val="24"/>
              </w:rPr>
              <w:t xml:space="preserve">  </w:t>
            </w:r>
            <w:r w:rsidRPr="002258E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</w:t>
            </w:r>
            <w:r w:rsidRPr="002258E5">
              <w:rPr>
                <w:spacing w:val="-2"/>
                <w:sz w:val="24"/>
                <w:szCs w:val="24"/>
              </w:rPr>
              <w:t xml:space="preserve">Постановлением Администрации МО «Глазовский район» от 27.01.2020 года № 1.11 утвержден  План мероприятий по росту доходов бюджета, оптимизации расходов  бюджета и сокращению муниципального долга в целях оздоровления муниципальных финансов муниципального образования </w:t>
            </w:r>
            <w:r w:rsidRPr="002258E5">
              <w:rPr>
                <w:spacing w:val="-2"/>
                <w:sz w:val="24"/>
                <w:szCs w:val="24"/>
              </w:rPr>
              <w:lastRenderedPageBreak/>
              <w:t xml:space="preserve">«Глазовский район»  на 2020-2024 годы. </w:t>
            </w:r>
            <w:proofErr w:type="gramStart"/>
            <w:r w:rsidRPr="002258E5">
              <w:rPr>
                <w:spacing w:val="-2"/>
                <w:sz w:val="24"/>
                <w:szCs w:val="24"/>
              </w:rPr>
              <w:t>За</w:t>
            </w:r>
            <w:r w:rsidRPr="002258E5">
              <w:rPr>
                <w:color w:val="000000"/>
                <w:sz w:val="24"/>
                <w:szCs w:val="24"/>
              </w:rPr>
              <w:t xml:space="preserve"> 9 месяцев 2022 года проведены 2 заседания комиссии по эффективности бюджетных расходов бюджета МО «Глазовский район» на которой  рассмотрены вопросы</w:t>
            </w:r>
            <w:r w:rsidRPr="002258E5">
              <w:rPr>
                <w:sz w:val="24"/>
                <w:szCs w:val="24"/>
              </w:rPr>
              <w:t xml:space="preserve"> реализации плана мероприятий по оздоровлению муниципальных финансов за 2021 год и планы на 2022 год, О приведении штатных расписаний, к рекомендуемым типовым штатам, доведенными Министерствами УР.</w:t>
            </w:r>
            <w:proofErr w:type="gramEnd"/>
            <w:r w:rsidRPr="002258E5">
              <w:rPr>
                <w:sz w:val="24"/>
                <w:szCs w:val="24"/>
              </w:rPr>
              <w:t xml:space="preserve"> Экономия  бюджетных средств по результатам торгов в 2021 году.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</w:t>
            </w:r>
            <w:r w:rsidRPr="002258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 xml:space="preserve">Оптимизация сети </w:t>
            </w:r>
            <w:r w:rsidRPr="002258E5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 xml:space="preserve">За 9 </w:t>
            </w:r>
            <w:r w:rsidRPr="002258E5">
              <w:rPr>
                <w:sz w:val="24"/>
                <w:szCs w:val="24"/>
              </w:rPr>
              <w:lastRenderedPageBreak/>
              <w:t>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 xml:space="preserve">Управление </w:t>
            </w:r>
            <w:r w:rsidRPr="002258E5">
              <w:rPr>
                <w:sz w:val="24"/>
                <w:szCs w:val="24"/>
              </w:rPr>
              <w:lastRenderedPageBreak/>
              <w:t>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 xml:space="preserve">Ликвидация или </w:t>
            </w:r>
            <w:r w:rsidRPr="002258E5">
              <w:rPr>
                <w:sz w:val="24"/>
                <w:szCs w:val="24"/>
              </w:rPr>
              <w:lastRenderedPageBreak/>
              <w:t>преобразование муниципальных учреждений. Изменение типа бюджетных и автономных учреждений.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«Повышение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бюджета»  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 xml:space="preserve">Оптимизация сети </w:t>
            </w:r>
            <w:r w:rsidRPr="002258E5">
              <w:rPr>
                <w:sz w:val="24"/>
                <w:szCs w:val="24"/>
              </w:rPr>
              <w:lastRenderedPageBreak/>
              <w:t xml:space="preserve">муниципальных учреждений не проводилась.  Изменили тип с казенных общеобразовательных учреждений на бюджетные общеобразовательные учреждения МОУ «Ключевская средняя общеобразовательная школа», МКОУ «Кожильская средняя общеобразовательная школа сельскохозяйственного направления». Реорганизация образовательных учреждений путем               присоединения начальных школ-детских садов к средним школам с 01.09.2022 г:                                              присоединение </w:t>
            </w:r>
            <w:r w:rsidRPr="002258E5">
              <w:rPr>
                <w:sz w:val="24"/>
                <w:szCs w:val="24"/>
              </w:rPr>
              <w:lastRenderedPageBreak/>
              <w:t>МОУ</w:t>
            </w:r>
            <w:proofErr w:type="gramStart"/>
            <w:r w:rsidRPr="002258E5">
              <w:rPr>
                <w:sz w:val="24"/>
                <w:szCs w:val="24"/>
              </w:rPr>
              <w:t>"З</w:t>
            </w:r>
            <w:proofErr w:type="gramEnd"/>
            <w:r w:rsidRPr="002258E5">
              <w:rPr>
                <w:sz w:val="24"/>
                <w:szCs w:val="24"/>
              </w:rPr>
              <w:t xml:space="preserve">олотаревская начальная школа-детский сад к МОУ "Понинская СОШ".            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 Правовые акты,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услуг, гарантированных населению за счет средств бюджета </w:t>
            </w:r>
            <w:r w:rsidRPr="002258E5">
              <w:rPr>
                <w:bCs/>
                <w:sz w:val="24"/>
                <w:szCs w:val="24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Подпрограмма «Повышение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бюджета»  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«Глазовский район» от 21.02.2018г.  № 1.33 «Об установлении цен на платные услуги, МУДО «Детско-юношеская спортивная школа»;</w:t>
            </w:r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«Глазовский район» от 01.06.2018г.  № 1.84.2 «Об установлении цены на платную услугу,  МУДО «Детско-юношеская спортивная школа»;</w:t>
            </w:r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«Глазовский район» от 29.11.2019г.  № 1.130.1 «Об установлении цен на платные услуги, МБОУДО «Понинская ДШИ».</w:t>
            </w:r>
          </w:p>
          <w:p w:rsidR="00882FF2" w:rsidRPr="002258E5" w:rsidRDefault="00882FF2" w:rsidP="00882FF2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882FF2" w:rsidRPr="002258E5" w:rsidRDefault="00882FF2" w:rsidP="00882FF2">
            <w:pPr>
              <w:spacing w:after="200" w:line="276" w:lineRule="auto"/>
              <w:rPr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Постановление Администрации МО «Глазовский район» от 11.01.2018 № 1.1.8 «Об утверждении прейскуранта цен на платные услуги, оказываемые муниципальным </w:t>
            </w:r>
            <w:r w:rsidRPr="002258E5">
              <w:rPr>
                <w:sz w:val="24"/>
                <w:szCs w:val="24"/>
              </w:rPr>
              <w:t>учреждением культуры «Глазовский районный историко-</w:t>
            </w:r>
            <w:r w:rsidRPr="002258E5">
              <w:rPr>
                <w:sz w:val="24"/>
                <w:szCs w:val="24"/>
              </w:rPr>
              <w:lastRenderedPageBreak/>
              <w:t>краеведческий музейный комплекс» муниципального образования «Глазовский район».</w:t>
            </w:r>
          </w:p>
          <w:p w:rsidR="00882FF2" w:rsidRPr="002258E5" w:rsidRDefault="00882FF2" w:rsidP="00882FF2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Постановление Администрации МО «Глазовский район» от 19.02.2020 № 1.26.1 «Об установлении цен на платные услуги, оказываемые муниципальным 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Постановление 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Администрации муниципального образования «Глазовский район» «Об установлении цен на платные услуги МБУК «Центр КиТ» от 17.05.2017 № 77, от 01.09.2015 № 116.1 от 11.09.2017 № 132.1, от 14.11.2017 № 176.1, от 28.11.2018 № 1.135.1,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18.05.2018 № 1.77.</w:t>
            </w:r>
          </w:p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gramStart"/>
            <w:r w:rsidRPr="002258E5">
              <w:rPr>
                <w:color w:val="000000"/>
                <w:sz w:val="24"/>
                <w:szCs w:val="24"/>
              </w:rPr>
              <w:t xml:space="preserve">Постановление  Администрации муниципального образования «Глазовский район» от 22.03.2016 № 39 «Об утверждении Положения о платных услугах Глазовского района МУК «Централизованная библиотечная система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МО «Глазовский район», Постановление  Администрации муниципального образования «Глазовский район» от 30.03.2018 № 1.48.1 «Об установлении цен на услуги, предоставление которых осуществляется на платной основе муниципального </w:t>
            </w:r>
            <w:r w:rsidRPr="002258E5">
              <w:rPr>
                <w:sz w:val="24"/>
                <w:szCs w:val="24"/>
              </w:rPr>
              <w:t>учреждения культуры «Глазовская районная централизованная библиотечная система» МО «Глазовский район»</w:t>
            </w:r>
            <w:r w:rsidRPr="002258E5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882FF2" w:rsidRPr="002258E5" w:rsidRDefault="00882FF2" w:rsidP="00882FF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Постановление  Администрации муниципального образования «Глазовский район» от </w:t>
            </w:r>
            <w:r w:rsidRPr="002258E5">
              <w:rPr>
                <w:sz w:val="24"/>
                <w:szCs w:val="24"/>
              </w:rPr>
              <w:lastRenderedPageBreak/>
              <w:t>21.05.2020 № 1.57 «Об утверждениии Прейскуранта цен на услуги, оказываемые муниципальным учреждением культуры «Глазовская районная централизованная библиотечная система» МО «Глазовский район».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Публикация сведений  на </w:t>
            </w:r>
            <w:r w:rsidRPr="002258E5">
              <w:rPr>
                <w:sz w:val="24"/>
                <w:szCs w:val="24"/>
              </w:rPr>
              <w:t xml:space="preserve">официальном сайте Администрации </w:t>
            </w:r>
            <w:r w:rsidRPr="002258E5">
              <w:rPr>
                <w:color w:val="000000"/>
                <w:sz w:val="24"/>
                <w:szCs w:val="24"/>
              </w:rPr>
              <w:t xml:space="preserve"> </w:t>
            </w:r>
            <w:r w:rsidRPr="002258E5">
              <w:rPr>
                <w:bCs/>
                <w:sz w:val="24"/>
                <w:szCs w:val="24"/>
              </w:rPr>
              <w:t>муниципального образования «</w:t>
            </w:r>
            <w:r w:rsidRPr="002258E5">
              <w:rPr>
                <w:color w:val="000000"/>
                <w:sz w:val="24"/>
                <w:szCs w:val="24"/>
              </w:rPr>
              <w:t>Муниципальный округ Глазовский район Удмуртской Республики»</w:t>
            </w:r>
            <w:r w:rsidRPr="002258E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Опубликованные сведения, предусмотренные порядком размещения информации на сайте </w:t>
            </w:r>
            <w:r w:rsidRPr="002258E5">
              <w:rPr>
                <w:color w:val="000000"/>
                <w:sz w:val="24"/>
                <w:szCs w:val="24"/>
              </w:rPr>
              <w:t xml:space="preserve">Администрации Глазовского района 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Подпрограмма «Повышение эффективности расходов бюджета муниципального образования             «Глазовский район», обеспечение долгосрочной сбалансированности и устойчивости бюджета»  программы «Муниципальное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муниципальном образования «Муниципальный округ Глазовский район Удмуртской Республики»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реализован через официальный сайт Администрации МО «Муниципальный округ Глазовский район Удмуртской Республики» в сети Интернет.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8E5">
              <w:rPr>
                <w:color w:val="000000"/>
                <w:sz w:val="24"/>
                <w:szCs w:val="24"/>
              </w:rPr>
              <w:t xml:space="preserve">В </w:t>
            </w:r>
            <w:r w:rsidRPr="002258E5">
              <w:rPr>
                <w:sz w:val="24"/>
                <w:szCs w:val="24"/>
              </w:rPr>
              <w:t xml:space="preserve"> Управлении финансов Администрации муниципального образования «</w:t>
            </w:r>
            <w:r w:rsidRPr="002258E5">
              <w:rPr>
                <w:color w:val="000000"/>
                <w:sz w:val="24"/>
                <w:szCs w:val="24"/>
              </w:rPr>
              <w:t>Муниципальный округ Глазовский район Удмуртской Республики»</w:t>
            </w:r>
            <w:r w:rsidRPr="002258E5">
              <w:rPr>
                <w:sz w:val="24"/>
                <w:szCs w:val="24"/>
              </w:rPr>
              <w:t xml:space="preserve">  утвержден перечень информации о деятельности Управления финансов Администрации МО «</w:t>
            </w:r>
            <w:r w:rsidRPr="002258E5">
              <w:rPr>
                <w:color w:val="000000"/>
                <w:sz w:val="24"/>
                <w:szCs w:val="24"/>
              </w:rPr>
              <w:t>Муниципальный округ Глазовский район Удмуртской Республики»</w:t>
            </w:r>
            <w:r w:rsidRPr="002258E5">
              <w:rPr>
                <w:sz w:val="24"/>
                <w:szCs w:val="24"/>
              </w:rPr>
              <w:t xml:space="preserve"> размещаемой на официальном сайте </w:t>
            </w:r>
            <w:r w:rsidRPr="002258E5">
              <w:rPr>
                <w:sz w:val="24"/>
                <w:szCs w:val="24"/>
              </w:rPr>
              <w:lastRenderedPageBreak/>
              <w:t>МО «</w:t>
            </w:r>
            <w:r w:rsidRPr="002258E5">
              <w:rPr>
                <w:color w:val="000000"/>
                <w:sz w:val="24"/>
                <w:szCs w:val="24"/>
              </w:rPr>
              <w:t>Муниципальный округ Глазовский район Удмуртской Республики»</w:t>
            </w:r>
            <w:r w:rsidRPr="002258E5">
              <w:rPr>
                <w:sz w:val="24"/>
                <w:szCs w:val="24"/>
              </w:rPr>
              <w:t xml:space="preserve"> (Приказ № 55.1 от 25.11.2013 года) в соответствии с данным перечнем н</w:t>
            </w:r>
            <w:r w:rsidRPr="002258E5">
              <w:rPr>
                <w:color w:val="000000"/>
                <w:sz w:val="24"/>
                <w:szCs w:val="24"/>
              </w:rPr>
              <w:t>а официальном сайте за  9 месяцев 2022 года  размещены ежемесячно:</w:t>
            </w:r>
            <w:proofErr w:type="gramEnd"/>
            <w:r w:rsidRPr="002258E5">
              <w:rPr>
                <w:color w:val="000000"/>
                <w:sz w:val="24"/>
                <w:szCs w:val="24"/>
              </w:rPr>
              <w:t xml:space="preserve"> Расходы бюджета, Отчет о бюджете и кредиторской задолженности, Сводная бюджетная роспись, Муниципальная долговая книга, Годовое исполнение бюджета, «Бюджет для граждан», Проекты решений и решения о бюджете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245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>Разработка и публикация «Бюджета для граждан»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Опубликованный на официальном </w:t>
            </w:r>
            <w:r w:rsidRPr="002258E5">
              <w:rPr>
                <w:sz w:val="24"/>
                <w:szCs w:val="24"/>
              </w:rPr>
              <w:lastRenderedPageBreak/>
              <w:t xml:space="preserve">сайте «Бюджет для граждан» 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lastRenderedPageBreak/>
              <w:t xml:space="preserve">Подпрограмма «Повышение эффективности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расходов бюджета муниципального образования            «Глазовский район», обеспечение долгосрочной сбалансированности и устойчивости бюджета»  программы 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Н</w:t>
            </w:r>
            <w:r w:rsidRPr="002258E5">
              <w:rPr>
                <w:color w:val="000000"/>
                <w:sz w:val="24"/>
                <w:szCs w:val="24"/>
              </w:rPr>
              <w:t xml:space="preserve">а официальном сайте  Администрации МО </w:t>
            </w:r>
            <w:r w:rsidRPr="002258E5">
              <w:rPr>
                <w:sz w:val="24"/>
                <w:szCs w:val="24"/>
              </w:rPr>
              <w:t xml:space="preserve">«Муниципальный </w:t>
            </w:r>
            <w:r w:rsidRPr="002258E5">
              <w:rPr>
                <w:sz w:val="24"/>
                <w:szCs w:val="24"/>
              </w:rPr>
              <w:lastRenderedPageBreak/>
              <w:t xml:space="preserve">округ Глазовский район Удмуртской Республики» </w:t>
            </w:r>
            <w:r w:rsidRPr="002258E5">
              <w:rPr>
                <w:color w:val="000000"/>
                <w:sz w:val="24"/>
                <w:szCs w:val="24"/>
              </w:rPr>
              <w:t>ежеквартально размещается «Бюджет для граждан», Сводная бюджетная роспись. Размещаются слайды  о бюджете и исполнение бюджета.</w:t>
            </w:r>
          </w:p>
        </w:tc>
      </w:tr>
      <w:tr w:rsidR="00882FF2" w:rsidRPr="002258E5" w:rsidTr="00882FF2">
        <w:trPr>
          <w:jc w:val="center"/>
        </w:trPr>
        <w:tc>
          <w:tcPr>
            <w:tcW w:w="534" w:type="dxa"/>
          </w:tcPr>
          <w:p w:rsidR="00882FF2" w:rsidRPr="002258E5" w:rsidRDefault="00882FF2" w:rsidP="00882FF2">
            <w:pPr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3504" w:type="dxa"/>
          </w:tcPr>
          <w:p w:rsidR="00882FF2" w:rsidRPr="002258E5" w:rsidRDefault="00882FF2" w:rsidP="00882FF2">
            <w:pPr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Проведение общественного (публичного) обсуждения проектов муниципальных программ </w:t>
            </w:r>
          </w:p>
        </w:tc>
        <w:tc>
          <w:tcPr>
            <w:tcW w:w="1276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За 9 месяцев 2022 года</w:t>
            </w:r>
          </w:p>
        </w:tc>
        <w:tc>
          <w:tcPr>
            <w:tcW w:w="1843" w:type="dxa"/>
          </w:tcPr>
          <w:p w:rsidR="00882FF2" w:rsidRPr="002258E5" w:rsidRDefault="00882FF2" w:rsidP="00882F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</w:tcPr>
          <w:p w:rsidR="00882FF2" w:rsidRPr="002258E5" w:rsidRDefault="00882FF2" w:rsidP="00882FF2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Публикация результатов общественного обсуждения на официальных сайтах органов местного самоуправления Глазовского района</w:t>
            </w:r>
          </w:p>
        </w:tc>
        <w:tc>
          <w:tcPr>
            <w:tcW w:w="2127" w:type="dxa"/>
            <w:vAlign w:val="center"/>
          </w:tcPr>
          <w:p w:rsidR="00882FF2" w:rsidRPr="002258E5" w:rsidRDefault="00882FF2" w:rsidP="00882FF2">
            <w:pPr>
              <w:jc w:val="both"/>
              <w:rPr>
                <w:color w:val="000000"/>
                <w:sz w:val="24"/>
                <w:szCs w:val="24"/>
              </w:rPr>
            </w:pPr>
            <w:r w:rsidRPr="002258E5">
              <w:rPr>
                <w:color w:val="000000"/>
                <w:sz w:val="24"/>
                <w:szCs w:val="24"/>
              </w:rPr>
              <w:t xml:space="preserve">Подпрограмма «Повышение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бюджета»  программы </w:t>
            </w:r>
            <w:r w:rsidRPr="002258E5">
              <w:rPr>
                <w:color w:val="000000"/>
                <w:sz w:val="24"/>
                <w:szCs w:val="24"/>
              </w:rPr>
              <w:lastRenderedPageBreak/>
              <w:t>«Муниципальное управление»</w:t>
            </w:r>
          </w:p>
        </w:tc>
        <w:tc>
          <w:tcPr>
            <w:tcW w:w="2622" w:type="dxa"/>
          </w:tcPr>
          <w:p w:rsidR="00882FF2" w:rsidRPr="002258E5" w:rsidRDefault="00882FF2" w:rsidP="00882FF2">
            <w:pPr>
              <w:pStyle w:val="Default"/>
              <w:rPr>
                <w:lang w:eastAsia="ru-RU"/>
              </w:rPr>
            </w:pPr>
            <w:r w:rsidRPr="002258E5">
              <w:lastRenderedPageBreak/>
              <w:t>Н</w:t>
            </w:r>
            <w:r w:rsidRPr="002258E5">
              <w:rPr>
                <w:rFonts w:eastAsia="Times New Roman"/>
                <w:lang w:eastAsia="ru-RU"/>
              </w:rPr>
              <w:t xml:space="preserve">а официальном сайте   Администрации МО «Муниципальный округ Глазовский район Удмуртской Республики» размещаются </w:t>
            </w:r>
            <w:r w:rsidRPr="002258E5">
              <w:t xml:space="preserve"> з</w:t>
            </w:r>
            <w:r w:rsidRPr="002258E5">
              <w:rPr>
                <w:bCs/>
              </w:rPr>
              <w:t xml:space="preserve">аключения по результатам публичных слушаний по проектам решения Совета депутатов муниципального образования </w:t>
            </w:r>
            <w:r w:rsidRPr="002258E5">
              <w:rPr>
                <w:bCs/>
              </w:rPr>
              <w:lastRenderedPageBreak/>
              <w:t>«</w:t>
            </w:r>
            <w:r w:rsidRPr="002258E5">
              <w:rPr>
                <w:rFonts w:eastAsia="Times New Roman"/>
                <w:lang w:eastAsia="ru-RU"/>
              </w:rPr>
              <w:t>Муниципальный округ Глазовский район Удмуртской Республики</w:t>
            </w:r>
            <w:r w:rsidRPr="002258E5">
              <w:rPr>
                <w:bCs/>
              </w:rPr>
              <w:t>» «Об утверждении отчета об исполнении бюджета муниципального образования «Глазовский район»</w:t>
            </w:r>
          </w:p>
        </w:tc>
      </w:tr>
    </w:tbl>
    <w:p w:rsidR="00882FF2" w:rsidRPr="002258E5" w:rsidRDefault="00882FF2" w:rsidP="00882FF2">
      <w:pPr>
        <w:jc w:val="center"/>
        <w:rPr>
          <w:rFonts w:eastAsiaTheme="minorHAnsi"/>
          <w:b/>
          <w:kern w:val="0"/>
          <w:sz w:val="24"/>
          <w:szCs w:val="24"/>
          <w:lang w:eastAsia="en-US"/>
        </w:rPr>
      </w:pPr>
      <w:r w:rsidRPr="002258E5">
        <w:rPr>
          <w:rFonts w:eastAsiaTheme="minorHAnsi"/>
          <w:b/>
          <w:kern w:val="0"/>
          <w:sz w:val="24"/>
          <w:szCs w:val="24"/>
          <w:lang w:eastAsia="en-US"/>
        </w:rPr>
        <w:lastRenderedPageBreak/>
        <w:t>Ожидаемые результаты реализации стратегии муниципального образования «Глазовский район».</w:t>
      </w:r>
    </w:p>
    <w:p w:rsidR="00882FF2" w:rsidRPr="002258E5" w:rsidRDefault="00882FF2" w:rsidP="00882FF2">
      <w:pPr>
        <w:jc w:val="center"/>
        <w:rPr>
          <w:rFonts w:eastAsiaTheme="minorHAnsi"/>
          <w:b/>
          <w:kern w:val="0"/>
          <w:sz w:val="24"/>
          <w:szCs w:val="24"/>
          <w:lang w:eastAsia="en-US"/>
        </w:rPr>
      </w:pPr>
    </w:p>
    <w:tbl>
      <w:tblPr>
        <w:tblStyle w:val="7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882FF2" w:rsidRPr="002258E5" w:rsidTr="00882FF2">
        <w:tc>
          <w:tcPr>
            <w:tcW w:w="4503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Един</w:t>
            </w:r>
            <w:proofErr w:type="gramStart"/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  <w:proofErr w:type="gramEnd"/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и</w:t>
            </w:r>
            <w:proofErr w:type="gramEnd"/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змер.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 г отчет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2014 г отчет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2015 г</w:t>
            </w:r>
          </w:p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отчет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2016 г отчет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2017 г отчет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2018 г отчет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 г отчет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 г отчет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 г отчет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2022 г прогноз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2025 г</w:t>
            </w:r>
          </w:p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прогноз</w:t>
            </w:r>
          </w:p>
        </w:tc>
      </w:tr>
      <w:tr w:rsidR="00882FF2" w:rsidRPr="002258E5" w:rsidTr="00882FF2">
        <w:tc>
          <w:tcPr>
            <w:tcW w:w="4503" w:type="dxa"/>
          </w:tcPr>
          <w:p w:rsidR="00882FF2" w:rsidRPr="002258E5" w:rsidRDefault="00882FF2" w:rsidP="00882FF2">
            <w:pPr>
              <w:suppressAutoHyphens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82FF2" w:rsidRPr="002258E5" w:rsidRDefault="00882FF2" w:rsidP="00882FF2">
            <w:pPr>
              <w:suppressAutoHyphens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882FF2" w:rsidRPr="002258E5" w:rsidTr="00882FF2">
        <w:tc>
          <w:tcPr>
            <w:tcW w:w="13008" w:type="dxa"/>
            <w:gridSpan w:val="11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4.3. Обеспечение эффективности управления муниципальными финансами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882FF2" w:rsidRPr="002258E5" w:rsidTr="00882FF2">
        <w:tc>
          <w:tcPr>
            <w:tcW w:w="4503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</w:rPr>
              <w:t>Доля налоговых и неналоговых доходов консолидированного бюджета муниципального образования «Глазовский район»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субвенций)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24,8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32,2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51,6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34,6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38,7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39,7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36,5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35,4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33,9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не менее 30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не </w:t>
            </w:r>
          </w:p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менее 30</w:t>
            </w:r>
          </w:p>
        </w:tc>
      </w:tr>
      <w:tr w:rsidR="00882FF2" w:rsidRPr="002258E5" w:rsidTr="00882FF2">
        <w:trPr>
          <w:trHeight w:val="2894"/>
        </w:trPr>
        <w:tc>
          <w:tcPr>
            <w:tcW w:w="4503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Доля расходов бюджета муниципального образования «Глазовский район», формируемых в рамках программ (муниципальных программ муниципального образования «Глазовский район», программ, ведомственных целевых программ) в общем объеме расходов бюджета муниципального образования «Глазовский район» (за исключением расходов, осуществляемых за счет субвенций из федерального бюджета и бюджета Удмуртской Республики).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9,4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9,8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91,0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98,5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98,2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98,2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97,9</w:t>
            </w:r>
          </w:p>
        </w:tc>
        <w:tc>
          <w:tcPr>
            <w:tcW w:w="850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96,7</w:t>
            </w:r>
          </w:p>
        </w:tc>
        <w:tc>
          <w:tcPr>
            <w:tcW w:w="851" w:type="dxa"/>
          </w:tcPr>
          <w:p w:rsidR="00882FF2" w:rsidRPr="002258E5" w:rsidRDefault="00882FF2" w:rsidP="00882FF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98,0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882FF2" w:rsidRPr="002258E5" w:rsidRDefault="00882FF2" w:rsidP="00882FF2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258E5">
              <w:rPr>
                <w:rFonts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</w:tr>
    </w:tbl>
    <w:p w:rsidR="0034466B" w:rsidRPr="002258E5" w:rsidRDefault="0034466B" w:rsidP="0034466B">
      <w:pPr>
        <w:ind w:left="4956"/>
        <w:jc w:val="right"/>
        <w:rPr>
          <w:sz w:val="24"/>
          <w:szCs w:val="24"/>
        </w:rPr>
        <w:sectPr w:rsidR="0034466B" w:rsidRPr="002258E5" w:rsidSect="003446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6837" w:h="11905" w:orient="landscape"/>
          <w:pgMar w:top="1276" w:right="391" w:bottom="301" w:left="425" w:header="720" w:footer="720" w:gutter="0"/>
          <w:cols w:space="720"/>
          <w:titlePg/>
          <w:docGrid w:linePitch="360"/>
        </w:sectPr>
      </w:pPr>
    </w:p>
    <w:p w:rsidR="00426725" w:rsidRPr="002258E5" w:rsidRDefault="00426725" w:rsidP="00426725">
      <w:pPr>
        <w:ind w:left="4956"/>
        <w:jc w:val="right"/>
        <w:rPr>
          <w:color w:val="FF0000"/>
          <w:kern w:val="0"/>
          <w:sz w:val="24"/>
          <w:szCs w:val="24"/>
        </w:rPr>
        <w:sectPr w:rsidR="00426725" w:rsidRPr="002258E5" w:rsidSect="002F0D08">
          <w:footnotePr>
            <w:pos w:val="beneathText"/>
          </w:footnotePr>
          <w:pgSz w:w="16837" w:h="11905" w:orient="landscape"/>
          <w:pgMar w:top="1276" w:right="391" w:bottom="301" w:left="425" w:header="720" w:footer="720" w:gutter="0"/>
          <w:cols w:space="720"/>
          <w:titlePg/>
          <w:docGrid w:linePitch="360"/>
        </w:sectPr>
      </w:pPr>
    </w:p>
    <w:p w:rsidR="00657CEB" w:rsidRPr="002258E5" w:rsidRDefault="00657CEB" w:rsidP="00657CEB">
      <w:pPr>
        <w:spacing w:after="200" w:line="276" w:lineRule="auto"/>
        <w:contextualSpacing/>
        <w:jc w:val="center"/>
        <w:rPr>
          <w:rFonts w:eastAsia="Calibri"/>
          <w:b/>
          <w:color w:val="FF0000"/>
          <w:kern w:val="0"/>
          <w:sz w:val="24"/>
          <w:szCs w:val="24"/>
          <w:lang w:eastAsia="en-US"/>
        </w:rPr>
      </w:pPr>
    </w:p>
    <w:p w:rsidR="009435B6" w:rsidRPr="002258E5" w:rsidRDefault="009435B6" w:rsidP="00192FFE">
      <w:pPr>
        <w:spacing w:after="200" w:line="276" w:lineRule="auto"/>
        <w:contextualSpacing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</w:p>
    <w:p w:rsidR="009D4A7F" w:rsidRPr="002258E5" w:rsidRDefault="009D4A7F" w:rsidP="00426725">
      <w:pPr>
        <w:pStyle w:val="4"/>
        <w:numPr>
          <w:ilvl w:val="0"/>
          <w:numId w:val="0"/>
        </w:numPr>
        <w:rPr>
          <w:sz w:val="24"/>
          <w:szCs w:val="24"/>
        </w:rPr>
      </w:pPr>
      <w:bookmarkStart w:id="0" w:name="_MON_1540210965"/>
      <w:bookmarkStart w:id="1" w:name="_MON_1540211343"/>
      <w:bookmarkStart w:id="2" w:name="_MON_1540273518"/>
      <w:bookmarkEnd w:id="0"/>
      <w:bookmarkEnd w:id="1"/>
      <w:bookmarkEnd w:id="2"/>
      <w:r w:rsidRPr="002258E5">
        <w:rPr>
          <w:sz w:val="24"/>
          <w:szCs w:val="24"/>
        </w:rPr>
        <w:t>Малое и среднее предпринимательство</w:t>
      </w:r>
    </w:p>
    <w:p w:rsidR="009D4A7F" w:rsidRPr="002258E5" w:rsidRDefault="009D4A7F" w:rsidP="009D4A7F">
      <w:pPr>
        <w:widowControl w:val="0"/>
        <w:ind w:firstLine="709"/>
        <w:jc w:val="both"/>
        <w:rPr>
          <w:sz w:val="24"/>
          <w:szCs w:val="24"/>
        </w:rPr>
      </w:pPr>
      <w:r w:rsidRPr="002258E5">
        <w:rPr>
          <w:sz w:val="24"/>
          <w:szCs w:val="24"/>
        </w:rPr>
        <w:t xml:space="preserve">В рамках муниципальной программы «Создание условий для устойчивого экономического развития» действует муниципальная подпрограмма «Создание благоприятных условий для развития малого и среднего предпринимательства». </w:t>
      </w:r>
    </w:p>
    <w:p w:rsidR="00962D59" w:rsidRPr="002258E5" w:rsidRDefault="00B64A8E" w:rsidP="00962D59">
      <w:pPr>
        <w:spacing w:after="200" w:line="276" w:lineRule="auto"/>
        <w:ind w:left="426"/>
        <w:contextualSpacing/>
        <w:jc w:val="center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color w:val="FF0000"/>
          <w:kern w:val="0"/>
          <w:sz w:val="24"/>
          <w:szCs w:val="24"/>
          <w:lang w:eastAsia="en-US"/>
        </w:rPr>
        <w:t> </w:t>
      </w:r>
      <w:r w:rsidR="00FC09AE" w:rsidRPr="002258E5">
        <w:rPr>
          <w:color w:val="FF0000"/>
          <w:sz w:val="24"/>
          <w:szCs w:val="24"/>
        </w:rPr>
        <w:t> </w:t>
      </w:r>
      <w:r w:rsidR="00962D59" w:rsidRPr="002258E5">
        <w:rPr>
          <w:rFonts w:eastAsia="Calibri"/>
          <w:kern w:val="0"/>
          <w:sz w:val="24"/>
          <w:szCs w:val="24"/>
          <w:lang w:eastAsia="en-US"/>
        </w:rPr>
        <w:t>Количество субъектов малого и среднего предпринимательства по муниципальному образованию «Глазовский район».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568"/>
        <w:gridCol w:w="1568"/>
        <w:gridCol w:w="1568"/>
        <w:gridCol w:w="1568"/>
      </w:tblGrid>
      <w:tr w:rsidR="00882FF2" w:rsidRPr="002258E5" w:rsidTr="00882FF2"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На 01.01.2021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На 01.06.2021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На 01.10.2021</w:t>
            </w:r>
          </w:p>
        </w:tc>
        <w:tc>
          <w:tcPr>
            <w:tcW w:w="0" w:type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На 01.01.2022</w:t>
            </w:r>
          </w:p>
        </w:tc>
      </w:tr>
      <w:tr w:rsidR="00882FF2" w:rsidRPr="002258E5" w:rsidTr="00882FF2"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Количество средних предприятий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882FF2" w:rsidRPr="002258E5" w:rsidRDefault="0068005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6</w:t>
            </w:r>
          </w:p>
        </w:tc>
      </w:tr>
      <w:tr w:rsidR="00882FF2" w:rsidRPr="002258E5" w:rsidTr="00882FF2"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Количество малых предприятий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0" w:type="auto"/>
          </w:tcPr>
          <w:p w:rsidR="00882FF2" w:rsidRPr="002258E5" w:rsidRDefault="0068005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43</w:t>
            </w:r>
          </w:p>
        </w:tc>
      </w:tr>
      <w:tr w:rsidR="00882FF2" w:rsidRPr="002258E5" w:rsidTr="00882FF2"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Количество ИП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0" w:type="auto"/>
          </w:tcPr>
          <w:p w:rsidR="00882FF2" w:rsidRPr="002258E5" w:rsidRDefault="0068005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257</w:t>
            </w:r>
          </w:p>
        </w:tc>
      </w:tr>
      <w:tr w:rsidR="00882FF2" w:rsidRPr="002258E5" w:rsidTr="00882FF2"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Самозанятые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882FF2" w:rsidRPr="002258E5" w:rsidRDefault="00882FF2" w:rsidP="00D0286F">
            <w:pPr>
              <w:spacing w:after="200" w:line="276" w:lineRule="auto"/>
              <w:contextualSpacing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/>
              </w:rPr>
              <w:t>394</w:t>
            </w:r>
          </w:p>
        </w:tc>
      </w:tr>
    </w:tbl>
    <w:p w:rsidR="00962D59" w:rsidRPr="002258E5" w:rsidRDefault="00A07C12" w:rsidP="00A07C12">
      <w:pPr>
        <w:spacing w:after="200" w:line="276" w:lineRule="auto"/>
        <w:ind w:firstLine="567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>В 202</w:t>
      </w:r>
      <w:r w:rsidR="00127190" w:rsidRPr="002258E5">
        <w:rPr>
          <w:rFonts w:eastAsia="Calibri"/>
          <w:kern w:val="0"/>
          <w:sz w:val="24"/>
          <w:szCs w:val="24"/>
          <w:lang w:eastAsia="en-US"/>
        </w:rPr>
        <w:t xml:space="preserve">2 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году через органы социальной защиты были выделены денежные средства на заключение социальных контрактов. За 9 месяцев было заключено </w:t>
      </w:r>
      <w:r w:rsidR="00127190" w:rsidRPr="002258E5">
        <w:rPr>
          <w:rFonts w:eastAsia="Calibri"/>
          <w:kern w:val="0"/>
          <w:sz w:val="24"/>
          <w:szCs w:val="24"/>
          <w:lang w:eastAsia="en-US"/>
        </w:rPr>
        <w:t>7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социальных контракта на индивидуальное предпринимательство в сумме </w:t>
      </w:r>
      <w:r w:rsidR="00127190" w:rsidRPr="002258E5">
        <w:rPr>
          <w:rFonts w:eastAsia="Calibri"/>
          <w:kern w:val="0"/>
          <w:sz w:val="24"/>
          <w:szCs w:val="24"/>
          <w:lang w:eastAsia="en-US"/>
        </w:rPr>
        <w:t>2370,0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тыс. рублей, и </w:t>
      </w:r>
      <w:r w:rsidR="00127190" w:rsidRPr="002258E5">
        <w:rPr>
          <w:rFonts w:eastAsia="Calibri"/>
          <w:kern w:val="0"/>
          <w:sz w:val="24"/>
          <w:szCs w:val="24"/>
          <w:lang w:eastAsia="en-US"/>
        </w:rPr>
        <w:t xml:space="preserve">8 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социальных контракта на личное подсобное хозяйство в сумме </w:t>
      </w:r>
      <w:r w:rsidR="00127190" w:rsidRPr="002258E5">
        <w:rPr>
          <w:rFonts w:eastAsia="Calibri"/>
          <w:kern w:val="0"/>
          <w:sz w:val="24"/>
          <w:szCs w:val="24"/>
          <w:lang w:eastAsia="en-US"/>
        </w:rPr>
        <w:t>1,0 млн.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рублей. </w:t>
      </w:r>
    </w:p>
    <w:p w:rsidR="001B5ECD" w:rsidRPr="002258E5" w:rsidRDefault="001B5ECD" w:rsidP="001B5E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F878F3" w:rsidRPr="002258E5" w:rsidRDefault="00F878F3" w:rsidP="001B5E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192FFE" w:rsidRPr="002258E5" w:rsidRDefault="00192FFE" w:rsidP="00CE111B">
      <w:pPr>
        <w:shd w:val="clear" w:color="auto" w:fill="FFFFFF"/>
        <w:ind w:firstLine="357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Сельское хозяйство</w:t>
      </w:r>
      <w:r w:rsidR="000E2D3F" w:rsidRPr="002258E5">
        <w:rPr>
          <w:rFonts w:eastAsia="Calibri"/>
          <w:b/>
          <w:kern w:val="0"/>
          <w:sz w:val="24"/>
          <w:szCs w:val="24"/>
          <w:lang w:eastAsia="en-US"/>
        </w:rPr>
        <w:t>.</w:t>
      </w:r>
    </w:p>
    <w:p w:rsidR="0093288B" w:rsidRPr="002258E5" w:rsidRDefault="0093288B" w:rsidP="0093288B">
      <w:pPr>
        <w:pStyle w:val="aa"/>
        <w:ind w:firstLine="426"/>
        <w:jc w:val="both"/>
        <w:rPr>
          <w:sz w:val="24"/>
          <w:szCs w:val="24"/>
        </w:rPr>
      </w:pPr>
    </w:p>
    <w:p w:rsidR="0093288B" w:rsidRPr="002258E5" w:rsidRDefault="0093288B" w:rsidP="0093288B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На 01 октября 2022 года в управление развития территории и муниципального заказа предоставили бухгалтерскую отчетность 10 сельскохозяйственных предприятий. За 9 месяцев 2022 года реализовано сельхозпродукции и оказано услуг на сумму 1310 млн</w:t>
      </w:r>
      <w:proofErr w:type="gramStart"/>
      <w:r w:rsidRPr="002258E5">
        <w:rPr>
          <w:sz w:val="24"/>
          <w:szCs w:val="24"/>
        </w:rPr>
        <w:t>.р</w:t>
      </w:r>
      <w:proofErr w:type="gramEnd"/>
      <w:r w:rsidRPr="002258E5">
        <w:rPr>
          <w:sz w:val="24"/>
          <w:szCs w:val="24"/>
        </w:rPr>
        <w:t>уб., против 994,9 млн.руб. прошлого года, темп роста выручки составил 131,7 %.  Доля выручки от продажи молока составила 19%. Увеличились объемы реализации молока  по району  на  1480 тонн в т.ч. по сельхозпредприятиям – на 1081 тон, что составляет в общем по району  51,5  млн. рублей выгоды. Средняя закупочная цена по району составила 34,79 руб./</w:t>
      </w:r>
      <w:proofErr w:type="gramStart"/>
      <w:r w:rsidRPr="002258E5">
        <w:rPr>
          <w:sz w:val="24"/>
          <w:szCs w:val="24"/>
        </w:rPr>
        <w:t>кг</w:t>
      </w:r>
      <w:proofErr w:type="gramEnd"/>
      <w:r w:rsidRPr="002258E5">
        <w:rPr>
          <w:sz w:val="24"/>
          <w:szCs w:val="24"/>
        </w:rPr>
        <w:t xml:space="preserve"> что на 8,95 выше аналогичного периода прошлого года. </w:t>
      </w:r>
    </w:p>
    <w:p w:rsidR="0093288B" w:rsidRPr="002258E5" w:rsidRDefault="0093288B" w:rsidP="0093288B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Рентабельность хозяйственной деятельности по району составила  29,1 % против 16,7 % аналогичного периода прошлого года. Себестоимость производства молока увеличилась на 2,08 руб./</w:t>
      </w:r>
      <w:proofErr w:type="gramStart"/>
      <w:r w:rsidRPr="002258E5">
        <w:rPr>
          <w:sz w:val="24"/>
          <w:szCs w:val="24"/>
        </w:rPr>
        <w:t>кг</w:t>
      </w:r>
      <w:proofErr w:type="gramEnd"/>
      <w:r w:rsidRPr="002258E5">
        <w:rPr>
          <w:sz w:val="24"/>
          <w:szCs w:val="24"/>
        </w:rPr>
        <w:t xml:space="preserve"> и составила 21,74 руб/кг. Себестоимость производства мяса КРС увеличилась на 30,47 руб./кг и составила 195,21  руб/кг в ж.</w:t>
      </w:r>
      <w:proofErr w:type="gramStart"/>
      <w:r w:rsidRPr="002258E5">
        <w:rPr>
          <w:sz w:val="24"/>
          <w:szCs w:val="24"/>
        </w:rPr>
        <w:t>в</w:t>
      </w:r>
      <w:proofErr w:type="gramEnd"/>
      <w:r w:rsidRPr="002258E5">
        <w:rPr>
          <w:sz w:val="24"/>
          <w:szCs w:val="24"/>
        </w:rPr>
        <w:t xml:space="preserve">.  </w:t>
      </w:r>
    </w:p>
    <w:p w:rsidR="0093288B" w:rsidRPr="002258E5" w:rsidRDefault="0093288B" w:rsidP="0093288B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На 01 октября 2022 года в сельскохозяйственных предприятиях сумма всей кредиторской задолженности увеличилась за 9 месяцев на 70,2 млн. рублей и составила 772,0 млн. руб.  В том числе долгосрочные обязательства составляют 403,3 млн</w:t>
      </w:r>
      <w:proofErr w:type="gramStart"/>
      <w:r w:rsidRPr="002258E5">
        <w:rPr>
          <w:sz w:val="24"/>
          <w:szCs w:val="24"/>
        </w:rPr>
        <w:t>.р</w:t>
      </w:r>
      <w:proofErr w:type="gramEnd"/>
      <w:r w:rsidRPr="002258E5">
        <w:rPr>
          <w:sz w:val="24"/>
          <w:szCs w:val="24"/>
        </w:rPr>
        <w:t>ублей ( 52,2% от всей кредиторской задолженности), из них 200,3 млн.рублей обязательства по договорам лизинговых поставок.   Задолженность по «лизингу» выросла  в  СПК «Коммунар» на 22,8 мил. руб.; ООО «Октябрьский» на 6,1 млн</w:t>
      </w:r>
      <w:proofErr w:type="gramStart"/>
      <w:r w:rsidRPr="002258E5">
        <w:rPr>
          <w:sz w:val="24"/>
          <w:szCs w:val="24"/>
        </w:rPr>
        <w:t>.р</w:t>
      </w:r>
      <w:proofErr w:type="gramEnd"/>
      <w:r w:rsidRPr="002258E5">
        <w:rPr>
          <w:sz w:val="24"/>
          <w:szCs w:val="24"/>
        </w:rPr>
        <w:t>уб.; СПК «Кожильский» на 13,0 мл. руб.  Вся кредиторская задолженность по району составляет 58,92% от выручки.</w:t>
      </w:r>
    </w:p>
    <w:p w:rsidR="0093288B" w:rsidRPr="002258E5" w:rsidRDefault="0093288B" w:rsidP="0093288B">
      <w:pPr>
        <w:pStyle w:val="aa"/>
        <w:ind w:firstLine="426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За 9 месяцев текущего года государственная поддержка агропромышленного комплекса Глазовского района с учетом КФХ составила 39,3 млн</w:t>
      </w:r>
      <w:proofErr w:type="gramStart"/>
      <w:r w:rsidRPr="002258E5">
        <w:rPr>
          <w:sz w:val="24"/>
          <w:szCs w:val="24"/>
        </w:rPr>
        <w:t>.р</w:t>
      </w:r>
      <w:proofErr w:type="gramEnd"/>
      <w:r w:rsidRPr="002258E5">
        <w:rPr>
          <w:sz w:val="24"/>
          <w:szCs w:val="24"/>
        </w:rPr>
        <w:t xml:space="preserve">ублей (сельхозпредприятиями – 30,2 мил. руб.) против 56,8 млн. руб. прошлого года.  На 1 рубль выручки сельхозпредприятий района без учета КФХ господдержка составила 0,02 руб. против 0,05 рублей прошлого года. </w:t>
      </w:r>
    </w:p>
    <w:p w:rsidR="0093288B" w:rsidRPr="002258E5" w:rsidRDefault="0093288B" w:rsidP="0093288B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lastRenderedPageBreak/>
        <w:t xml:space="preserve">Среднесписочная численность работающих в хозяйствах Глазовского  района 1005 человек против  1058 человек аналогичного периода прошлого года.  </w:t>
      </w:r>
    </w:p>
    <w:p w:rsidR="0093288B" w:rsidRPr="002258E5" w:rsidRDefault="0093288B" w:rsidP="0093288B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Среднемесячная зарплата работников составляет с начала текущего года 37706 рублей, что на 6230 рубля выше уровня прошлого года. Фонд оплаты труда составил 341,0 млн</w:t>
      </w:r>
      <w:proofErr w:type="gramStart"/>
      <w:r w:rsidRPr="002258E5">
        <w:rPr>
          <w:sz w:val="24"/>
          <w:szCs w:val="24"/>
        </w:rPr>
        <w:t>.р</w:t>
      </w:r>
      <w:proofErr w:type="gramEnd"/>
      <w:r w:rsidRPr="002258E5">
        <w:rPr>
          <w:sz w:val="24"/>
          <w:szCs w:val="24"/>
        </w:rPr>
        <w:t>ублей, темп роста фонда оплаты труда составляет 114%. Самая высокая среднемесячная зарплата  в ООО «Чура» 60631 рублей и СПК «Коммунар» - 52568 рубля.</w:t>
      </w:r>
    </w:p>
    <w:p w:rsidR="0093288B" w:rsidRPr="002258E5" w:rsidRDefault="0093288B" w:rsidP="0093288B">
      <w:pPr>
        <w:pStyle w:val="aa"/>
        <w:ind w:firstLine="426"/>
        <w:jc w:val="both"/>
        <w:rPr>
          <w:b/>
          <w:sz w:val="24"/>
          <w:szCs w:val="24"/>
        </w:rPr>
      </w:pPr>
      <w:r w:rsidRPr="002258E5">
        <w:rPr>
          <w:sz w:val="24"/>
          <w:szCs w:val="24"/>
        </w:rPr>
        <w:t xml:space="preserve"> </w:t>
      </w:r>
    </w:p>
    <w:p w:rsidR="0093288B" w:rsidRPr="002258E5" w:rsidRDefault="0093288B" w:rsidP="0093288B">
      <w:pPr>
        <w:pStyle w:val="aa"/>
        <w:ind w:firstLine="426"/>
        <w:jc w:val="center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t>Животноводство.</w:t>
      </w:r>
    </w:p>
    <w:p w:rsidR="0093288B" w:rsidRPr="002258E5" w:rsidRDefault="0093288B" w:rsidP="0093288B">
      <w:pPr>
        <w:pStyle w:val="aa"/>
        <w:jc w:val="both"/>
        <w:rPr>
          <w:rStyle w:val="af9"/>
          <w:i w:val="0"/>
          <w:iCs w:val="0"/>
          <w:sz w:val="24"/>
          <w:szCs w:val="24"/>
        </w:rPr>
      </w:pPr>
      <w:r w:rsidRPr="002258E5">
        <w:rPr>
          <w:rStyle w:val="af9"/>
        </w:rPr>
        <w:t xml:space="preserve">  </w:t>
      </w:r>
      <w:r w:rsidRPr="002258E5">
        <w:rPr>
          <w:rStyle w:val="af9"/>
          <w:i w:val="0"/>
          <w:sz w:val="24"/>
          <w:szCs w:val="24"/>
        </w:rPr>
        <w:t xml:space="preserve">На 1 октября 2022 года  поголовье крупного рогатого скота составляет 15988 гол, в т.ч. СХО – 14498 и КФХ – 1490 гол. Отклонение к 1.10.21 г составляет плюс 144 гол. </w:t>
      </w:r>
    </w:p>
    <w:p w:rsidR="0093288B" w:rsidRPr="002258E5" w:rsidRDefault="0093288B" w:rsidP="0093288B">
      <w:pPr>
        <w:pStyle w:val="aa"/>
        <w:ind w:firstLine="567"/>
        <w:jc w:val="both"/>
        <w:rPr>
          <w:rStyle w:val="af9"/>
          <w:i w:val="0"/>
          <w:sz w:val="24"/>
          <w:szCs w:val="24"/>
        </w:rPr>
      </w:pPr>
      <w:r w:rsidRPr="002258E5">
        <w:rPr>
          <w:rStyle w:val="af9"/>
          <w:i w:val="0"/>
          <w:sz w:val="24"/>
          <w:szCs w:val="24"/>
        </w:rPr>
        <w:t>Поголовье коров составляет 6560 гол в т.ч. СХО – 5981 гол  и КФХ – 579 гол.  Отклонение показателя к 01.10.21 г составляет плюс 190 гол.  Увеличили поголовье коров в ООО «Чура» на 30 голов, СПК «Коммунар» - 87 голов, ООО «Парзинский» - 120 голов, КФХ Мусаев</w:t>
      </w:r>
      <w:proofErr w:type="gramStart"/>
      <w:r w:rsidRPr="002258E5">
        <w:rPr>
          <w:rStyle w:val="af9"/>
          <w:i w:val="0"/>
          <w:sz w:val="24"/>
          <w:szCs w:val="24"/>
        </w:rPr>
        <w:t xml:space="preserve"> .</w:t>
      </w:r>
      <w:proofErr w:type="gramEnd"/>
      <w:r w:rsidRPr="002258E5">
        <w:rPr>
          <w:rStyle w:val="af9"/>
          <w:i w:val="0"/>
          <w:sz w:val="24"/>
          <w:szCs w:val="24"/>
        </w:rPr>
        <w:t xml:space="preserve"> на  87 голов, Гулиев ДФ – 5 голов.</w:t>
      </w:r>
    </w:p>
    <w:p w:rsidR="00D47366" w:rsidRPr="002258E5" w:rsidRDefault="0093288B" w:rsidP="0093288B">
      <w:pPr>
        <w:pStyle w:val="aa"/>
        <w:ind w:firstLine="567"/>
        <w:jc w:val="both"/>
        <w:rPr>
          <w:rStyle w:val="af9"/>
          <w:i w:val="0"/>
          <w:sz w:val="24"/>
          <w:szCs w:val="24"/>
        </w:rPr>
      </w:pPr>
      <w:r w:rsidRPr="002258E5">
        <w:rPr>
          <w:rStyle w:val="af9"/>
          <w:i w:val="0"/>
          <w:sz w:val="24"/>
          <w:szCs w:val="24"/>
        </w:rPr>
        <w:t xml:space="preserve">Валовое производство молока за девять месяцев  2022 год составило 36390 т, в т.ч. по СХО – 34109  т и КФХ – 2281 т. Разница к уровню прошлого года плюс 1469 т. Темп роста составляет 104,2 % . </w:t>
      </w:r>
      <w:r w:rsidR="00D47366" w:rsidRPr="002258E5">
        <w:rPr>
          <w:rStyle w:val="af9"/>
          <w:i w:val="0"/>
          <w:sz w:val="24"/>
          <w:szCs w:val="24"/>
        </w:rPr>
        <w:t xml:space="preserve">Увеличили </w:t>
      </w:r>
      <w:r w:rsidRPr="002258E5">
        <w:rPr>
          <w:rStyle w:val="af9"/>
          <w:i w:val="0"/>
          <w:sz w:val="24"/>
          <w:szCs w:val="24"/>
        </w:rPr>
        <w:t xml:space="preserve"> производство молок</w:t>
      </w:r>
      <w:proofErr w:type="gramStart"/>
      <w:r w:rsidRPr="002258E5">
        <w:rPr>
          <w:rStyle w:val="af9"/>
          <w:i w:val="0"/>
          <w:sz w:val="24"/>
          <w:szCs w:val="24"/>
        </w:rPr>
        <w:t>а ООО</w:t>
      </w:r>
      <w:proofErr w:type="gramEnd"/>
      <w:r w:rsidRPr="002258E5">
        <w:rPr>
          <w:rStyle w:val="af9"/>
          <w:i w:val="0"/>
          <w:sz w:val="24"/>
          <w:szCs w:val="24"/>
        </w:rPr>
        <w:t xml:space="preserve"> «Парзинский» (+1337 т), ООО «Чура» (+633), КФХ Мусаев А.Ю. (+284).  </w:t>
      </w:r>
    </w:p>
    <w:p w:rsidR="0093288B" w:rsidRPr="002258E5" w:rsidRDefault="0093288B" w:rsidP="0093288B">
      <w:pPr>
        <w:pStyle w:val="aa"/>
        <w:ind w:firstLine="567"/>
        <w:jc w:val="both"/>
        <w:rPr>
          <w:rStyle w:val="af9"/>
          <w:i w:val="0"/>
          <w:iCs w:val="0"/>
          <w:sz w:val="24"/>
          <w:szCs w:val="24"/>
        </w:rPr>
      </w:pPr>
      <w:r w:rsidRPr="002258E5">
        <w:rPr>
          <w:rStyle w:val="af9"/>
          <w:i w:val="0"/>
          <w:sz w:val="24"/>
          <w:szCs w:val="24"/>
        </w:rPr>
        <w:t xml:space="preserve">Удой молока от коровы составил  по СХО – 5729 кг и КФХ – 4028 кг.  Выход телят на 100 коров по району составил 62 голов, что на 1 голову больше </w:t>
      </w:r>
      <w:r w:rsidR="00D47366" w:rsidRPr="002258E5">
        <w:rPr>
          <w:rStyle w:val="af9"/>
          <w:i w:val="0"/>
          <w:sz w:val="24"/>
          <w:szCs w:val="24"/>
        </w:rPr>
        <w:t xml:space="preserve">уровня </w:t>
      </w:r>
      <w:r w:rsidRPr="002258E5">
        <w:rPr>
          <w:rStyle w:val="af9"/>
          <w:i w:val="0"/>
          <w:sz w:val="24"/>
          <w:szCs w:val="24"/>
        </w:rPr>
        <w:t>прошлого года. Введено нетелей на 100 коров 30 голов</w:t>
      </w:r>
      <w:r w:rsidR="00D47366" w:rsidRPr="002258E5">
        <w:rPr>
          <w:rStyle w:val="af9"/>
          <w:i w:val="0"/>
          <w:sz w:val="24"/>
          <w:szCs w:val="24"/>
        </w:rPr>
        <w:t>,</w:t>
      </w:r>
      <w:r w:rsidRPr="002258E5">
        <w:rPr>
          <w:rStyle w:val="af9"/>
          <w:i w:val="0"/>
          <w:sz w:val="24"/>
          <w:szCs w:val="24"/>
        </w:rPr>
        <w:t xml:space="preserve"> что также больше на 1 голову прошлого года.  </w:t>
      </w:r>
    </w:p>
    <w:p w:rsidR="0093288B" w:rsidRPr="002258E5" w:rsidRDefault="0093288B" w:rsidP="0093288B">
      <w:pPr>
        <w:pStyle w:val="aa"/>
        <w:ind w:firstLine="426"/>
        <w:jc w:val="center"/>
        <w:rPr>
          <w:rStyle w:val="af9"/>
          <w:b/>
          <w:i w:val="0"/>
          <w:iCs w:val="0"/>
          <w:sz w:val="24"/>
          <w:szCs w:val="24"/>
        </w:rPr>
      </w:pPr>
    </w:p>
    <w:p w:rsidR="0093288B" w:rsidRPr="002258E5" w:rsidRDefault="0093288B" w:rsidP="00D47366">
      <w:pPr>
        <w:pStyle w:val="aa"/>
        <w:ind w:firstLine="426"/>
        <w:jc w:val="center"/>
        <w:rPr>
          <w:rStyle w:val="af9"/>
          <w:b/>
          <w:i w:val="0"/>
          <w:sz w:val="24"/>
          <w:szCs w:val="24"/>
        </w:rPr>
      </w:pPr>
      <w:r w:rsidRPr="002258E5">
        <w:rPr>
          <w:rStyle w:val="af9"/>
          <w:b/>
          <w:i w:val="0"/>
          <w:sz w:val="24"/>
          <w:szCs w:val="24"/>
        </w:rPr>
        <w:t>Механизация</w:t>
      </w:r>
    </w:p>
    <w:p w:rsidR="0093288B" w:rsidRPr="002258E5" w:rsidRDefault="0093288B" w:rsidP="00D47366">
      <w:pPr>
        <w:pStyle w:val="aa"/>
        <w:ind w:firstLine="567"/>
        <w:jc w:val="both"/>
        <w:rPr>
          <w:rStyle w:val="af9"/>
          <w:i w:val="0"/>
          <w:iCs w:val="0"/>
          <w:sz w:val="24"/>
          <w:szCs w:val="24"/>
        </w:rPr>
      </w:pPr>
      <w:r w:rsidRPr="002258E5">
        <w:rPr>
          <w:rStyle w:val="af9"/>
          <w:i w:val="0"/>
          <w:sz w:val="24"/>
          <w:szCs w:val="24"/>
        </w:rPr>
        <w:t xml:space="preserve"> За 9 месяцев 2022 года было обновлено порядка 6 единиц самоходных машин и тракторов, и более 20 единиц прицепных, почвообрабатывающих машин и оборудования для растениеводства и животноводства. В ООО «Октябрьский»  проведена модернизация зерносушильного оборудования, которая позволила с меньшими затратами и более качественно сортировать и сушить зерновые культуры. </w:t>
      </w:r>
      <w:r w:rsidR="00D47366" w:rsidRPr="002258E5">
        <w:rPr>
          <w:rStyle w:val="af9"/>
          <w:i w:val="0"/>
          <w:sz w:val="24"/>
          <w:szCs w:val="24"/>
        </w:rPr>
        <w:t>Крестьянско-</w:t>
      </w:r>
      <w:r w:rsidRPr="002258E5">
        <w:rPr>
          <w:rStyle w:val="af9"/>
          <w:i w:val="0"/>
          <w:sz w:val="24"/>
          <w:szCs w:val="24"/>
        </w:rPr>
        <w:t>фермерские хозяйства так же улучшают техническое оснащение сре</w:t>
      </w:r>
      <w:proofErr w:type="gramStart"/>
      <w:r w:rsidRPr="002258E5">
        <w:rPr>
          <w:rStyle w:val="af9"/>
          <w:i w:val="0"/>
          <w:sz w:val="24"/>
          <w:szCs w:val="24"/>
        </w:rPr>
        <w:t>дств пр</w:t>
      </w:r>
      <w:proofErr w:type="gramEnd"/>
      <w:r w:rsidRPr="002258E5">
        <w:rPr>
          <w:rStyle w:val="af9"/>
          <w:i w:val="0"/>
          <w:sz w:val="24"/>
          <w:szCs w:val="24"/>
        </w:rPr>
        <w:t xml:space="preserve">оизводства. Так КФХ Баженов А.Д. приобрел линейку техники для производства собственного зерна, которое используется на корм скоту.   </w:t>
      </w:r>
    </w:p>
    <w:p w:rsidR="0093288B" w:rsidRPr="002258E5" w:rsidRDefault="0093288B" w:rsidP="0093288B">
      <w:pPr>
        <w:pStyle w:val="aa"/>
        <w:jc w:val="both"/>
        <w:rPr>
          <w:sz w:val="24"/>
          <w:szCs w:val="24"/>
        </w:rPr>
      </w:pPr>
    </w:p>
    <w:p w:rsidR="0093288B" w:rsidRPr="002258E5" w:rsidRDefault="0093288B" w:rsidP="0093288B">
      <w:pPr>
        <w:pStyle w:val="aa"/>
        <w:ind w:firstLine="720"/>
        <w:jc w:val="center"/>
        <w:rPr>
          <w:b/>
          <w:spacing w:val="-1"/>
          <w:sz w:val="24"/>
          <w:szCs w:val="24"/>
        </w:rPr>
      </w:pPr>
      <w:r w:rsidRPr="002258E5">
        <w:rPr>
          <w:b/>
          <w:spacing w:val="-1"/>
          <w:sz w:val="24"/>
          <w:szCs w:val="24"/>
        </w:rPr>
        <w:t>Растениеводство</w:t>
      </w:r>
    </w:p>
    <w:p w:rsidR="0093288B" w:rsidRPr="002258E5" w:rsidRDefault="0093288B" w:rsidP="00D47366">
      <w:pPr>
        <w:pStyle w:val="aa"/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 xml:space="preserve">  В сельхозпредприятиях района посевные площади составляют 39096 га, в КФХ -1871,9 га. Зерновыми культурами засеяно 13013га в сельхозпредприятиях района и 20 га в КФХ.  Получено зерна </w:t>
      </w:r>
      <w:r w:rsidR="00D47366" w:rsidRPr="002258E5">
        <w:rPr>
          <w:sz w:val="24"/>
          <w:szCs w:val="24"/>
        </w:rPr>
        <w:t>24631</w:t>
      </w:r>
      <w:r w:rsidRPr="002258E5">
        <w:rPr>
          <w:sz w:val="24"/>
          <w:szCs w:val="24"/>
        </w:rPr>
        <w:t xml:space="preserve"> тонн</w:t>
      </w:r>
      <w:r w:rsidR="00D47366" w:rsidRPr="002258E5">
        <w:rPr>
          <w:sz w:val="24"/>
          <w:szCs w:val="24"/>
        </w:rPr>
        <w:t>а</w:t>
      </w:r>
      <w:r w:rsidRPr="002258E5">
        <w:rPr>
          <w:sz w:val="24"/>
          <w:szCs w:val="24"/>
        </w:rPr>
        <w:t xml:space="preserve">  в весе после доработки,  что на 3748 тон</w:t>
      </w:r>
      <w:r w:rsidR="00D47366" w:rsidRPr="002258E5">
        <w:rPr>
          <w:sz w:val="24"/>
          <w:szCs w:val="24"/>
        </w:rPr>
        <w:t>н</w:t>
      </w:r>
      <w:r w:rsidRPr="002258E5">
        <w:rPr>
          <w:sz w:val="24"/>
          <w:szCs w:val="24"/>
        </w:rPr>
        <w:t xml:space="preserve"> больше уровня предыдущего года. Средняя урожайность зерновых культур по району составила 18,9 ц/га.  Лидерами урожайности и валового сбора зерновых и зернобобовых культур в 2022 году по району стали СПК «Коммунар» урожайность 24,0 ц/га, СПК «Луч» урожайность 21,1 ц/г</w:t>
      </w:r>
      <w:proofErr w:type="gramStart"/>
      <w:r w:rsidR="00D47366" w:rsidRPr="002258E5">
        <w:rPr>
          <w:sz w:val="24"/>
          <w:szCs w:val="24"/>
        </w:rPr>
        <w:t>а</w:t>
      </w:r>
      <w:r w:rsidRPr="002258E5">
        <w:rPr>
          <w:sz w:val="24"/>
          <w:szCs w:val="24"/>
        </w:rPr>
        <w:t xml:space="preserve">  и  ООО</w:t>
      </w:r>
      <w:proofErr w:type="gramEnd"/>
      <w:r w:rsidRPr="002258E5">
        <w:rPr>
          <w:sz w:val="24"/>
          <w:szCs w:val="24"/>
        </w:rPr>
        <w:t xml:space="preserve"> «Чура» - 23,3 ц/га</w:t>
      </w:r>
      <w:r w:rsidR="00D47366" w:rsidRPr="002258E5">
        <w:rPr>
          <w:sz w:val="24"/>
          <w:szCs w:val="24"/>
        </w:rPr>
        <w:t>.</w:t>
      </w:r>
      <w:r w:rsidRPr="002258E5">
        <w:rPr>
          <w:sz w:val="24"/>
          <w:szCs w:val="24"/>
        </w:rPr>
        <w:t xml:space="preserve">           </w:t>
      </w:r>
    </w:p>
    <w:p w:rsidR="0093288B" w:rsidRPr="002258E5" w:rsidRDefault="0093288B" w:rsidP="0093288B">
      <w:pPr>
        <w:pStyle w:val="aa"/>
        <w:ind w:firstLine="720"/>
        <w:jc w:val="both"/>
        <w:rPr>
          <w:b/>
          <w:spacing w:val="-1"/>
          <w:sz w:val="24"/>
          <w:szCs w:val="24"/>
        </w:rPr>
      </w:pPr>
    </w:p>
    <w:p w:rsidR="009954A5" w:rsidRPr="002258E5" w:rsidRDefault="009954A5" w:rsidP="00CE111B">
      <w:pPr>
        <w:shd w:val="clear" w:color="auto" w:fill="FFFFFF"/>
        <w:ind w:firstLine="357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641FC2" w:rsidRPr="002258E5" w:rsidRDefault="001F233D" w:rsidP="00641FC2">
      <w:pPr>
        <w:keepNext/>
        <w:spacing w:before="120" w:after="120"/>
        <w:ind w:left="1000" w:hanging="432"/>
        <w:jc w:val="center"/>
        <w:outlineLvl w:val="2"/>
        <w:rPr>
          <w:b/>
          <w:kern w:val="0"/>
          <w:sz w:val="24"/>
          <w:szCs w:val="24"/>
        </w:rPr>
      </w:pPr>
      <w:r w:rsidRPr="002258E5">
        <w:rPr>
          <w:b/>
          <w:kern w:val="0"/>
          <w:sz w:val="24"/>
          <w:szCs w:val="24"/>
        </w:rPr>
        <w:t>П</w:t>
      </w:r>
      <w:r w:rsidR="00641FC2" w:rsidRPr="002258E5">
        <w:rPr>
          <w:b/>
          <w:kern w:val="0"/>
          <w:sz w:val="24"/>
          <w:szCs w:val="24"/>
        </w:rPr>
        <w:t xml:space="preserve">оказатели </w:t>
      </w:r>
      <w:r w:rsidRPr="002258E5">
        <w:rPr>
          <w:b/>
          <w:kern w:val="0"/>
          <w:sz w:val="24"/>
          <w:szCs w:val="24"/>
        </w:rPr>
        <w:t xml:space="preserve">работы </w:t>
      </w:r>
      <w:r w:rsidR="00641FC2" w:rsidRPr="002258E5">
        <w:rPr>
          <w:b/>
          <w:kern w:val="0"/>
          <w:sz w:val="24"/>
          <w:szCs w:val="24"/>
        </w:rPr>
        <w:t>сельскохозяйственных предприятий</w:t>
      </w:r>
    </w:p>
    <w:p w:rsidR="00641FC2" w:rsidRPr="002258E5" w:rsidRDefault="00641FC2" w:rsidP="00641FC2">
      <w:pPr>
        <w:keepNext/>
        <w:spacing w:before="120" w:after="120"/>
        <w:ind w:left="1000" w:hanging="432"/>
        <w:jc w:val="center"/>
        <w:outlineLvl w:val="2"/>
        <w:rPr>
          <w:b/>
          <w:kern w:val="0"/>
          <w:sz w:val="24"/>
          <w:szCs w:val="24"/>
        </w:rPr>
      </w:pPr>
      <w:r w:rsidRPr="002258E5">
        <w:rPr>
          <w:b/>
          <w:kern w:val="0"/>
          <w:sz w:val="24"/>
          <w:szCs w:val="24"/>
        </w:rPr>
        <w:t>Глазовского района за 9 месяцев 20</w:t>
      </w:r>
      <w:r w:rsidR="00616129" w:rsidRPr="002258E5">
        <w:rPr>
          <w:b/>
          <w:kern w:val="0"/>
          <w:sz w:val="24"/>
          <w:szCs w:val="24"/>
        </w:rPr>
        <w:t>2</w:t>
      </w:r>
      <w:r w:rsidR="00D47366" w:rsidRPr="002258E5">
        <w:rPr>
          <w:b/>
          <w:kern w:val="0"/>
          <w:sz w:val="24"/>
          <w:szCs w:val="24"/>
        </w:rPr>
        <w:t>2</w:t>
      </w:r>
      <w:r w:rsidRPr="002258E5">
        <w:rPr>
          <w:b/>
          <w:kern w:val="0"/>
          <w:sz w:val="24"/>
          <w:szCs w:val="24"/>
        </w:rPr>
        <w:t xml:space="preserve"> года</w:t>
      </w:r>
      <w:r w:rsidR="00F40D20" w:rsidRPr="002258E5">
        <w:rPr>
          <w:b/>
          <w:kern w:val="0"/>
          <w:sz w:val="24"/>
          <w:szCs w:val="24"/>
        </w:rPr>
        <w:t>.</w:t>
      </w:r>
    </w:p>
    <w:tbl>
      <w:tblPr>
        <w:tblW w:w="9425" w:type="dxa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596"/>
        <w:gridCol w:w="1276"/>
        <w:gridCol w:w="1664"/>
        <w:gridCol w:w="1276"/>
        <w:gridCol w:w="1276"/>
      </w:tblGrid>
      <w:tr w:rsidR="00843C87" w:rsidRPr="002258E5" w:rsidTr="00843C87">
        <w:trPr>
          <w:jc w:val="center"/>
        </w:trPr>
        <w:tc>
          <w:tcPr>
            <w:tcW w:w="2337" w:type="dxa"/>
            <w:shd w:val="clear" w:color="auto" w:fill="auto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shd w:val="clear" w:color="auto" w:fill="auto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Поголовье КРС</w:t>
            </w:r>
          </w:p>
        </w:tc>
        <w:tc>
          <w:tcPr>
            <w:tcW w:w="1276" w:type="dxa"/>
            <w:shd w:val="clear" w:color="auto" w:fill="auto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Поголовье коров</w:t>
            </w:r>
          </w:p>
        </w:tc>
        <w:tc>
          <w:tcPr>
            <w:tcW w:w="1664" w:type="dxa"/>
            <w:shd w:val="clear" w:color="auto" w:fill="auto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Производство молока, тонн</w:t>
            </w:r>
          </w:p>
        </w:tc>
        <w:tc>
          <w:tcPr>
            <w:tcW w:w="1276" w:type="dxa"/>
            <w:shd w:val="clear" w:color="auto" w:fill="auto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 xml:space="preserve">Удой на 1 корову, </w:t>
            </w:r>
            <w:proofErr w:type="gramStart"/>
            <w:r w:rsidRPr="002258E5">
              <w:rPr>
                <w:b/>
                <w:kern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76" w:type="dxa"/>
          </w:tcPr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Выручка,</w:t>
            </w:r>
          </w:p>
          <w:p w:rsidR="00843C87" w:rsidRPr="002258E5" w:rsidRDefault="00843C87" w:rsidP="00641FC2">
            <w:pPr>
              <w:keepNext/>
              <w:spacing w:before="120" w:after="120"/>
              <w:jc w:val="center"/>
              <w:rPr>
                <w:b/>
                <w:kern w:val="0"/>
                <w:sz w:val="22"/>
                <w:szCs w:val="22"/>
              </w:rPr>
            </w:pPr>
            <w:r w:rsidRPr="002258E5">
              <w:rPr>
                <w:b/>
                <w:kern w:val="0"/>
                <w:sz w:val="22"/>
                <w:szCs w:val="22"/>
              </w:rPr>
              <w:t>тыс. руб.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ООО </w:t>
            </w:r>
            <w:proofErr w:type="gramStart"/>
            <w:r w:rsidRPr="002258E5">
              <w:rPr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1865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920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4797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5214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164974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СХПК Пригородный 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820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4140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123931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СПК Кожильский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1532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600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2933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4888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112218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СПК Коммунар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2035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775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5160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6936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233498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ООО Парзинский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1572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650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4894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7593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180427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СПК</w:t>
            </w:r>
            <w:proofErr w:type="gramStart"/>
            <w:r w:rsidRPr="002258E5">
              <w:rPr>
                <w:sz w:val="24"/>
                <w:szCs w:val="24"/>
              </w:rPr>
              <w:t xml:space="preserve"> К</w:t>
            </w:r>
            <w:proofErr w:type="gramEnd"/>
            <w:r w:rsidRPr="002258E5">
              <w:rPr>
                <w:sz w:val="24"/>
                <w:szCs w:val="24"/>
              </w:rPr>
              <w:t>оротай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1254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475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2501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5264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84725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ОООЧура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2252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930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6374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7081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241417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СПК Луч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1239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507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2778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5480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115151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D4736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ООО Чиргино</w:t>
            </w:r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239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110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341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2546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23440</w:t>
            </w:r>
          </w:p>
        </w:tc>
      </w:tr>
      <w:tr w:rsidR="00D47366" w:rsidRPr="002258E5" w:rsidTr="00F47D26">
        <w:trPr>
          <w:jc w:val="center"/>
        </w:trPr>
        <w:tc>
          <w:tcPr>
            <w:tcW w:w="2337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 xml:space="preserve">ООО </w:t>
            </w:r>
            <w:proofErr w:type="gramStart"/>
            <w:r w:rsidRPr="002258E5">
              <w:rPr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486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194</w:t>
            </w:r>
          </w:p>
        </w:tc>
        <w:tc>
          <w:tcPr>
            <w:tcW w:w="1664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936</w:t>
            </w:r>
          </w:p>
        </w:tc>
        <w:tc>
          <w:tcPr>
            <w:tcW w:w="1276" w:type="dxa"/>
            <w:shd w:val="clear" w:color="auto" w:fill="auto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4824</w:t>
            </w:r>
          </w:p>
        </w:tc>
        <w:tc>
          <w:tcPr>
            <w:tcW w:w="1276" w:type="dxa"/>
          </w:tcPr>
          <w:p w:rsidR="00D47366" w:rsidRPr="002258E5" w:rsidRDefault="00D47366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30452</w:t>
            </w:r>
          </w:p>
        </w:tc>
      </w:tr>
    </w:tbl>
    <w:p w:rsidR="00A42091" w:rsidRPr="002258E5" w:rsidRDefault="00A42091" w:rsidP="00A42091">
      <w:pPr>
        <w:keepNext/>
        <w:spacing w:before="120" w:after="120"/>
        <w:ind w:left="1000" w:hanging="432"/>
        <w:jc w:val="both"/>
        <w:outlineLvl w:val="2"/>
        <w:rPr>
          <w:b/>
          <w:kern w:val="0"/>
          <w:sz w:val="24"/>
          <w:szCs w:val="24"/>
        </w:rPr>
      </w:pPr>
      <w:r w:rsidRPr="002258E5">
        <w:rPr>
          <w:b/>
          <w:kern w:val="0"/>
          <w:sz w:val="24"/>
          <w:szCs w:val="24"/>
        </w:rPr>
        <w:t>Промышленность</w:t>
      </w:r>
    </w:p>
    <w:p w:rsidR="00A42091" w:rsidRPr="002258E5" w:rsidRDefault="00A42091" w:rsidP="00A42091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По данным Удмуртстата крупными и средними предприятиями района за 9 месяцев 20</w:t>
      </w:r>
      <w:r w:rsidR="005E7CE5" w:rsidRPr="002258E5">
        <w:rPr>
          <w:sz w:val="24"/>
          <w:szCs w:val="24"/>
        </w:rPr>
        <w:t>2</w:t>
      </w:r>
      <w:r w:rsidR="006475A4" w:rsidRPr="002258E5">
        <w:rPr>
          <w:sz w:val="24"/>
          <w:szCs w:val="24"/>
        </w:rPr>
        <w:t>2</w:t>
      </w:r>
      <w:r w:rsidRPr="002258E5">
        <w:rPr>
          <w:sz w:val="24"/>
          <w:szCs w:val="24"/>
        </w:rPr>
        <w:t xml:space="preserve"> года отгружено товаров собственного производства, выполнено работ и услуг собственными силами по чистым видам экономической деятельности (разделы</w:t>
      </w:r>
      <w:proofErr w:type="gramStart"/>
      <w:r w:rsidRPr="002258E5">
        <w:rPr>
          <w:sz w:val="24"/>
          <w:szCs w:val="24"/>
        </w:rPr>
        <w:t xml:space="preserve"> В</w:t>
      </w:r>
      <w:proofErr w:type="gramEnd"/>
      <w:r w:rsidRPr="002258E5">
        <w:rPr>
          <w:sz w:val="24"/>
          <w:szCs w:val="24"/>
        </w:rPr>
        <w:t xml:space="preserve">, C, D, E) на </w:t>
      </w:r>
      <w:r w:rsidR="009E4DA1" w:rsidRPr="002258E5">
        <w:rPr>
          <w:sz w:val="24"/>
          <w:szCs w:val="24"/>
        </w:rPr>
        <w:t xml:space="preserve">общую сумму </w:t>
      </w:r>
      <w:r w:rsidR="006475A4" w:rsidRPr="002258E5">
        <w:rPr>
          <w:sz w:val="24"/>
          <w:szCs w:val="24"/>
        </w:rPr>
        <w:t>4645,4</w:t>
      </w:r>
      <w:r w:rsidR="009E4DA1" w:rsidRPr="002258E5">
        <w:rPr>
          <w:sz w:val="24"/>
          <w:szCs w:val="24"/>
        </w:rPr>
        <w:t xml:space="preserve"> млн. рублей, темп роста к аналогичному периоду прошлого года составил </w:t>
      </w:r>
      <w:r w:rsidR="006475A4" w:rsidRPr="002258E5">
        <w:rPr>
          <w:sz w:val="24"/>
          <w:szCs w:val="24"/>
        </w:rPr>
        <w:t>118,4</w:t>
      </w:r>
      <w:r w:rsidR="00CC7B82" w:rsidRPr="002258E5">
        <w:rPr>
          <w:sz w:val="24"/>
          <w:szCs w:val="24"/>
        </w:rPr>
        <w:t>%</w:t>
      </w:r>
      <w:r w:rsidR="009E4DA1" w:rsidRPr="002258E5">
        <w:rPr>
          <w:sz w:val="24"/>
          <w:szCs w:val="24"/>
        </w:rPr>
        <w:t xml:space="preserve">. </w:t>
      </w:r>
      <w:r w:rsidRPr="002258E5">
        <w:rPr>
          <w:sz w:val="24"/>
          <w:szCs w:val="24"/>
        </w:rPr>
        <w:t xml:space="preserve"> </w:t>
      </w:r>
      <w:r w:rsidR="009E4DA1" w:rsidRPr="002258E5">
        <w:rPr>
          <w:sz w:val="24"/>
          <w:szCs w:val="24"/>
        </w:rPr>
        <w:t>Пр</w:t>
      </w:r>
      <w:r w:rsidRPr="002258E5">
        <w:rPr>
          <w:sz w:val="24"/>
          <w:szCs w:val="24"/>
        </w:rPr>
        <w:t xml:space="preserve">и этом темп роста составил по разделам: В - </w:t>
      </w:r>
      <w:r w:rsidRPr="002258E5">
        <w:rPr>
          <w:kern w:val="0"/>
          <w:sz w:val="24"/>
          <w:szCs w:val="24"/>
        </w:rPr>
        <w:t xml:space="preserve">добыча полезных ископаемых составил </w:t>
      </w:r>
      <w:r w:rsidR="006475A4" w:rsidRPr="002258E5">
        <w:rPr>
          <w:kern w:val="0"/>
          <w:sz w:val="24"/>
          <w:szCs w:val="24"/>
        </w:rPr>
        <w:t>117,1%</w:t>
      </w:r>
      <w:r w:rsidR="009E4DA1" w:rsidRPr="002258E5">
        <w:rPr>
          <w:kern w:val="0"/>
          <w:sz w:val="24"/>
          <w:szCs w:val="24"/>
        </w:rPr>
        <w:t xml:space="preserve">, </w:t>
      </w:r>
      <w:r w:rsidRPr="002258E5">
        <w:rPr>
          <w:kern w:val="0"/>
          <w:sz w:val="24"/>
          <w:szCs w:val="24"/>
        </w:rPr>
        <w:t xml:space="preserve"> </w:t>
      </w:r>
      <w:r w:rsidRPr="002258E5">
        <w:rPr>
          <w:sz w:val="24"/>
          <w:szCs w:val="24"/>
        </w:rPr>
        <w:t xml:space="preserve">С - обрабатывающие производства </w:t>
      </w:r>
      <w:r w:rsidR="006475A4" w:rsidRPr="002258E5">
        <w:rPr>
          <w:sz w:val="24"/>
          <w:szCs w:val="24"/>
        </w:rPr>
        <w:t>в 2,1 раза,</w:t>
      </w:r>
      <w:r w:rsidRPr="002258E5">
        <w:rPr>
          <w:sz w:val="24"/>
          <w:szCs w:val="24"/>
        </w:rPr>
        <w:t xml:space="preserve"> D - обеспечение электрической энергией, газом и паром; кондиционирование воздуха –</w:t>
      </w:r>
      <w:r w:rsidR="00CC7B82" w:rsidRPr="002258E5">
        <w:rPr>
          <w:sz w:val="24"/>
          <w:szCs w:val="24"/>
        </w:rPr>
        <w:t xml:space="preserve"> </w:t>
      </w:r>
      <w:r w:rsidR="006475A4" w:rsidRPr="002258E5">
        <w:rPr>
          <w:sz w:val="24"/>
          <w:szCs w:val="24"/>
        </w:rPr>
        <w:t>в 29,1 раза</w:t>
      </w:r>
      <w:proofErr w:type="gramStart"/>
      <w:r w:rsidR="006475A4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Е</w:t>
      </w:r>
      <w:proofErr w:type="gramEnd"/>
      <w:r w:rsidRPr="002258E5">
        <w:rPr>
          <w:sz w:val="24"/>
          <w:szCs w:val="24"/>
        </w:rPr>
        <w:t xml:space="preserve"> - водоснабжение; водоотведение, организация сбора и утилизации отходов, деятельность по ликвидации загрязнений – </w:t>
      </w:r>
      <w:r w:rsidR="006475A4" w:rsidRPr="002258E5">
        <w:rPr>
          <w:sz w:val="24"/>
          <w:szCs w:val="24"/>
        </w:rPr>
        <w:t>160,5</w:t>
      </w:r>
      <w:r w:rsidRPr="002258E5">
        <w:rPr>
          <w:sz w:val="24"/>
          <w:szCs w:val="24"/>
        </w:rPr>
        <w:t xml:space="preserve">%. </w:t>
      </w:r>
    </w:p>
    <w:p w:rsidR="0070261F" w:rsidRPr="002258E5" w:rsidRDefault="0070261F" w:rsidP="000B788B">
      <w:pPr>
        <w:spacing w:after="200" w:line="276" w:lineRule="auto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623A30" w:rsidRPr="002258E5" w:rsidRDefault="00623A30" w:rsidP="000B788B">
      <w:pPr>
        <w:spacing w:after="200" w:line="276" w:lineRule="auto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Строительство и жилищная политика</w:t>
      </w:r>
      <w:r w:rsidR="000B788B" w:rsidRPr="002258E5">
        <w:rPr>
          <w:rFonts w:eastAsia="Calibri"/>
          <w:b/>
          <w:kern w:val="0"/>
          <w:sz w:val="24"/>
          <w:szCs w:val="24"/>
          <w:lang w:eastAsia="en-US"/>
        </w:rPr>
        <w:t>.</w:t>
      </w:r>
    </w:p>
    <w:p w:rsidR="00A75D61" w:rsidRPr="002258E5" w:rsidRDefault="00A75D61" w:rsidP="00A75D61">
      <w:pPr>
        <w:ind w:firstLine="567"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Площадь введенного жилья в Глазовском районе за январь-август 2022 года (по данным Министерства строительства, жилищно-коммунального хозяйства и энергетики Удмуртской Республики) составила 12 554 кв.м. По сравнению с аналогичным периодом 2021 года показатель увеличился на 139,4%.</w:t>
      </w:r>
    </w:p>
    <w:p w:rsidR="00A75D61" w:rsidRPr="002258E5" w:rsidRDefault="00A75D61" w:rsidP="00A75D61">
      <w:pPr>
        <w:ind w:firstLine="567"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За 3 кв. 2022 были выданы:</w:t>
      </w:r>
    </w:p>
    <w:p w:rsidR="00A75D61" w:rsidRPr="002258E5" w:rsidRDefault="00A75D61" w:rsidP="00A75D6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kern w:val="0"/>
          <w:sz w:val="23"/>
          <w:szCs w:val="23"/>
          <w:lang w:eastAsia="en-US"/>
        </w:rPr>
      </w:pPr>
      <w:proofErr w:type="gramStart"/>
      <w:r w:rsidRPr="002258E5">
        <w:rPr>
          <w:rFonts w:eastAsiaTheme="minorHAnsi"/>
          <w:kern w:val="0"/>
          <w:sz w:val="23"/>
          <w:szCs w:val="23"/>
          <w:lang w:eastAsia="en-US"/>
        </w:rPr>
        <w:t>разрешение на строительство - Коровник по адресу Глазовский район, с. Октябрьский – ООО «Октябрьский»;</w:t>
      </w:r>
      <w:proofErr w:type="gramEnd"/>
    </w:p>
    <w:p w:rsidR="00A75D61" w:rsidRPr="002258E5" w:rsidRDefault="00A75D61" w:rsidP="00A75D6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уведомления о соответствии </w:t>
      </w:r>
      <w:proofErr w:type="gramStart"/>
      <w:r w:rsidRPr="002258E5">
        <w:rPr>
          <w:rFonts w:eastAsiaTheme="minorHAnsi"/>
          <w:kern w:val="0"/>
          <w:sz w:val="23"/>
          <w:szCs w:val="23"/>
          <w:lang w:eastAsia="en-US"/>
        </w:rPr>
        <w:t>указанных</w:t>
      </w:r>
      <w:proofErr w:type="gramEnd"/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 в уведомлении о планируемых</w:t>
      </w:r>
    </w:p>
    <w:p w:rsidR="00A75D61" w:rsidRPr="002258E5" w:rsidRDefault="00A75D61" w:rsidP="00A75D61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                                        жилищного строительства или садового дома установленным параметрам                                           и допустимости размещения объекта индивидуального жилищного                                                 строительства или садового дома на земельном участке – 114 </w:t>
      </w:r>
      <w:proofErr w:type="gramStart"/>
      <w:r w:rsidRPr="002258E5">
        <w:rPr>
          <w:rFonts w:eastAsiaTheme="minorHAnsi"/>
          <w:kern w:val="0"/>
          <w:sz w:val="23"/>
          <w:szCs w:val="23"/>
          <w:lang w:eastAsia="en-US"/>
        </w:rPr>
        <w:t>шт</w:t>
      </w:r>
      <w:proofErr w:type="gramEnd"/>
      <w:r w:rsidRPr="002258E5">
        <w:rPr>
          <w:rFonts w:eastAsiaTheme="minorHAnsi"/>
          <w:kern w:val="0"/>
          <w:sz w:val="23"/>
          <w:szCs w:val="23"/>
          <w:lang w:eastAsia="en-US"/>
        </w:rPr>
        <w:t>;</w:t>
      </w:r>
    </w:p>
    <w:p w:rsidR="00A75D61" w:rsidRPr="002258E5" w:rsidRDefault="00A75D61" w:rsidP="00A75D61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200" w:line="276" w:lineRule="auto"/>
        <w:ind w:left="0" w:firstLine="990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– 13 </w:t>
      </w:r>
      <w:proofErr w:type="gramStart"/>
      <w:r w:rsidRPr="002258E5">
        <w:rPr>
          <w:rFonts w:eastAsiaTheme="minorHAnsi"/>
          <w:kern w:val="0"/>
          <w:sz w:val="23"/>
          <w:szCs w:val="23"/>
          <w:lang w:eastAsia="en-US"/>
        </w:rPr>
        <w:t>шт</w:t>
      </w:r>
      <w:proofErr w:type="gramEnd"/>
      <w:r w:rsidRPr="002258E5">
        <w:rPr>
          <w:rFonts w:eastAsiaTheme="minorHAnsi"/>
          <w:kern w:val="0"/>
          <w:sz w:val="23"/>
          <w:szCs w:val="23"/>
          <w:lang w:eastAsia="en-US"/>
        </w:rPr>
        <w:t>;</w:t>
      </w:r>
    </w:p>
    <w:p w:rsidR="00A75D61" w:rsidRPr="002258E5" w:rsidRDefault="00A75D61" w:rsidP="00A75D6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принято 9 уведомлений о сносе объектов капитального строительства;</w:t>
      </w:r>
    </w:p>
    <w:p w:rsidR="00A75D61" w:rsidRPr="002258E5" w:rsidRDefault="00A75D61" w:rsidP="00A75D6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5 ситуационных планов земельных участков;</w:t>
      </w:r>
    </w:p>
    <w:p w:rsidR="00A75D61" w:rsidRPr="002258E5" w:rsidRDefault="00A75D61" w:rsidP="00A75D6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4 градостроительных плана земельных участков.</w:t>
      </w:r>
    </w:p>
    <w:p w:rsidR="00A75D61" w:rsidRPr="002258E5" w:rsidRDefault="00A75D61" w:rsidP="00A75D61">
      <w:pPr>
        <w:ind w:firstLine="567"/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Было проведено 6 обследований жилых помещений на их пригодность/ непригодность. </w:t>
      </w:r>
    </w:p>
    <w:p w:rsidR="00A75D61" w:rsidRPr="002258E5" w:rsidRDefault="00A75D61" w:rsidP="00A75D61">
      <w:pPr>
        <w:ind w:firstLine="567"/>
        <w:jc w:val="both"/>
        <w:rPr>
          <w:rFonts w:eastAsia="Calibri"/>
          <w:kern w:val="0"/>
          <w:sz w:val="23"/>
          <w:szCs w:val="23"/>
          <w:lang w:eastAsia="en-US"/>
        </w:rPr>
      </w:pPr>
      <w:r w:rsidRPr="002258E5">
        <w:rPr>
          <w:rFonts w:eastAsia="Calibri"/>
          <w:kern w:val="0"/>
          <w:sz w:val="23"/>
          <w:szCs w:val="23"/>
          <w:lang w:eastAsia="en-US"/>
        </w:rPr>
        <w:t>Выдано 18 ордеров на проведение земляных работ на территории Глазовского района.</w:t>
      </w:r>
    </w:p>
    <w:p w:rsidR="00A75D61" w:rsidRPr="002258E5" w:rsidRDefault="00A75D61" w:rsidP="00A75D61">
      <w:pPr>
        <w:tabs>
          <w:tab w:val="left" w:pos="3900"/>
        </w:tabs>
        <w:ind w:firstLine="709"/>
        <w:jc w:val="both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Подготовлено 27 отчетов в различные ведомства по вопросам градостроительной деятельности.</w:t>
      </w:r>
    </w:p>
    <w:p w:rsidR="00A75D61" w:rsidRPr="002258E5" w:rsidRDefault="00A75D61" w:rsidP="00A75D61">
      <w:pPr>
        <w:jc w:val="both"/>
        <w:rPr>
          <w:rFonts w:eastAsia="Calibri"/>
          <w:b/>
          <w:kern w:val="0"/>
          <w:sz w:val="23"/>
          <w:szCs w:val="23"/>
          <w:lang w:eastAsia="en-US"/>
        </w:rPr>
      </w:pPr>
      <w:r w:rsidRPr="002258E5">
        <w:rPr>
          <w:rFonts w:eastAsia="Calibri"/>
          <w:b/>
          <w:kern w:val="0"/>
          <w:sz w:val="23"/>
          <w:szCs w:val="23"/>
          <w:lang w:eastAsia="en-US"/>
        </w:rPr>
        <w:t>На сегодняшний день ведутся работы:</w:t>
      </w:r>
    </w:p>
    <w:p w:rsidR="00A75D61" w:rsidRPr="002258E5" w:rsidRDefault="00A75D61" w:rsidP="00A75D61">
      <w:pPr>
        <w:tabs>
          <w:tab w:val="left" w:pos="3900"/>
        </w:tabs>
        <w:ind w:firstLine="709"/>
        <w:jc w:val="both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1. по внесению изменений в генеральные планы 10 муниципальных образований;</w:t>
      </w:r>
    </w:p>
    <w:p w:rsidR="00A75D61" w:rsidRPr="002258E5" w:rsidRDefault="00A75D61" w:rsidP="00A75D61">
      <w:pPr>
        <w:tabs>
          <w:tab w:val="left" w:pos="3900"/>
        </w:tabs>
        <w:ind w:firstLine="709"/>
        <w:jc w:val="both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2. по капитальному ремонту Понинская СОШ.</w:t>
      </w:r>
    </w:p>
    <w:p w:rsidR="00A75D61" w:rsidRPr="002258E5" w:rsidRDefault="00A75D61" w:rsidP="00A75D61">
      <w:pPr>
        <w:jc w:val="both"/>
        <w:rPr>
          <w:rFonts w:eastAsia="Calibri"/>
          <w:kern w:val="0"/>
          <w:sz w:val="23"/>
          <w:szCs w:val="23"/>
          <w:lang w:eastAsia="en-US"/>
        </w:rPr>
      </w:pPr>
      <w:r w:rsidRPr="002258E5">
        <w:rPr>
          <w:rFonts w:eastAsia="Calibri"/>
          <w:b/>
          <w:kern w:val="0"/>
          <w:sz w:val="23"/>
          <w:szCs w:val="23"/>
          <w:lang w:eastAsia="en-US"/>
        </w:rPr>
        <w:lastRenderedPageBreak/>
        <w:t xml:space="preserve">Газификация: </w:t>
      </w:r>
      <w:r w:rsidRPr="002258E5">
        <w:rPr>
          <w:rFonts w:eastAsia="Calibri"/>
          <w:kern w:val="0"/>
          <w:sz w:val="23"/>
          <w:szCs w:val="23"/>
          <w:lang w:eastAsia="en-US"/>
        </w:rPr>
        <w:t xml:space="preserve">Общая длина газопровода 373,22 км, из них уличные газопроводы – 237,075 км. </w:t>
      </w:r>
    </w:p>
    <w:p w:rsidR="00A75D61" w:rsidRPr="002258E5" w:rsidRDefault="00A75D61" w:rsidP="00A75D61">
      <w:pPr>
        <w:tabs>
          <w:tab w:val="left" w:pos="3900"/>
        </w:tabs>
        <w:jc w:val="both"/>
        <w:rPr>
          <w:rFonts w:eastAsiaTheme="minorHAnsi"/>
          <w:b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b/>
          <w:color w:val="000000"/>
          <w:kern w:val="0"/>
          <w:sz w:val="23"/>
          <w:szCs w:val="23"/>
          <w:lang w:eastAsia="en-US"/>
        </w:rPr>
        <w:t>Задачи на 2022 год:</w:t>
      </w:r>
    </w:p>
    <w:p w:rsidR="00A75D61" w:rsidRPr="002258E5" w:rsidRDefault="00A75D61" w:rsidP="00A75D61">
      <w:pPr>
        <w:tabs>
          <w:tab w:val="left" w:pos="3900"/>
        </w:tabs>
        <w:jc w:val="both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- подключение газа к жилым домам в д</w:t>
      </w:r>
      <w:proofErr w:type="gramStart"/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.С</w:t>
      </w:r>
      <w:proofErr w:type="gramEnd"/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олдырь,</w:t>
      </w:r>
    </w:p>
    <w:p w:rsidR="00A75D61" w:rsidRPr="002258E5" w:rsidRDefault="00A75D61" w:rsidP="00A75D61">
      <w:pPr>
        <w:tabs>
          <w:tab w:val="left" w:pos="3900"/>
        </w:tabs>
        <w:jc w:val="both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- подключение газа к жилым домам в с</w:t>
      </w:r>
      <w:proofErr w:type="gramStart"/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.Д</w:t>
      </w:r>
      <w:proofErr w:type="gramEnd"/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зякино,</w:t>
      </w: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="Calibri"/>
          <w:kern w:val="0"/>
          <w:sz w:val="23"/>
          <w:szCs w:val="23"/>
          <w:lang w:eastAsia="ar-SA"/>
        </w:rPr>
      </w:pPr>
      <w:r w:rsidRPr="002258E5">
        <w:rPr>
          <w:rFonts w:eastAsia="Calibri"/>
          <w:kern w:val="0"/>
          <w:sz w:val="23"/>
          <w:szCs w:val="23"/>
          <w:lang w:eastAsia="ar-SA"/>
        </w:rPr>
        <w:t>-</w:t>
      </w:r>
      <w:r w:rsidRPr="002258E5">
        <w:rPr>
          <w:rFonts w:eastAsiaTheme="minorHAnsi"/>
          <w:kern w:val="0"/>
          <w:sz w:val="23"/>
          <w:szCs w:val="23"/>
          <w:lang w:eastAsia="en-US"/>
        </w:rPr>
        <w:t xml:space="preserve"> завершить </w:t>
      </w:r>
      <w:r w:rsidRPr="002258E5">
        <w:rPr>
          <w:rFonts w:eastAsia="Calibri"/>
          <w:kern w:val="0"/>
          <w:sz w:val="23"/>
          <w:szCs w:val="23"/>
          <w:lang w:eastAsia="ar-SA"/>
        </w:rPr>
        <w:t>строительство газораспределительных сетей с</w:t>
      </w:r>
      <w:proofErr w:type="gramStart"/>
      <w:r w:rsidRPr="002258E5">
        <w:rPr>
          <w:rFonts w:eastAsia="Calibri"/>
          <w:kern w:val="0"/>
          <w:sz w:val="23"/>
          <w:szCs w:val="23"/>
          <w:lang w:eastAsia="ar-SA"/>
        </w:rPr>
        <w:t>.П</w:t>
      </w:r>
      <w:proofErr w:type="gramEnd"/>
      <w:r w:rsidRPr="002258E5">
        <w:rPr>
          <w:rFonts w:eastAsia="Calibri"/>
          <w:kern w:val="0"/>
          <w:sz w:val="23"/>
          <w:szCs w:val="23"/>
          <w:lang w:eastAsia="ar-SA"/>
        </w:rPr>
        <w:t>арзи, д.Новые Парзи, д.Чебершур, д. Трубашур.</w:t>
      </w: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="Calibri"/>
          <w:kern w:val="0"/>
          <w:sz w:val="23"/>
          <w:szCs w:val="23"/>
          <w:lang w:eastAsia="ar-SA"/>
        </w:rPr>
      </w:pPr>
      <w:r w:rsidRPr="002258E5">
        <w:rPr>
          <w:rFonts w:eastAsia="Calibri"/>
          <w:kern w:val="0"/>
          <w:sz w:val="23"/>
          <w:szCs w:val="23"/>
          <w:lang w:eastAsia="ar-SA"/>
        </w:rPr>
        <w:t>- завершить проектирование газораспределительных сетей д</w:t>
      </w:r>
      <w:proofErr w:type="gramStart"/>
      <w:r w:rsidRPr="002258E5">
        <w:rPr>
          <w:rFonts w:eastAsia="Calibri"/>
          <w:kern w:val="0"/>
          <w:sz w:val="23"/>
          <w:szCs w:val="23"/>
          <w:lang w:eastAsia="ar-SA"/>
        </w:rPr>
        <w:t>.О</w:t>
      </w:r>
      <w:proofErr w:type="gramEnd"/>
      <w:r w:rsidRPr="002258E5">
        <w:rPr>
          <w:rFonts w:eastAsia="Calibri"/>
          <w:kern w:val="0"/>
          <w:sz w:val="23"/>
          <w:szCs w:val="23"/>
          <w:lang w:eastAsia="ar-SA"/>
        </w:rPr>
        <w:t>мутница.</w:t>
      </w: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="Calibri"/>
          <w:kern w:val="0"/>
          <w:sz w:val="23"/>
          <w:szCs w:val="23"/>
          <w:lang w:eastAsia="ar-SA"/>
        </w:rPr>
      </w:pPr>
      <w:r w:rsidRPr="002258E5">
        <w:rPr>
          <w:rFonts w:eastAsia="Calibri"/>
          <w:kern w:val="0"/>
          <w:sz w:val="23"/>
          <w:szCs w:val="23"/>
          <w:lang w:eastAsia="ar-SA"/>
        </w:rPr>
        <w:t>- завершить капитальный ремонт здания «Понинская СОШ»</w:t>
      </w:r>
    </w:p>
    <w:p w:rsidR="00A75D61" w:rsidRPr="002258E5" w:rsidRDefault="00A75D61" w:rsidP="00A75D61">
      <w:pPr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="Calibri"/>
          <w:kern w:val="0"/>
          <w:sz w:val="23"/>
          <w:szCs w:val="23"/>
          <w:lang w:eastAsia="ar-SA"/>
        </w:rPr>
        <w:t xml:space="preserve">- завершить </w:t>
      </w: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ПИР «Система канализации д. Адам»</w:t>
      </w:r>
    </w:p>
    <w:p w:rsidR="00A75D61" w:rsidRPr="002258E5" w:rsidRDefault="00A75D61" w:rsidP="00A75D61">
      <w:pPr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2258E5">
        <w:rPr>
          <w:rFonts w:eastAsiaTheme="minorHAnsi"/>
          <w:color w:val="000000"/>
          <w:kern w:val="0"/>
          <w:sz w:val="23"/>
          <w:szCs w:val="23"/>
          <w:lang w:eastAsia="en-US"/>
        </w:rPr>
        <w:t>- завершить ПИР ««Строительство спортзала и пищеблока МОУ «Адамская СОШ»</w:t>
      </w: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="Calibri"/>
          <w:kern w:val="0"/>
          <w:sz w:val="23"/>
          <w:szCs w:val="23"/>
          <w:lang w:eastAsia="ar-SA"/>
        </w:rPr>
      </w:pPr>
      <w:r w:rsidRPr="002258E5">
        <w:rPr>
          <w:rFonts w:eastAsiaTheme="minorHAnsi"/>
          <w:kern w:val="0"/>
          <w:sz w:val="23"/>
          <w:szCs w:val="23"/>
          <w:lang w:eastAsia="en-US"/>
        </w:rPr>
        <w:t>Информация об объемах ввода в эксплуатацию жилых домов на территории муниципального образования «Муниципальный округ Глазовский район Удмуртской Республики» за 8 мес. 2022 года (январь-август)</w:t>
      </w:r>
      <w:r w:rsidRPr="002258E5">
        <w:rPr>
          <w:rFonts w:eastAsia="Calibri"/>
          <w:kern w:val="0"/>
          <w:sz w:val="23"/>
          <w:szCs w:val="23"/>
          <w:lang w:eastAsia="ar-SA"/>
        </w:rPr>
        <w:t xml:space="preserve"> </w:t>
      </w:r>
    </w:p>
    <w:p w:rsidR="00A75D61" w:rsidRPr="002258E5" w:rsidRDefault="00A75D61" w:rsidP="00A75D61">
      <w:pPr>
        <w:tabs>
          <w:tab w:val="left" w:pos="709"/>
        </w:tabs>
        <w:contextualSpacing/>
        <w:jc w:val="both"/>
        <w:rPr>
          <w:rFonts w:eastAsia="Calibri"/>
          <w:kern w:val="0"/>
          <w:sz w:val="23"/>
          <w:szCs w:val="23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701"/>
        <w:gridCol w:w="1559"/>
        <w:gridCol w:w="1417"/>
      </w:tblGrid>
      <w:tr w:rsidR="00A75D61" w:rsidRPr="002258E5" w:rsidTr="000544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п</w:t>
            </w:r>
            <w:proofErr w:type="gramEnd"/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Наименование </w:t>
            </w:r>
            <w:proofErr w:type="gramStart"/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муниципального</w:t>
            </w:r>
            <w:proofErr w:type="gramEnd"/>
          </w:p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образования (сельского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План по вводу</w:t>
            </w:r>
          </w:p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 жилья, кв.м. </w:t>
            </w:r>
          </w:p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(8 мес. 2022 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Исполнение (8 </w:t>
            </w:r>
            <w:proofErr w:type="gramStart"/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мес</w:t>
            </w:r>
            <w:proofErr w:type="gramEnd"/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 2022 г)</w:t>
            </w:r>
          </w:p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Процент исполнения,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Примечание</w:t>
            </w:r>
          </w:p>
        </w:tc>
      </w:tr>
      <w:tr w:rsidR="00A75D61" w:rsidRPr="002258E5" w:rsidTr="00054454">
        <w:tc>
          <w:tcPr>
            <w:tcW w:w="709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Муниципальный округ Глазовский район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kern w:val="0"/>
                <w:sz w:val="23"/>
                <w:szCs w:val="23"/>
                <w:lang w:eastAsia="en-US"/>
              </w:rPr>
              <w:t>6 667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color w:val="000000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color w:val="000000"/>
                <w:kern w:val="0"/>
                <w:sz w:val="23"/>
                <w:szCs w:val="23"/>
                <w:lang w:eastAsia="en-US"/>
              </w:rPr>
              <w:t>12 554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b/>
                <w:i/>
                <w:color w:val="000000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b/>
                <w:i/>
                <w:color w:val="000000"/>
                <w:kern w:val="0"/>
                <w:sz w:val="23"/>
                <w:szCs w:val="23"/>
                <w:lang w:eastAsia="en-US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5D61" w:rsidRPr="002258E5" w:rsidRDefault="00A75D61" w:rsidP="00A75D61">
            <w:pPr>
              <w:jc w:val="center"/>
              <w:rPr>
                <w:rFonts w:eastAsiaTheme="minorHAnsi"/>
                <w:color w:val="000000"/>
                <w:kern w:val="0"/>
                <w:sz w:val="23"/>
                <w:szCs w:val="23"/>
                <w:lang w:eastAsia="en-US"/>
              </w:rPr>
            </w:pPr>
            <w:r w:rsidRPr="002258E5">
              <w:rPr>
                <w:rFonts w:eastAsiaTheme="minorHAnsi"/>
                <w:color w:val="000000"/>
                <w:kern w:val="0"/>
                <w:sz w:val="23"/>
                <w:szCs w:val="23"/>
                <w:lang w:eastAsia="en-US"/>
              </w:rPr>
              <w:t>По данным Минстроя УР</w:t>
            </w:r>
          </w:p>
        </w:tc>
      </w:tr>
    </w:tbl>
    <w:p w:rsidR="000A02B7" w:rsidRPr="002258E5" w:rsidRDefault="000A02B7" w:rsidP="000A02B7">
      <w:pPr>
        <w:tabs>
          <w:tab w:val="left" w:pos="3900"/>
        </w:tabs>
        <w:ind w:firstLine="709"/>
        <w:jc w:val="both"/>
        <w:rPr>
          <w:b/>
          <w:color w:val="FF0000"/>
          <w:kern w:val="0"/>
          <w:sz w:val="24"/>
          <w:szCs w:val="24"/>
        </w:rPr>
      </w:pPr>
    </w:p>
    <w:p w:rsidR="00B00005" w:rsidRPr="002258E5" w:rsidRDefault="00B00005" w:rsidP="00B00005">
      <w:pPr>
        <w:tabs>
          <w:tab w:val="left" w:pos="3900"/>
        </w:tabs>
        <w:ind w:firstLine="709"/>
        <w:jc w:val="both"/>
        <w:rPr>
          <w:color w:val="000000"/>
          <w:kern w:val="0"/>
          <w:sz w:val="24"/>
          <w:szCs w:val="24"/>
        </w:rPr>
      </w:pPr>
    </w:p>
    <w:p w:rsidR="00192FFE" w:rsidRPr="002258E5" w:rsidRDefault="00192FFE" w:rsidP="000B788B">
      <w:pPr>
        <w:spacing w:after="200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t>Образование</w:t>
      </w:r>
      <w:r w:rsidR="000B788B" w:rsidRPr="002258E5">
        <w:rPr>
          <w:rFonts w:eastAsia="Calibri"/>
          <w:b/>
          <w:kern w:val="0"/>
          <w:sz w:val="24"/>
          <w:szCs w:val="24"/>
          <w:lang w:eastAsia="en-US"/>
        </w:rPr>
        <w:t>.</w:t>
      </w:r>
    </w:p>
    <w:p w:rsidR="00A75D61" w:rsidRPr="002258E5" w:rsidRDefault="00A75D61" w:rsidP="000B788B">
      <w:pPr>
        <w:spacing w:after="200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A75D61" w:rsidRPr="002258E5" w:rsidRDefault="00A75D61" w:rsidP="00A75D61">
      <w:pPr>
        <w:shd w:val="clear" w:color="auto" w:fill="FFFFFF"/>
        <w:tabs>
          <w:tab w:val="left" w:pos="1134"/>
        </w:tabs>
        <w:spacing w:line="276" w:lineRule="auto"/>
        <w:jc w:val="both"/>
        <w:rPr>
          <w:kern w:val="0"/>
          <w:sz w:val="24"/>
          <w:szCs w:val="24"/>
          <w:shd w:val="clear" w:color="auto" w:fill="FFFFFF"/>
        </w:rPr>
      </w:pPr>
      <w:r w:rsidRPr="002258E5">
        <w:rPr>
          <w:kern w:val="0"/>
          <w:sz w:val="24"/>
          <w:szCs w:val="24"/>
          <w:shd w:val="clear" w:color="auto" w:fill="FFFFFF"/>
        </w:rPr>
        <w:t xml:space="preserve">        Для качественного исполнения полномочий органов местного самоуправления в сфере образования и организации предоставления общедоступного общего, дошкольного и дополнительного образования в Глазовском районе существует развитая сеть системы образования.  В состав сети системы образования Глазовского района по итогам 9 месяцев 2022 года входят Управление образования, 15 образовательных организаций, в т.ч. 11 средних, 2 начальных школ-детских садов, 2 учреждения дополнительного образования (МУДО «ДЮСШ» и МУДО «ДДТ»). Уменьшение числа школ связано с уменьшением количества детей на данных территориях и проведением мер по оптимизации образовательных учреждений. </w:t>
      </w:r>
    </w:p>
    <w:p w:rsidR="00A75D61" w:rsidRPr="002258E5" w:rsidRDefault="00A75D61" w:rsidP="00A75D61">
      <w:pPr>
        <w:shd w:val="clear" w:color="auto" w:fill="FFFFFF"/>
        <w:tabs>
          <w:tab w:val="left" w:pos="1134"/>
        </w:tabs>
        <w:spacing w:line="276" w:lineRule="auto"/>
        <w:jc w:val="both"/>
        <w:rPr>
          <w:kern w:val="0"/>
          <w:sz w:val="24"/>
          <w:szCs w:val="24"/>
          <w:shd w:val="clear" w:color="auto" w:fill="FFFFFF"/>
        </w:rPr>
      </w:pPr>
      <w:r w:rsidRPr="002258E5">
        <w:rPr>
          <w:kern w:val="0"/>
          <w:sz w:val="24"/>
          <w:szCs w:val="24"/>
          <w:shd w:val="clear" w:color="auto" w:fill="FFFFFF"/>
        </w:rPr>
        <w:t xml:space="preserve">        Количество обучающихся по сравнению с предыдущим годом сократилось и составляет 1341 человек, что меньше показателя прошлого года на 27 человек (было 1368 учащийся с 1 по 11 классы).       </w:t>
      </w:r>
    </w:p>
    <w:p w:rsidR="00A75D61" w:rsidRPr="002258E5" w:rsidRDefault="00A75D61" w:rsidP="00A75D61">
      <w:pPr>
        <w:shd w:val="clear" w:color="auto" w:fill="FFFFFF"/>
        <w:tabs>
          <w:tab w:val="left" w:pos="1134"/>
        </w:tabs>
        <w:spacing w:line="276" w:lineRule="auto"/>
        <w:jc w:val="both"/>
        <w:rPr>
          <w:kern w:val="0"/>
          <w:sz w:val="24"/>
          <w:szCs w:val="24"/>
          <w:shd w:val="clear" w:color="auto" w:fill="FFFFFF"/>
        </w:rPr>
      </w:pPr>
      <w:r w:rsidRPr="002258E5">
        <w:rPr>
          <w:kern w:val="0"/>
          <w:sz w:val="24"/>
          <w:szCs w:val="24"/>
          <w:shd w:val="clear" w:color="auto" w:fill="FFFFFF"/>
        </w:rPr>
        <w:t xml:space="preserve">        Для оказания муниципальных услуг и исполнения муниципальных функций по информационно-методическому, материально-техническому и организационному обеспечению с 2017 года функционирует Муниципальное учреждение «Центр комплексного обеспечения Глазовского района».  </w:t>
      </w:r>
    </w:p>
    <w:p w:rsidR="00A75D61" w:rsidRPr="002258E5" w:rsidRDefault="00A75D61" w:rsidP="00A75D61">
      <w:pPr>
        <w:shd w:val="clear" w:color="auto" w:fill="FFFFFF"/>
        <w:tabs>
          <w:tab w:val="left" w:pos="1134"/>
        </w:tabs>
        <w:spacing w:line="276" w:lineRule="auto"/>
        <w:jc w:val="both"/>
        <w:rPr>
          <w:kern w:val="0"/>
          <w:sz w:val="24"/>
          <w:szCs w:val="24"/>
          <w:shd w:val="clear" w:color="auto" w:fill="FFFFFF"/>
        </w:rPr>
      </w:pPr>
      <w:r w:rsidRPr="002258E5">
        <w:rPr>
          <w:kern w:val="0"/>
          <w:sz w:val="24"/>
          <w:szCs w:val="24"/>
          <w:shd w:val="clear" w:color="auto" w:fill="FFFFFF"/>
        </w:rPr>
        <w:t xml:space="preserve">       </w:t>
      </w:r>
      <w:r w:rsidRPr="002258E5">
        <w:rPr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2258E5">
        <w:rPr>
          <w:kern w:val="0"/>
          <w:sz w:val="24"/>
          <w:szCs w:val="24"/>
          <w:shd w:val="clear" w:color="auto" w:fill="FFFFFF"/>
        </w:rPr>
        <w:t xml:space="preserve">Всего по району 38 дошкольных групп, на 1 группу меньше в сравнении с итогами за предыдущий год, так как с 1 сентября сократилась группа в детском саду Понинской средней школы. На конец отчетного периода 472 воспитанника посещают дошкольные группы, из них 110 детей до 3-х лет, 362 - в возрасте 3 года и старше. Все группы общеразвивающей направленности. Доступность дошкольным образованием составляет </w:t>
      </w:r>
      <w:r w:rsidRPr="002258E5">
        <w:rPr>
          <w:kern w:val="0"/>
          <w:sz w:val="24"/>
          <w:szCs w:val="24"/>
          <w:shd w:val="clear" w:color="auto" w:fill="FFFFFF"/>
        </w:rPr>
        <w:lastRenderedPageBreak/>
        <w:t xml:space="preserve">100%. Дети, поставленные на учет, зачислены в соответствии с желаемой датой. Дошкольным образованием охвачены все нуждающиеся, очередность в  детские сады отсутствует.  </w:t>
      </w:r>
      <w:proofErr w:type="gramStart"/>
      <w:r w:rsidRPr="002258E5">
        <w:rPr>
          <w:kern w:val="0"/>
          <w:sz w:val="24"/>
          <w:szCs w:val="24"/>
        </w:rPr>
        <w:t>В целях обеспечения государственных гарантий доступности </w:t>
      </w:r>
      <w:hyperlink r:id="rId17" w:tooltip="Дошкольное образование" w:history="1">
        <w:r w:rsidRPr="002258E5">
          <w:rPr>
            <w:kern w:val="0"/>
            <w:sz w:val="24"/>
            <w:szCs w:val="24"/>
          </w:rPr>
          <w:t>дошкольного образования</w:t>
        </w:r>
      </w:hyperlink>
      <w:r w:rsidRPr="002258E5">
        <w:rPr>
          <w:kern w:val="0"/>
          <w:sz w:val="24"/>
          <w:szCs w:val="24"/>
        </w:rPr>
        <w:t> и равных стартовых возможностей его получения при подготовке детей к обучению к школе для всех слоев населения организован подвоз на школьных автобусах детей из населенных пунктов, где нет детского сада в Куреговский, Ключевской, Пусошурский, Дондыкарский детские сады, второй год функционирует группа кратковременного пребывания для дошкольников д. Сёва,  группу посещают 6 дошкольников разного</w:t>
      </w:r>
      <w:proofErr w:type="gramEnd"/>
      <w:r w:rsidRPr="002258E5">
        <w:rPr>
          <w:kern w:val="0"/>
          <w:sz w:val="24"/>
          <w:szCs w:val="24"/>
        </w:rPr>
        <w:t xml:space="preserve"> возраста.  Доступность дошкольного образования составляет 100%.</w:t>
      </w:r>
    </w:p>
    <w:p w:rsidR="00A75D61" w:rsidRPr="002258E5" w:rsidRDefault="00A75D61" w:rsidP="00A75D61">
      <w:pPr>
        <w:shd w:val="clear" w:color="auto" w:fill="FFFFFF"/>
        <w:tabs>
          <w:tab w:val="left" w:pos="1134"/>
        </w:tabs>
        <w:spacing w:line="276" w:lineRule="auto"/>
        <w:jc w:val="both"/>
        <w:rPr>
          <w:kern w:val="0"/>
          <w:sz w:val="24"/>
          <w:szCs w:val="24"/>
          <w:shd w:val="clear" w:color="auto" w:fill="FFFFFF"/>
        </w:rPr>
      </w:pPr>
      <w:r w:rsidRPr="002258E5">
        <w:rPr>
          <w:kern w:val="0"/>
          <w:sz w:val="24"/>
          <w:szCs w:val="24"/>
          <w:shd w:val="clear" w:color="auto" w:fill="FFFFFF"/>
        </w:rPr>
        <w:t xml:space="preserve">        Количество детей от 5 до 18 лет, посещающих учреждения дополнительного образования,  составляет 1568 человек. Фактический охват дополнительным образованием приближается к 100%, но в виду того, что статистика учитывает всех прописанных, но не проживающих на территории Глазовского района детей, охват равен 78,84%, что выше прошлогоднего показателя и соответствует целевым индикаторам программы «Успех каждого ребенка»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В рамках Плана мероприятий по реализации Стратегии социально-экономического развития муниципального образования «Глазовский район» на 2016-2020 годы и на период до 2025 года по созданию условий для получения доступного и качественного образования проведены следующие мероприятия: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color w:val="00B050"/>
          <w:kern w:val="0"/>
          <w:sz w:val="22"/>
          <w:szCs w:val="22"/>
          <w:lang w:eastAsia="en-US"/>
        </w:rPr>
        <w:t xml:space="preserve">           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Муниципальную услугу </w:t>
      </w:r>
      <w:r w:rsidRPr="002258E5">
        <w:rPr>
          <w:kern w:val="0"/>
          <w:sz w:val="24"/>
          <w:szCs w:val="24"/>
          <w:lang w:eastAsia="en-US"/>
        </w:rPr>
        <w:t>«Прием заявлений о зачислении в муниципальные образовательные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2258E5">
        <w:rPr>
          <w:kern w:val="0"/>
          <w:sz w:val="24"/>
          <w:szCs w:val="24"/>
          <w:lang w:eastAsia="en-US"/>
        </w:rPr>
        <w:t>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за  9 месяцев 2022 года получили 94 ребенка. 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18"/>
          <w:szCs w:val="18"/>
          <w:lang w:eastAsia="en-US"/>
        </w:rPr>
      </w:pPr>
      <w:r w:rsidRPr="002258E5">
        <w:rPr>
          <w:kern w:val="0"/>
          <w:sz w:val="24"/>
          <w:szCs w:val="24"/>
          <w:lang w:eastAsia="en-US"/>
        </w:rPr>
        <w:t xml:space="preserve">          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>На основании Постановления Администрации МО «Глазовский район» № 1.129 от 07.12.2020 года,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 муниципального образования «Глазовский район», реализующих образовательные программы дошкольного образования.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 xml:space="preserve"> Данными льготами пользуются 13 воспитанников. Не взимается плата за детей, оба или один из родителей которых являются инвалидами первой или второй групп и не имеют других доходов, кроме пенсии. Данными льготами в отчетном периоде пользовались 5 детей, посещающих детские сады района.         Немаловажным фактором доступности является размер платы, взимаемой с родителей (законных представителей) за присмотр и уход за детьми в образовательных организациях, реализующих программу дошкольного образования. Родительская плата с 01 января 2021 года для дошкольных групп с 9-10,5 - часовым режимом работы составляет 1200 руб.,</w:t>
      </w:r>
      <w:r w:rsidRPr="002258E5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2258E5">
        <w:rPr>
          <w:rFonts w:eastAsia="Calibri"/>
          <w:kern w:val="0"/>
          <w:sz w:val="24"/>
          <w:szCs w:val="24"/>
          <w:lang w:eastAsia="en-US"/>
        </w:rPr>
        <w:t>с 11-часовым режимом работы - 1300 рублей. Это не превышает нормы, установленной максимальной стоимости в республике по сельским районам, которая составляет 1300 руб. 90 % родительской платы используется на питание, 10% на хозяйственные нужды.</w:t>
      </w:r>
      <w:r w:rsidRPr="002258E5">
        <w:rPr>
          <w:rFonts w:eastAsia="Calibri"/>
          <w:kern w:val="0"/>
          <w:sz w:val="18"/>
          <w:szCs w:val="18"/>
          <w:lang w:eastAsia="en-US"/>
        </w:rPr>
        <w:t xml:space="preserve"> </w:t>
      </w:r>
      <w:r w:rsidRPr="002258E5">
        <w:rPr>
          <w:rFonts w:eastAsia="Calibri"/>
          <w:kern w:val="0"/>
          <w:sz w:val="22"/>
          <w:szCs w:val="22"/>
          <w:lang w:eastAsia="en-US"/>
        </w:rPr>
        <w:tab/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 xml:space="preserve">         На основании Постановления Администрации МО «Глазовский район» № 64.5 от 08.09.2014 «О мерах социальной поддержки многодетных семей» 116 детей дошкольного возраста пользовались 50% скидкой от установленной платы за присмотр и уход за детьми в дошкольных группах. 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lastRenderedPageBreak/>
        <w:t xml:space="preserve">        По укреплению материально-технической базы муниципальных  общеобразовательных учреждений: проводятся мероприятия, направленные на улучшение материально-технической базы общеобразовательных организаций. 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 xml:space="preserve">       За счет местного бюджета приобретены лакокрасочные материалы для ремонта во всех </w:t>
      </w:r>
      <w:r w:rsidRPr="002258E5">
        <w:rPr>
          <w:rFonts w:eastAsia="Calibri"/>
          <w:color w:val="000000"/>
          <w:kern w:val="0"/>
          <w:sz w:val="24"/>
          <w:szCs w:val="24"/>
          <w:lang w:eastAsia="en-US"/>
        </w:rPr>
        <w:t>14 общеобразовательных учреждениях на сумму 164,00 тыс</w:t>
      </w:r>
      <w:proofErr w:type="gramStart"/>
      <w:r w:rsidRPr="002258E5">
        <w:rPr>
          <w:rFonts w:eastAsia="Calibri"/>
          <w:color w:val="000000"/>
          <w:kern w:val="0"/>
          <w:sz w:val="24"/>
          <w:szCs w:val="24"/>
          <w:lang w:eastAsia="en-US"/>
        </w:rPr>
        <w:t>.р</w:t>
      </w:r>
      <w:proofErr w:type="gramEnd"/>
      <w:r w:rsidRPr="002258E5">
        <w:rPr>
          <w:rFonts w:eastAsia="Calibri"/>
          <w:color w:val="000000"/>
          <w:kern w:val="0"/>
          <w:sz w:val="24"/>
          <w:szCs w:val="24"/>
          <w:lang w:eastAsia="en-US"/>
        </w:rPr>
        <w:t>уб.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В связи с неудовлетворительным состоянием здания школы МОУ «Понинская СОШ» в рамках проекта «Большой ремонт» продолжается капитальный ремонт здания. В рамках открытия Центров образования цифрового и гуманитарного профилей «Точка роста» в МОУ «Ключевская СОШ» и в МБОУ «Кожильская СОШ с/х-ого направления» проведены ремонты кабинетов: сантехнические, электротехнические, отделочные работы на сумму 291 279,60 рублей и 298 690,00 рублей.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 xml:space="preserve">         За счет субсидии бюджета Российской Федерации по созданию условий для занятия физической культурой и спортом в  сельской местности </w:t>
      </w:r>
      <w:r w:rsidRPr="002258E5">
        <w:rPr>
          <w:rFonts w:eastAsia="Calibri"/>
          <w:color w:val="000000"/>
          <w:kern w:val="0"/>
          <w:sz w:val="24"/>
          <w:szCs w:val="24"/>
          <w:lang w:eastAsia="en-US"/>
        </w:rPr>
        <w:t>в МОУ «Куреговская СОШ»: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  в тренажерном зале, завершены сантехнические, электротехнические, отделочные работы, приобретена спортивная форма и спортивный инвентарь для команды по настольному теннису </w:t>
      </w:r>
      <w:r w:rsidRPr="002258E5">
        <w:rPr>
          <w:rFonts w:eastAsia="Calibri"/>
          <w:color w:val="000000"/>
          <w:kern w:val="0"/>
          <w:sz w:val="24"/>
          <w:szCs w:val="24"/>
          <w:lang w:eastAsia="en-US"/>
        </w:rPr>
        <w:t>на сумму 394 142,00 рублей</w:t>
      </w:r>
      <w:r w:rsidRPr="002258E5">
        <w:rPr>
          <w:rFonts w:eastAsia="Calibri"/>
          <w:kern w:val="0"/>
          <w:sz w:val="24"/>
          <w:szCs w:val="24"/>
          <w:lang w:eastAsia="en-US"/>
        </w:rPr>
        <w:t>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В рамках организация подготовки и повышения квалификации кадров на основании ст. 47 ФЗ 273 «Об образовании в РФ» каждый педагогический работник имеет право на  дополнительное профессиональное образование по профилю педагогической деятельности не реже одного раза в три года.  За истекший период 2022 года курсы повышения квалификации по внедрению обновленных ФГОС  прошли 149 педагогических и руководящих работников. В связи с подготовкой к открытию Центров образования цифрового и гуманитарного профилей «Точка роста» в Ключевской и Кожильской средних школах повышение квалификации прошли 5 педагогов этих учреждений по курсу «Использование современного учебного оборудования в Центре образования естественнонаучной и технологической направленностей «Точка роста» ​​.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 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С началом нового учебного года Управление образования совместно с Советом руководителей образовательных организаций внесли изменения в показатели оценки эффективности деятельности руководителей и педагогических работников  муниципальных общеобразовательных учреждений муниципального образования " Муниципальный округ Глазовский район Удмуртской Республики" –</w:t>
      </w: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разработано Положение о порядке установления выплат стимулирующего характера руководителям муниципальных образовательных учреждений, подконтрольных Управлению образования Глазовского района, утвержденное постановлением Администрации Глазовского района от 20.09.2022 г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. №1.251, в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котором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используются следующие оценки их труда: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>-Соответствие деятельности учреждения требованиям законодательства в сфере образования (отсутствие предписаний надзорных органов),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>-Наличие участников конкурса «Денежное поощрение лучших учителей УР», «Ученик года», «Учитель года»,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-Информационная открытость (наличие сайта, полнота и частота обновления информации, участие в процедурах независимой оценки качества образования),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>-Удовлетворенность населения качеством предоставляемых образовательных услуг, выполняемых работ (отсутствие объективных жалоб),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>-За организацию работы «Точек роста», «Успех каждого ребенка»  в рамках реализации Национального  проекта «Образование» и  Муниципального  опорного центра МО «Муниципальный округ Глазовский район Удмуртской Республики»  по  реализации  мероприятий приоритетного проекта «Доступное дополнительное образование»,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- Наличие профильных и предпрофильных классов,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согласно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нормативных документов вышестоящих организаций.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lastRenderedPageBreak/>
        <w:t xml:space="preserve">        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В части информирования населения об организации предоставления дошкольного образования в  муниципальном образовании " Муниципальный округ Глазовский район Удмуртской Республики"  на официальном сайте Управления образования, Администрации МО «Муниципальный округ Глазовский район Удмуртской Республики» размещено 14 информационных сообщений об организации дошкольного образования.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В рамках работы с одаренными и высокомотивированными детьми организовано методическое и организационно-технологическое сопровождение Всероссийской олимпиады школьников (ВсОШ). В 2021-2022 учебном году муниципальный этап Всероссийской олимпиады школьников был организован по 19 предметам. По итогам участия победителями стали 29 учащихся, призерами – 39. Самое большое количество победителей и призеров подготовили педагоги МОУ «Качкашурская СОШ», и по проценту призеров от числа учащихся эта школа заняла в рейтинге 1 место. Второе место в рейтинге школ занял коллектив МБОУ «Кожильская СОШ с/х-го направления», третье место – у коллектива МОУ «Парзинская СОШ». Учащийся 10 класса  МОУ «Пусошурская СОШ» стал призером регионального этапа всероссийской олимпиады школьников по технологии. Хорошие результаты традиционно показали участники Межрегиональной олимпиады школьников по удмуртскому языку и литературе. 8 человек стали победителями и призерами муниципального этапа и приглашены на региональный этап.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color w:val="FF0000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Продолжается формирование и развитие современной информационной образовательной среды в муниципальных общеобразовательных учреждениях - во всех классах 13 ОУ ведется АИС «Электронный журнал». Также организованы и проведены мероприятия по расширению локально-вычислительной сети школ, по внедрению электронного документооборота. В 10 учреждениях образования открыты кружки по формированию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ИКТ-компетенций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и робототехнике.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b/>
          <w:kern w:val="2"/>
          <w:sz w:val="24"/>
          <w:szCs w:val="24"/>
          <w:lang w:eastAsia="hi-IN" w:bidi="hi-IN"/>
        </w:rPr>
        <w:t xml:space="preserve">       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По итогам 9 месяцев 2022 года</w:t>
      </w:r>
      <w:r w:rsidRPr="002258E5">
        <w:rPr>
          <w:rFonts w:eastAsia="DejaVu Sans"/>
          <w:b/>
          <w:kern w:val="2"/>
          <w:sz w:val="24"/>
          <w:szCs w:val="24"/>
          <w:lang w:eastAsia="hi-IN" w:bidi="hi-IN"/>
        </w:rPr>
        <w:t xml:space="preserve">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в Глазовском районе функционируют 5 Точек роста в соответствии с планом мероприятий по реализации национального проекта «Образование»: в Адамской, Понинской, Октябрьской, Ключевской и Кожильской средних школах. По 9 месяцев целевые показатели по охвату детей дополнительным и общим образованием в Точках роста достигнуты и составляют 725 человек (по плану 601 человек).</w:t>
      </w: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По итогам работы за 9 месяцев основными общеобразовательными предметами по предметным областям «Математика и информатика»,  «Естественнонаучные предметы», «Технология» охвачены 100% учащихся Адамской школы, во вновь созданных Точках роста при Ключевской и Кожильской школах до 62% учащихся, что также   является исполнением установленных индикаторов.</w:t>
      </w: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В  2022 году 6 школ района заключили договора о сетевом сотрудничестве с Точками роста по реализации как программ общего образования по предметам «ОБЖ», «Технология», «Химия»,  так и по программам дополнительного образования («Шахматы», «Робототехника»), в предыдущем периоде были 4 учреждения, заключившие подобные договора. На базе Адамской точки роста была организована подготовка учащихся 9 класса к сдаче экзаменов по химии. Возможности применения технологического оборудования по предметам «Физика», «Информатика», «Биология», «Химия» во время открытия показали на открытых мастер-классах педагоги Точки роста Ключевской средней школы.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В число охваченных дополнительным образованием в «Точках роста» входят обучающиеся с 1 по 11 классы, а также взрослое население (с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.П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онино в количестве 30 человек). В первом полугодии 2022 года взрослые посещали кружки на базе Точки роста: «Компьютерная грамотность», «Шахматы», «Оказание первой помощи».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Во всех Точках роста в рамках реализации нацпроекта «Цифровая образовательная среда» (далее - ЦОС) педагоги готовят к реализации Школьную Цифровую Платформу (ШЦП). ШЦП — это ИТ-решение, разработанное в рамках реализации программы Благотворительного фонда Сбербанка «Вклад в будущее» «Цифровая платформа персонализированного образования для школы».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br/>
        <w:t xml:space="preserve">Она содержит обучающие модули по всем предметам школьной программы, а также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lastRenderedPageBreak/>
        <w:t xml:space="preserve">авторские модули для углубленного изучения материала и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кросс-предметных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исследований.</w:t>
      </w:r>
      <w:r w:rsidRPr="002258E5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Всё это применяется на уроках и занятиях по дополнительному образованию в течение учебного года.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color w:val="00B050"/>
          <w:kern w:val="0"/>
          <w:sz w:val="24"/>
          <w:szCs w:val="24"/>
          <w:lang w:eastAsia="en-US"/>
        </w:rPr>
        <w:t xml:space="preserve">          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Во всех общеобразовательных организациях Глазовского района организовано горячее питание. Охват всеми видами горячего питания составил 100%. Питание школьников организуется за счет республиканского и муниципального бюджетов, за счет средств родителей (законных представителей). 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>Охват горячим питанием составляет 100%. Питание школьников организуется за счет республиканского и муниципального бюджетов, за счет средств родителей (законных представителей). 528 учащихся начальных классов обеспечены двухразовым бесплатным горячим питанием: в рамках реализации мероприятий по детскому и школьному питанию бесплатными горячими завтраками на сумму 17 руб. 02 копеек согласно поручения Президента Российской Федерации по реализации Послания Федеральному собранию Российской Федерации от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 xml:space="preserve"> 15.01.2020 года, бесплатными горячими обедами на сумму 67 рублей. 3 ученика начальных классов получают сухие пайки в связи с домашним обучением. Бесплатным одноразовым горячим питанием обеспечены 10 обучающихся 5-х – 11-х классов из малообеспеченных семей на сумму 67 руб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 xml:space="preserve">.. 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>Одноразовым бесплатным горячим питанием обеспечены 225 обучающиеся из многодетных семей на сумму 67 руб..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 xml:space="preserve">        На основании Постановления Администрации МО «Глазовский район» от 07 декабря 2018 года по итогам 9 месяцев 2022 года двухразовое горячее питание получают 31 ребенок с ограниченными возможностями здоровья на сумму 84 руб.02 коп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>.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 xml:space="preserve"> (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>з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>автрак - 17 руб.02 коп. обед – 67 руб.) за счет муниципального бюджета.</w:t>
      </w:r>
    </w:p>
    <w:p w:rsidR="00A75D61" w:rsidRPr="002258E5" w:rsidRDefault="00A75D61" w:rsidP="00A75D61">
      <w:pPr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 xml:space="preserve">         Для улучшения качества питания школьных столовых проводится постоянный мониторинг по питанию, анкетирование родителей,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питания. В образовательных учреждениях в 2022 году продолжила свою работу общественно-родительская комиссия по </w:t>
      </w:r>
      <w:proofErr w:type="gramStart"/>
      <w:r w:rsidRPr="002258E5">
        <w:rPr>
          <w:rFonts w:eastAsia="Calibri"/>
          <w:kern w:val="0"/>
          <w:sz w:val="24"/>
          <w:szCs w:val="24"/>
          <w:lang w:eastAsia="en-US"/>
        </w:rPr>
        <w:t>контролю за</w:t>
      </w:r>
      <w:proofErr w:type="gramEnd"/>
      <w:r w:rsidRPr="002258E5">
        <w:rPr>
          <w:rFonts w:eastAsia="Calibri"/>
          <w:kern w:val="0"/>
          <w:sz w:val="24"/>
          <w:szCs w:val="24"/>
          <w:lang w:eastAsia="en-US"/>
        </w:rPr>
        <w:t xml:space="preserve"> организацией и качеством питания обучающихся в соответствии с  имеющимися локальными актами, положением, порядком о работе комиссии.  На сайте Управления образования и образовательных учреждений создан раздел «Питание», где родители могут познакомиться с нормативными документами, регламентирующими организацию питания обучающихся.  Также на официальных сайтах образовательных организаций размещается ежедневное меню во  вкладке «</w:t>
      </w:r>
      <w:r w:rsidRPr="002258E5">
        <w:rPr>
          <w:rFonts w:eastAsia="Calibri"/>
          <w:kern w:val="0"/>
          <w:sz w:val="24"/>
          <w:szCs w:val="24"/>
          <w:lang w:val="en-US" w:eastAsia="en-US"/>
        </w:rPr>
        <w:t>food</w:t>
      </w:r>
      <w:r w:rsidRPr="002258E5">
        <w:rPr>
          <w:rFonts w:eastAsia="Calibri"/>
          <w:kern w:val="0"/>
          <w:sz w:val="24"/>
          <w:szCs w:val="24"/>
          <w:lang w:eastAsia="en-US"/>
        </w:rPr>
        <w:t xml:space="preserve">».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За 2022</w:t>
      </w: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год проведены ряд мероприятий, направленных на обеспечение безопасности условий обучения детей в муниципальных общеобразовательных  учреждениях, в т.ч.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несовершеннолетних, комплексные планы по  обеспечению санитарно- противоэпидемических  (профилактических) мероприятий, направленные на предупреждение возникновения и распространения инфекционных и паразитарных болезней, пищевых отравлений.</w:t>
      </w:r>
      <w:proofErr w:type="gramEnd"/>
    </w:p>
    <w:p w:rsidR="00A75D61" w:rsidRPr="002258E5" w:rsidRDefault="00A75D61" w:rsidP="00A75D61">
      <w:pPr>
        <w:widowControl w:val="0"/>
        <w:suppressAutoHyphens/>
        <w:ind w:firstLine="567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В связи с новыми правилами по охране труда, вступившими в силу с 1 января 2021 года, проведено внеочередное обучение по охране труда в учебном центре  с получением удостоверения установленного образца, обучены 61 человек (апрель), обучение водителей (9 чел) (январь), проведены месячник пожарной безопасности (апрель), месячник «День защиты детей» (апрель-май),  месячник безопасности детей (май-июнь), обследование 4х маршрутов на предмет открытия школьных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маршрутов (апрель), в соответствии с новыми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lastRenderedPageBreak/>
        <w:t>санитарными правилами. Также проводится ежедневный мониторинг по заболеваемости гриппом и ОРВИ и новой коронавирусной инфекцией, мониторинг вакцинации от гриппа и новой коронавирусной инфекции, ежемесячный и ежеквартальный  отчеты по несчастным случаям, происшедшими с детьми в образовательных учреждениях, в том числе на уроках физкультуры.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color w:val="FF0000"/>
          <w:kern w:val="2"/>
          <w:sz w:val="24"/>
          <w:szCs w:val="24"/>
          <w:lang w:eastAsia="hi-IN" w:bidi="hi-IN"/>
        </w:rPr>
        <w:t xml:space="preserve">        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Организован был мониторинг готовности обучающихся к освоению обновленных федеральных государственных образовательных программ начального общего и основного общего образования на регулярной основе,  по итогам 9 месяцев 2022 года учащиеся 1 и 5 классов приступили к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обучению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по обновленным федеральным государственным образовательным программам, что также соответствует требованиям законодательства.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color w:val="7030A0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В учреждениях дополнительного образования  реализуются дополнительные образовательные программы: в  МУДО «ДДТ» по направленностям – художественное, техническое творчество, туристско-краеведческая, эколого-биологическая, социально-гуманитарная. Всего обучается 914 человек  в 133 группах. В МУДО «ДЮСШ» - по 3 дополнительным общеобразовательным (предпрофессиональным) программам обучается 65 человек, по  5 дополнительным общеобразовательным (общеразвивающим) программам (лыжи, легкая атлетика, настольный теннис, баскетбол, волейбол)  обучается  277 человек.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Преследуя цель все более полного удовлетворения потребностей в реализации дополнительного образования реализуется адаптивная программа «Музееведение»,  открыты и функционируют объединения «Юный мультипликатор», «Робототехника», «Кинезиологические сказки», дистанционные образовательные технологии с применением электронного обучения   используются при реализации  программы "3D – моделирование (Компас)», открыты объединения с этнокультурным компонентом «Народные игры», «Этнокультурное наследие», «История и культура казачества», «Удмуртский национальный костюм».</w:t>
      </w:r>
      <w:proofErr w:type="gramEnd"/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color w:val="7030A0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В рамках реализации регионального проекта «Успех каждого ребенка»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– в Муниципальную программу «Развития образования и воспитание» и в бюджетную роспись.  Утверждена программа персонифицированного финансирования на 2022 год:  норматив обеспечения сертификата – 6 761,00 руб. Реализуется 31 сертифицированная программа. Зачисленное количество учащихся в них - 347 человек. Реализуется адаптированная дополнительная общеобразовательная программа «Школа юного пешехода». Также  заключен договор о сетевом взаимодействии и сотрудничестве для реализации программ «Искусство общения» и «Школа вожатых» с ФГБОУ ВО «ГГПИ». Реальный процент охвата учащихся школ  и воспитанников детских садов Глазовского района с 5 лет – 78,84% (данные статистического отчета 1-ДОП за 2021 год).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.Г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лазова и сетевое взаимодействие с различными учреждениями: совместно со  станцией юных техников были проведены районные автомодельные соревнования, с Центральной детской библиотекой г.Глазова проведен районный конкурс юных чтецов «Живая классика», с историко-культурным музеем - заповедником УР Иднакар - районный фестиваль «Истоки памяти», с территориальной избирательной комиссией  Глазовского района – районная олимпиада «Я – избиратель», с отделом культуры и молодежной политики Администрации Глазовского района - районная акция «Во славу Отечества», развивается волонтерское и юнармейское движение. 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учреждений, подведомственных Управлению образования на основании Положения о порядке аттестации руководителей муниципальных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lastRenderedPageBreak/>
        <w:t>образовательных учреждений МО «Муниципальный округ Глазовский район Удмуртской Республики», утвержденного постановлением Администрации Глазовского района от  12.09.2022 №1.248, за данный период аттестовано на высшую категорию-1, на первую-4.</w:t>
      </w:r>
      <w:proofErr w:type="gramEnd"/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,с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огласно решения Протокола межведомственной комиссии при Правительстве Удмуртской Республики по организации отдыха, оздоровления и занятости детей, подростков и молодежи от 03.02.2022 г. № 1, из бюджета Удмуртской Республики в 2022 году выделено 1 559 000 рублей, из бюджета Глазовского района выделено 150 148 рублей.    </w:t>
      </w:r>
    </w:p>
    <w:p w:rsidR="00A75D61" w:rsidRPr="002258E5" w:rsidRDefault="00A75D61" w:rsidP="00A75D61">
      <w:pPr>
        <w:widowControl w:val="0"/>
        <w:suppressAutoHyphens/>
        <w:autoSpaceDE w:val="0"/>
        <w:autoSpaceDN w:val="0"/>
        <w:spacing w:after="57"/>
        <w:jc w:val="both"/>
        <w:rPr>
          <w:rFonts w:eastAsia="Times New Roman CYR"/>
          <w:kern w:val="3"/>
          <w:sz w:val="24"/>
          <w:szCs w:val="24"/>
          <w:lang w:eastAsia="ja-JP" w:bidi="fa-IR"/>
        </w:rPr>
      </w:pPr>
      <w:r w:rsidRPr="002258E5">
        <w:rPr>
          <w:rFonts w:eastAsia="Times New Roman CYR"/>
          <w:color w:val="00B050"/>
          <w:kern w:val="3"/>
          <w:sz w:val="24"/>
          <w:szCs w:val="24"/>
          <w:lang w:eastAsia="ja-JP" w:bidi="fa-IR"/>
        </w:rPr>
        <w:t xml:space="preserve">        </w:t>
      </w:r>
      <w:r w:rsidRPr="002258E5">
        <w:rPr>
          <w:rFonts w:eastAsia="Times New Roman CYR"/>
          <w:kern w:val="3"/>
          <w:sz w:val="24"/>
          <w:szCs w:val="24"/>
          <w:lang w:eastAsia="ja-JP" w:bidi="fa-IR"/>
        </w:rPr>
        <w:t>Дополнительно привлечены средства из Министерства социальной политики и труда Удмуртской Республики через Республиканский комплексный центр социального обслуживания населения в г. Глазове для оздоровления детей, находящихся в трудной жизненной ситуации, в размере 574 560 рублей.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color w:val="00B050"/>
          <w:kern w:val="2"/>
          <w:sz w:val="24"/>
          <w:szCs w:val="24"/>
          <w:lang w:eastAsia="hi-IN" w:bidi="hi-IN"/>
        </w:rPr>
        <w:t xml:space="preserve">       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В целях проведения дополнительных санитарн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о-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эпидемиологических мероприятий при организации отдыха и оздоровления детей, из Министерства образования выделены средства  в размере 81 100, 40 рублей на приобретение средств индивидуальной защиты, дезинфекционных средств и антисептиков для оздоровительных лагерей с дневным пребыванием детей.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color w:val="00B050"/>
          <w:kern w:val="2"/>
          <w:sz w:val="24"/>
          <w:szCs w:val="24"/>
          <w:lang w:eastAsia="hi-IN" w:bidi="hi-IN"/>
        </w:rPr>
        <w:t xml:space="preserve">        </w:t>
      </w:r>
      <w:r w:rsidRPr="002258E5">
        <w:rPr>
          <w:kern w:val="2"/>
          <w:sz w:val="24"/>
          <w:szCs w:val="24"/>
          <w:lang w:eastAsia="hi-IN" w:bidi="hi-IN"/>
        </w:rPr>
        <w:t xml:space="preserve">В 2022 году в работе 15 летних оздоровительных лагерей задействовано 150 сотрудников (начальники лагерей, воспитатели, работники пищеблока, обслуживающий персонал). Охват пришкольными лагерями составил 578 детей, в том числе  отряды от Министерства социальной политики  и труда УР на базе 9 общеобразовательных учреждений.  Для учащихся Понинской школы была организована детская площадка на базе Понинского Дома культуры с охватом 40 человек с 06.06 по 25.06.2022г. Для воспитанников МУДО «ДЮСШ» была  организована смена для 20 человек и </w:t>
      </w:r>
      <w:proofErr w:type="gramStart"/>
      <w:r w:rsidRPr="002258E5">
        <w:rPr>
          <w:kern w:val="2"/>
          <w:sz w:val="24"/>
          <w:szCs w:val="24"/>
          <w:lang w:eastAsia="hi-IN" w:bidi="hi-IN"/>
        </w:rPr>
        <w:t>учебно- тренировочные</w:t>
      </w:r>
      <w:proofErr w:type="gramEnd"/>
      <w:r w:rsidRPr="002258E5">
        <w:rPr>
          <w:kern w:val="2"/>
          <w:sz w:val="24"/>
          <w:szCs w:val="24"/>
          <w:lang w:eastAsia="hi-IN" w:bidi="hi-IN"/>
        </w:rPr>
        <w:t xml:space="preserve"> сборы для 200 детей.</w:t>
      </w:r>
    </w:p>
    <w:p w:rsidR="00A75D61" w:rsidRPr="002258E5" w:rsidRDefault="00A75D61" w:rsidP="00A75D61">
      <w:pPr>
        <w:widowControl w:val="0"/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color w:val="00B050"/>
          <w:kern w:val="2"/>
          <w:sz w:val="24"/>
          <w:szCs w:val="24"/>
          <w:lang w:eastAsia="hi-IN" w:bidi="hi-IN"/>
        </w:rPr>
        <w:t xml:space="preserve">        </w:t>
      </w:r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t xml:space="preserve">Стоимость набора продуктов питания для детей в оздоровительных лагерях  с дневным пребыванием составила 190 рублей на одного ребенка в день. </w:t>
      </w:r>
      <w:r w:rsidRPr="002258E5">
        <w:rPr>
          <w:kern w:val="2"/>
          <w:sz w:val="24"/>
          <w:szCs w:val="24"/>
          <w:lang w:eastAsia="hi-IN" w:bidi="hi-IN"/>
        </w:rPr>
        <w:t>Стоимость одной путевки в пришкольном лагере составляла 3990 рублей, родительская плата в пришкольном лагере- 800 рублей.</w:t>
      </w:r>
    </w:p>
    <w:p w:rsidR="00A75D61" w:rsidRPr="002258E5" w:rsidRDefault="00A75D61" w:rsidP="00A75D61">
      <w:pPr>
        <w:widowControl w:val="0"/>
        <w:suppressAutoHyphens/>
        <w:contextualSpacing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Проведены мероприятия по дератизации во всех образовательных организациях общей площадью 0,54 га  на сумму 15600,00 рублей и акарицидной обработке территорий пришкольных лагерей с  последующим контролем эффективности. Общая площадь акарицидной обработки составила 10,7 га. На эти цели выделена сумма 69,6 тысяч рублей из местного бюджета.</w:t>
      </w:r>
    </w:p>
    <w:p w:rsidR="00A75D61" w:rsidRPr="002258E5" w:rsidRDefault="00A75D61" w:rsidP="00A75D61">
      <w:pPr>
        <w:widowControl w:val="0"/>
        <w:suppressAutoHyphens/>
        <w:contextualSpacing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color w:val="00B050"/>
          <w:kern w:val="2"/>
          <w:sz w:val="24"/>
          <w:szCs w:val="24"/>
          <w:lang w:eastAsia="hi-IN" w:bidi="hi-IN"/>
        </w:rPr>
        <w:t xml:space="preserve">        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В рамках республиканского конкурса вариативных программ, организованным Министерством  по физической культуре, спорту и молодежной политике Удмуртской Республики, в период с  04 по 08 июня 2022 года </w:t>
      </w:r>
      <w:r w:rsidRPr="002258E5">
        <w:rPr>
          <w:kern w:val="2"/>
          <w:sz w:val="24"/>
          <w:szCs w:val="24"/>
          <w:lang w:eastAsia="hi-IN" w:bidi="hi-IN"/>
        </w:rPr>
        <w:t xml:space="preserve">на базе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ДОЛ «Звездочка» п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.Б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алезино была   проведена районная профильная смена с </w:t>
      </w:r>
      <w:r w:rsidRPr="002258E5">
        <w:rPr>
          <w:kern w:val="2"/>
          <w:sz w:val="24"/>
          <w:szCs w:val="24"/>
          <w:lang w:eastAsia="hi-IN" w:bidi="hi-IN"/>
        </w:rPr>
        <w:t xml:space="preserve">реализацией программы «Школа юного экскурсовода» 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>для 25 подростков  и программы «Время первых»  для 25 подростков в возрасте 13-16 лет.</w:t>
      </w:r>
    </w:p>
    <w:p w:rsidR="00A75D61" w:rsidRPr="002258E5" w:rsidRDefault="00A75D61" w:rsidP="00A75D61">
      <w:pPr>
        <w:widowControl w:val="0"/>
        <w:suppressAutoHyphens/>
        <w:contextualSpacing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В профильной смене приняли участие учащиеся  Кожильской, Куреговской, Пусошурской, Качкашурской, Ключевской, Дондыкарской, Дзякинской и  Понинской школ, школ г</w:t>
      </w:r>
      <w:proofErr w:type="gramStart"/>
      <w:r w:rsidRPr="002258E5">
        <w:rPr>
          <w:rFonts w:eastAsia="DejaVu Sans"/>
          <w:kern w:val="2"/>
          <w:sz w:val="24"/>
          <w:szCs w:val="24"/>
          <w:lang w:eastAsia="hi-IN" w:bidi="hi-IN"/>
        </w:rPr>
        <w:t>.Г</w:t>
      </w:r>
      <w:proofErr w:type="gramEnd"/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лазова и Балезинского района. 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По результатам республиканского конкурса вариативных программ и трудоустройства в 2022 году Министерством  по физической культуре, спорту и молодежной политике Удмуртской Республики выделена субсидия  в размере </w:t>
      </w:r>
      <w:r w:rsidRPr="002258E5">
        <w:rPr>
          <w:bCs/>
          <w:kern w:val="2"/>
          <w:sz w:val="24"/>
          <w:szCs w:val="24"/>
          <w:lang w:eastAsia="hi-IN" w:bidi="hi-IN"/>
        </w:rPr>
        <w:t>385144,76 рублей на трудоустройство 34 подростков. Из них в июне было трудоустроено 5 подростков в МОУ «Дондыкарская СОШ»  по программе «Живи, родник», 4 подростка в МОУ «</w:t>
      </w:r>
      <w:proofErr w:type="gramStart"/>
      <w:r w:rsidRPr="002258E5">
        <w:rPr>
          <w:bCs/>
          <w:kern w:val="2"/>
          <w:sz w:val="24"/>
          <w:szCs w:val="24"/>
          <w:lang w:eastAsia="hi-IN" w:bidi="hi-IN"/>
        </w:rPr>
        <w:t>Октябрьская</w:t>
      </w:r>
      <w:proofErr w:type="gramEnd"/>
      <w:r w:rsidRPr="002258E5">
        <w:rPr>
          <w:bCs/>
          <w:kern w:val="2"/>
          <w:sz w:val="24"/>
          <w:szCs w:val="24"/>
          <w:lang w:eastAsia="hi-IN" w:bidi="hi-IN"/>
        </w:rPr>
        <w:t xml:space="preserve"> СОШ» с программой «Школьный дворик» и 2 подростка в МОУ «Качкашурская СОШ» с программой «Цветущий уголок Удмуртии». Итого 11 подростков в течение месяца были </w:t>
      </w:r>
      <w:r w:rsidRPr="002258E5">
        <w:rPr>
          <w:bCs/>
          <w:kern w:val="2"/>
          <w:sz w:val="24"/>
          <w:szCs w:val="24"/>
          <w:lang w:eastAsia="hi-IN" w:bidi="hi-IN"/>
        </w:rPr>
        <w:lastRenderedPageBreak/>
        <w:t xml:space="preserve">трудоустроены в образовательных организациях. </w:t>
      </w:r>
      <w:r w:rsidRPr="002258E5">
        <w:rPr>
          <w:kern w:val="2"/>
          <w:sz w:val="24"/>
          <w:szCs w:val="24"/>
          <w:lang w:eastAsia="hi-IN" w:bidi="hi-IN"/>
        </w:rPr>
        <w:t xml:space="preserve">8 подростков было трудоустроено в сельхозпредприятиях Глазовского района и 20 подростков оформлены по уходу за пожилыми людьми старше 80 лет. 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kern w:val="2"/>
          <w:sz w:val="24"/>
          <w:szCs w:val="24"/>
          <w:lang w:eastAsia="hi-IN" w:bidi="hi-IN"/>
        </w:rPr>
        <w:t xml:space="preserve">       Благодаря межведомственному взаимодействию всех организаций и  служб системы профилактики, охват различными формами отдыха составил 1380 детей (100%), из них 16 детей, находящихся на различных видах учета и в социально-опасном положении, что составляет 80%.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kern w:val="2"/>
          <w:sz w:val="24"/>
          <w:szCs w:val="24"/>
          <w:lang w:eastAsia="hi-IN" w:bidi="hi-IN"/>
        </w:rPr>
        <w:t xml:space="preserve">       Охвачено отдыхом: 318 - дети, находящиеся в трудной жизненной ситуации, в том числе 7 детей - сирот и детей, оставшихся без попечения родителей, 6-детей-инвалидов, 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kern w:val="2"/>
          <w:sz w:val="24"/>
          <w:szCs w:val="24"/>
          <w:lang w:eastAsia="hi-IN" w:bidi="hi-IN"/>
        </w:rPr>
        <w:t xml:space="preserve">8 - детей с ОВЗ, 72 – дети из малоимущих семей,16 - несовершеннолетних, состоящих на учете в ОДН. 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kern w:val="2"/>
          <w:sz w:val="24"/>
          <w:szCs w:val="24"/>
          <w:lang w:eastAsia="hi-IN" w:bidi="hi-IN"/>
        </w:rPr>
        <w:t xml:space="preserve">       В летний период продолжили работу волонтерские отряды - 70 чел., «Юнармия» - 90 человек. Сводными отрядами охвачено 240 человек, РДШ (Российское движение школьников)- 65 человек.</w:t>
      </w:r>
    </w:p>
    <w:p w:rsidR="00A75D61" w:rsidRPr="002258E5" w:rsidRDefault="00A75D61" w:rsidP="00A75D61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2258E5">
        <w:rPr>
          <w:kern w:val="2"/>
          <w:sz w:val="24"/>
          <w:szCs w:val="24"/>
          <w:lang w:eastAsia="hi-IN" w:bidi="hi-IN"/>
        </w:rPr>
        <w:t xml:space="preserve">       В загородных оздоровительных лагерях  отдохнуло 35 детей (ДОЛ «Алые зори», ООО «Развитие», ДОЛ «Дружба»). 10 воспитанников  МУДО «ДЮСШ» с 26.07.2022г. по 08.08.2022г приняли участие в </w:t>
      </w:r>
      <w:proofErr w:type="gramStart"/>
      <w:r w:rsidRPr="002258E5">
        <w:rPr>
          <w:kern w:val="2"/>
          <w:sz w:val="24"/>
          <w:szCs w:val="24"/>
          <w:lang w:eastAsia="hi-IN" w:bidi="hi-IN"/>
        </w:rPr>
        <w:t>учебно - тренировочных</w:t>
      </w:r>
      <w:proofErr w:type="gramEnd"/>
      <w:r w:rsidRPr="002258E5">
        <w:rPr>
          <w:kern w:val="2"/>
          <w:sz w:val="24"/>
          <w:szCs w:val="24"/>
          <w:lang w:eastAsia="hi-IN" w:bidi="hi-IN"/>
        </w:rPr>
        <w:t xml:space="preserve"> сборах на базе ДОЛ «Лесная страна». </w:t>
      </w:r>
    </w:p>
    <w:p w:rsidR="00054454" w:rsidRPr="002258E5" w:rsidRDefault="00A75D61" w:rsidP="00A75D61">
      <w:pPr>
        <w:widowControl w:val="0"/>
        <w:suppressAutoHyphens/>
        <w:jc w:val="both"/>
        <w:rPr>
          <w:rFonts w:eastAsia="DejaVu Sans"/>
          <w:bCs/>
          <w:kern w:val="2"/>
          <w:sz w:val="24"/>
          <w:szCs w:val="24"/>
          <w:lang w:eastAsia="hi-IN" w:bidi="hi-IN"/>
        </w:rPr>
      </w:pP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         Средняя стоимость путевки в загородные лагеря составила </w:t>
      </w:r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t>11250,00</w:t>
      </w:r>
      <w:r w:rsidRPr="002258E5">
        <w:rPr>
          <w:rFonts w:eastAsia="DejaVu Sans"/>
          <w:kern w:val="2"/>
          <w:sz w:val="24"/>
          <w:szCs w:val="24"/>
          <w:lang w:eastAsia="hi-IN" w:bidi="hi-IN"/>
        </w:rPr>
        <w:t xml:space="preserve"> рублей. Возмещение (компенсацию) стоимости путевки в загородные лагеря  получили </w:t>
      </w:r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t>35 человек, из них через предприятия  и организации - 7 человека (Удмуртская птицефабрика- 4 чел., санатори</w:t>
      </w:r>
      <w:proofErr w:type="gramStart"/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t>й-</w:t>
      </w:r>
      <w:proofErr w:type="gramEnd"/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t xml:space="preserve"> профилакторий «Чепца»- 1чел., ООО «Прибор-сервис»-1ч., Уралхиммаш- 1 чел.),  физические лица - 28 человек.</w:t>
      </w:r>
    </w:p>
    <w:p w:rsidR="00054454" w:rsidRPr="002258E5" w:rsidRDefault="00054454" w:rsidP="00054454">
      <w:pPr>
        <w:pStyle w:val="aa"/>
        <w:jc w:val="right"/>
        <w:rPr>
          <w:b/>
          <w:sz w:val="24"/>
          <w:szCs w:val="24"/>
        </w:rPr>
        <w:sectPr w:rsidR="00054454" w:rsidRPr="002258E5" w:rsidSect="00D70FE0">
          <w:footerReference w:type="default" r:id="rId18"/>
          <w:pgSz w:w="11906" w:h="16838"/>
          <w:pgMar w:top="426" w:right="850" w:bottom="568" w:left="1701" w:header="709" w:footer="142" w:gutter="0"/>
          <w:cols w:space="708"/>
          <w:titlePg/>
          <w:docGrid w:linePitch="381"/>
        </w:sectPr>
      </w:pPr>
    </w:p>
    <w:p w:rsidR="00054454" w:rsidRPr="002258E5" w:rsidRDefault="00054454" w:rsidP="00054454">
      <w:pPr>
        <w:pStyle w:val="aa"/>
        <w:jc w:val="right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lastRenderedPageBreak/>
        <w:t xml:space="preserve">Результаты реализации Стратегии муниципального образования «Глазовский район» за 9 месяцев 2022 года </w:t>
      </w:r>
    </w:p>
    <w:p w:rsidR="00054454" w:rsidRPr="002258E5" w:rsidRDefault="00054454" w:rsidP="00054454">
      <w:pPr>
        <w:pStyle w:val="aa"/>
        <w:jc w:val="center"/>
        <w:rPr>
          <w:b/>
          <w:sz w:val="24"/>
          <w:szCs w:val="24"/>
        </w:rPr>
      </w:pPr>
      <w:r w:rsidRPr="002258E5">
        <w:rPr>
          <w:b/>
          <w:sz w:val="24"/>
          <w:szCs w:val="24"/>
        </w:rPr>
        <w:t>по отрасли «Образование».</w:t>
      </w:r>
    </w:p>
    <w:p w:rsidR="00054454" w:rsidRPr="002258E5" w:rsidRDefault="00054454" w:rsidP="00054454">
      <w:pPr>
        <w:pStyle w:val="aa"/>
        <w:rPr>
          <w:sz w:val="24"/>
          <w:szCs w:val="24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992"/>
        <w:gridCol w:w="992"/>
        <w:gridCol w:w="992"/>
        <w:gridCol w:w="1134"/>
        <w:gridCol w:w="1134"/>
        <w:gridCol w:w="1276"/>
        <w:gridCol w:w="1418"/>
        <w:gridCol w:w="1417"/>
        <w:gridCol w:w="1276"/>
      </w:tblGrid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Наименование показателя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Един</w:t>
            </w:r>
            <w:proofErr w:type="gramStart"/>
            <w:r w:rsidRPr="002258E5">
              <w:t>.и</w:t>
            </w:r>
            <w:proofErr w:type="gramEnd"/>
            <w:r w:rsidRPr="002258E5">
              <w:t>змер.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2015 г </w:t>
            </w:r>
          </w:p>
          <w:p w:rsidR="00054454" w:rsidRPr="002258E5" w:rsidRDefault="00054454" w:rsidP="00054454">
            <w:pPr>
              <w:pStyle w:val="aa"/>
              <w:jc w:val="center"/>
            </w:pPr>
            <w:r w:rsidRPr="002258E5">
              <w:t>отчет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2016 г отчет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  <w:rPr>
                <w:i/>
              </w:rPr>
            </w:pPr>
            <w:r w:rsidRPr="002258E5">
              <w:rPr>
                <w:sz w:val="24"/>
                <w:szCs w:val="24"/>
              </w:rPr>
              <w:t>2017 г</w:t>
            </w:r>
            <w:r w:rsidRPr="002258E5">
              <w:rPr>
                <w:i/>
              </w:rPr>
              <w:t xml:space="preserve"> </w:t>
            </w:r>
            <w:r w:rsidRPr="002258E5">
              <w:t>отчет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2018 г отчет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2018 г отчет 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2019 г отчет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2020 г </w:t>
            </w:r>
          </w:p>
          <w:p w:rsidR="00054454" w:rsidRPr="002258E5" w:rsidRDefault="00054454" w:rsidP="00054454">
            <w:pPr>
              <w:pStyle w:val="aa"/>
              <w:jc w:val="center"/>
            </w:pPr>
            <w:r w:rsidRPr="002258E5">
              <w:t>отчет</w:t>
            </w:r>
            <w:r w:rsidRPr="002258E5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2021 год </w:t>
            </w:r>
          </w:p>
          <w:p w:rsidR="00054454" w:rsidRPr="002258E5" w:rsidRDefault="00054454" w:rsidP="00054454">
            <w:pPr>
              <w:pStyle w:val="aa"/>
              <w:jc w:val="center"/>
              <w:rPr>
                <w:color w:val="FF0000"/>
              </w:rPr>
            </w:pPr>
            <w:r w:rsidRPr="002258E5">
              <w:t>отчет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  <w:rPr>
                <w:b/>
              </w:rPr>
            </w:pPr>
            <w:r w:rsidRPr="002258E5">
              <w:rPr>
                <w:b/>
              </w:rPr>
              <w:t xml:space="preserve">9 месяцев 2022 г </w:t>
            </w:r>
          </w:p>
          <w:p w:rsidR="00054454" w:rsidRPr="002258E5" w:rsidRDefault="00054454" w:rsidP="00054454">
            <w:pPr>
              <w:pStyle w:val="aa"/>
              <w:jc w:val="center"/>
            </w:pPr>
            <w:r w:rsidRPr="002258E5">
              <w:rPr>
                <w:b/>
              </w:rPr>
              <w:t>итог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t>Доля детей в возрасте 1-6 лет, получающих дошкольную образовательную услугу и (или) 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56,8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56,2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56,2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56, 5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48,16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57,0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57,5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57,5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57,7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5,1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2,3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  <w:p w:rsidR="00054454" w:rsidRPr="002258E5" w:rsidRDefault="00054454" w:rsidP="00054454">
            <w:pPr>
              <w:pStyle w:val="aa"/>
              <w:jc w:val="center"/>
            </w:pP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0,0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 </w:t>
            </w:r>
            <w:r w:rsidRPr="002258E5">
              <w:rPr>
                <w:sz w:val="24"/>
                <w:szCs w:val="24"/>
              </w:rPr>
              <w:t>2, 58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2,45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2,45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rPr>
                <w:color w:val="00000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100,0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100,0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rPr>
                <w:color w:val="000000"/>
                <w:lang w:eastAsia="ru-RU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</w:t>
            </w:r>
            <w:r w:rsidRPr="002258E5">
              <w:rPr>
                <w:color w:val="000000"/>
                <w:lang w:eastAsia="ru-RU"/>
              </w:rPr>
              <w:lastRenderedPageBreak/>
              <w:t>сдававших единый государственный экзамен по данным предметам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100,0 </w:t>
            </w:r>
          </w:p>
          <w:p w:rsidR="00054454" w:rsidRPr="002258E5" w:rsidRDefault="00054454" w:rsidP="00054454">
            <w:pPr>
              <w:pStyle w:val="aa"/>
              <w:jc w:val="center"/>
              <w:rPr>
                <w:i/>
              </w:rPr>
            </w:pPr>
          </w:p>
          <w:p w:rsidR="00054454" w:rsidRPr="002258E5" w:rsidRDefault="00054454" w:rsidP="00054454">
            <w:pPr>
              <w:pStyle w:val="aa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100,0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96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100,0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rPr>
                <w:color w:val="000000"/>
                <w:lang w:eastAsia="ru-RU"/>
              </w:rPr>
              <w:lastRenderedPageBreak/>
              <w:t>Доля выпускников муниципальных общеобразовательных учреждений, не получивших аттестат о среднем 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0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0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4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0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rPr>
                <w:color w:val="00000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spacing w:line="360" w:lineRule="auto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21,1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21,1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20,0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20,0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20,0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5,5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5,5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7,1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14,3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  <w:rPr>
                <w:color w:val="000000"/>
                <w:lang w:eastAsia="ru-RU"/>
              </w:rPr>
            </w:pPr>
            <w:r w:rsidRPr="002258E5">
              <w:t xml:space="preserve">Доля детей первой и второй групп здоровья в общей </w:t>
            </w:r>
            <w:proofErr w:type="gramStart"/>
            <w:r w:rsidRPr="002258E5">
              <w:t>численности</w:t>
            </w:r>
            <w:proofErr w:type="gramEnd"/>
            <w:r w:rsidRPr="002258E5">
              <w:t xml:space="preserve"> обучающихся в муниципальных общеобразовательных учреждениях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spacing w:line="360" w:lineRule="auto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76,8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76,8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79,11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80,0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77,93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75,73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75,73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83,4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85,4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64,4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68,8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69,2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70,0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66,3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75,9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76,8 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78,13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78,84</w:t>
            </w:r>
          </w:p>
        </w:tc>
      </w:tr>
      <w:tr w:rsidR="00054454" w:rsidRPr="002258E5" w:rsidTr="00054454">
        <w:tc>
          <w:tcPr>
            <w:tcW w:w="3936" w:type="dxa"/>
          </w:tcPr>
          <w:p w:rsidR="00054454" w:rsidRPr="002258E5" w:rsidRDefault="00054454" w:rsidP="00054454">
            <w:pPr>
              <w:pStyle w:val="aa"/>
            </w:pPr>
            <w:r w:rsidRPr="002258E5">
              <w:rPr>
                <w:color w:val="000000"/>
                <w:lang w:eastAsia="ru-RU"/>
              </w:rPr>
              <w:t>Доля учащихся, принимавших участие в  конкурсах, смотрах, соревнованиях  и т.п. мероприятий различного уровня</w:t>
            </w:r>
          </w:p>
        </w:tc>
        <w:tc>
          <w:tcPr>
            <w:tcW w:w="567" w:type="dxa"/>
          </w:tcPr>
          <w:p w:rsidR="00054454" w:rsidRPr="002258E5" w:rsidRDefault="00054454" w:rsidP="00054454">
            <w:pPr>
              <w:pStyle w:val="aa"/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67,7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75,0</w:t>
            </w:r>
          </w:p>
        </w:tc>
        <w:tc>
          <w:tcPr>
            <w:tcW w:w="992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 xml:space="preserve">76,0 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77,0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77,0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84,1</w:t>
            </w:r>
          </w:p>
        </w:tc>
        <w:tc>
          <w:tcPr>
            <w:tcW w:w="1418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85,2</w:t>
            </w:r>
          </w:p>
        </w:tc>
        <w:tc>
          <w:tcPr>
            <w:tcW w:w="1417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91,0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pStyle w:val="aa"/>
              <w:jc w:val="center"/>
            </w:pPr>
            <w:r w:rsidRPr="002258E5">
              <w:t>92,0</w:t>
            </w:r>
          </w:p>
        </w:tc>
      </w:tr>
    </w:tbl>
    <w:p w:rsidR="00054454" w:rsidRPr="002258E5" w:rsidRDefault="00054454" w:rsidP="00054454">
      <w:pPr>
        <w:pStyle w:val="aa"/>
        <w:rPr>
          <w:sz w:val="24"/>
          <w:szCs w:val="24"/>
        </w:rPr>
        <w:sectPr w:rsidR="00054454" w:rsidRPr="002258E5" w:rsidSect="00054454">
          <w:pgSz w:w="16838" w:h="11906" w:orient="landscape"/>
          <w:pgMar w:top="851" w:right="567" w:bottom="1701" w:left="425" w:header="709" w:footer="142" w:gutter="0"/>
          <w:cols w:space="708"/>
          <w:titlePg/>
          <w:docGrid w:linePitch="381"/>
        </w:sectPr>
      </w:pPr>
    </w:p>
    <w:p w:rsidR="00054454" w:rsidRPr="002258E5" w:rsidRDefault="00054454" w:rsidP="00054454">
      <w:pPr>
        <w:pStyle w:val="aa"/>
        <w:rPr>
          <w:sz w:val="24"/>
          <w:szCs w:val="24"/>
        </w:rPr>
      </w:pPr>
    </w:p>
    <w:p w:rsidR="00E12938" w:rsidRPr="002258E5" w:rsidRDefault="00054454" w:rsidP="00F47D26">
      <w:pPr>
        <w:rPr>
          <w:rFonts w:eastAsia="Calibri"/>
          <w:b/>
          <w:color w:val="FF0000"/>
          <w:spacing w:val="-6"/>
          <w:kern w:val="0"/>
          <w:sz w:val="24"/>
          <w:szCs w:val="24"/>
          <w:lang w:eastAsia="en-US"/>
        </w:rPr>
      </w:pPr>
      <w:r w:rsidRPr="002258E5">
        <w:rPr>
          <w:rFonts w:eastAsia="DejaVu Sans"/>
          <w:bCs/>
          <w:kern w:val="2"/>
          <w:sz w:val="24"/>
          <w:szCs w:val="24"/>
          <w:lang w:eastAsia="hi-IN" w:bidi="hi-IN"/>
        </w:rPr>
        <w:br w:type="page"/>
      </w:r>
    </w:p>
    <w:p w:rsidR="00E85E59" w:rsidRPr="002258E5" w:rsidRDefault="006A0798" w:rsidP="00444110">
      <w:pPr>
        <w:spacing w:after="200" w:line="276" w:lineRule="auto"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258E5">
        <w:rPr>
          <w:rFonts w:eastAsia="Calibri"/>
          <w:b/>
          <w:kern w:val="0"/>
          <w:sz w:val="24"/>
          <w:szCs w:val="24"/>
          <w:lang w:eastAsia="en-US"/>
        </w:rPr>
        <w:lastRenderedPageBreak/>
        <w:t>Культура.</w:t>
      </w:r>
    </w:p>
    <w:p w:rsidR="00E16E0A" w:rsidRPr="002258E5" w:rsidRDefault="00E16E0A" w:rsidP="006A0798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E16E0A" w:rsidRPr="002258E5" w:rsidRDefault="00E16E0A" w:rsidP="006A0798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054454" w:rsidRPr="002258E5" w:rsidRDefault="00054454" w:rsidP="00054454">
      <w:pPr>
        <w:suppressAutoHyphens/>
        <w:autoSpaceDE w:val="0"/>
        <w:autoSpaceDN w:val="0"/>
        <w:adjustRightInd w:val="0"/>
        <w:spacing w:before="40" w:after="40"/>
        <w:ind w:right="142" w:firstLine="540"/>
        <w:jc w:val="both"/>
        <w:rPr>
          <w:color w:val="000000" w:themeColor="text1"/>
          <w:kern w:val="0"/>
          <w:sz w:val="22"/>
          <w:szCs w:val="22"/>
        </w:rPr>
      </w:pPr>
      <w:r w:rsidRPr="002258E5">
        <w:rPr>
          <w:b/>
          <w:color w:val="000000" w:themeColor="text1"/>
          <w:kern w:val="0"/>
          <w:sz w:val="22"/>
          <w:szCs w:val="22"/>
        </w:rPr>
        <w:t xml:space="preserve">С целью </w:t>
      </w:r>
      <w:r w:rsidRPr="002258E5">
        <w:rPr>
          <w:rFonts w:eastAsia="Calibri"/>
          <w:color w:val="000000" w:themeColor="text1"/>
          <w:kern w:val="0"/>
          <w:sz w:val="22"/>
          <w:szCs w:val="22"/>
          <w:lang w:eastAsia="en-US"/>
        </w:rPr>
        <w:t xml:space="preserve">создания условий, обеспечивающих равный доступ населения Глазовского района к культурным ценностям и услугам, формирования благоприятной среды для творческой самореализации граждан в рамках решения вопросов местного значения </w:t>
      </w:r>
      <w:r w:rsidRPr="002258E5">
        <w:rPr>
          <w:color w:val="000000" w:themeColor="text1"/>
          <w:kern w:val="0"/>
          <w:sz w:val="22"/>
          <w:szCs w:val="22"/>
        </w:rPr>
        <w:t>деятельность учреждений культуры</w:t>
      </w:r>
      <w:r w:rsidRPr="002258E5">
        <w:rPr>
          <w:rFonts w:eastAsia="Calibri"/>
          <w:color w:val="000000" w:themeColor="text1"/>
          <w:kern w:val="0"/>
          <w:sz w:val="22"/>
          <w:szCs w:val="22"/>
          <w:lang w:eastAsia="en-US"/>
        </w:rPr>
        <w:t xml:space="preserve"> направлено на решение следующих  задач:</w:t>
      </w:r>
    </w:p>
    <w:p w:rsidR="00054454" w:rsidRPr="002258E5" w:rsidRDefault="00054454" w:rsidP="00054454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40" w:after="40" w:line="276" w:lineRule="auto"/>
        <w:ind w:right="142"/>
        <w:contextualSpacing/>
        <w:jc w:val="both"/>
        <w:rPr>
          <w:b/>
          <w:color w:val="000000" w:themeColor="text1"/>
          <w:kern w:val="0"/>
          <w:sz w:val="22"/>
          <w:szCs w:val="22"/>
        </w:rPr>
      </w:pPr>
      <w:r w:rsidRPr="002258E5">
        <w:rPr>
          <w:b/>
          <w:color w:val="000000" w:themeColor="text1"/>
          <w:kern w:val="0"/>
          <w:sz w:val="22"/>
          <w:szCs w:val="22"/>
        </w:rPr>
        <w:t>Совершенствование системы библиотечного обслуживания, повышение качества и доступности библиотечных услуг для населения Глазовского района;</w:t>
      </w:r>
    </w:p>
    <w:p w:rsidR="00054454" w:rsidRPr="002258E5" w:rsidRDefault="00054454" w:rsidP="00054454">
      <w:pPr>
        <w:jc w:val="both"/>
        <w:rPr>
          <w:rFonts w:eastAsiaTheme="minorHAnsi"/>
          <w:color w:val="FF0000"/>
          <w:kern w:val="0"/>
          <w:sz w:val="22"/>
          <w:szCs w:val="22"/>
          <w:lang w:eastAsia="en-US"/>
        </w:rPr>
      </w:pP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Библиотеками Глазовского района за 9 месяцев 2022г. обслужено  8510 читателей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.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(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п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лан-8295; 2021 г. –8221 чел.), количество книговыдачи составляет 164119 экз. (план –133500 экз.; 2021г. – </w:t>
      </w:r>
      <w:r w:rsidRPr="002258E5">
        <w:rPr>
          <w:rFonts w:eastAsiaTheme="minorHAnsi" w:cstheme="minorBidi"/>
          <w:bCs/>
          <w:kern w:val="0"/>
          <w:sz w:val="24"/>
          <w:szCs w:val="22"/>
          <w:lang w:eastAsia="en-US"/>
        </w:rPr>
        <w:t>153844)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, количество посещений общее 121316 (план – 117982, 2021 год -111925).  Из них посещений в стационаре – 68930, вне стационара –23823, посещение сайта – 28563.</w:t>
      </w:r>
    </w:p>
    <w:p w:rsidR="00054454" w:rsidRPr="002258E5" w:rsidRDefault="00054454" w:rsidP="00054454">
      <w:pPr>
        <w:rPr>
          <w:rFonts w:eastAsiaTheme="minorHAnsi" w:cstheme="minorBidi"/>
          <w:b/>
          <w:bCs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Средняя посещаемость составила 10,8. Охват населения библиотечным обслуживанием 58 %.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348"/>
        <w:gridCol w:w="1278"/>
        <w:gridCol w:w="1582"/>
        <w:gridCol w:w="1523"/>
        <w:gridCol w:w="1495"/>
      </w:tblGrid>
      <w:tr w:rsidR="00054454" w:rsidRPr="002258E5" w:rsidTr="00054454">
        <w:trPr>
          <w:cantSplit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Наименование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Исполнение за 2021 год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Прогноз 2022 г.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(Квартальная плановая)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Исполнение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Оценка исполнения прогноза %</w:t>
            </w:r>
          </w:p>
        </w:tc>
      </w:tr>
      <w:tr w:rsidR="00054454" w:rsidRPr="002258E5" w:rsidTr="0005445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 xml:space="preserve">Прогноз 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(план 3 кв. 2021г.)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Факт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 xml:space="preserve">(отчет 3 кв. 2021 г.)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 w:rsidR="00054454" w:rsidRPr="002258E5" w:rsidTr="0005445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Количество читателей тыс.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ind w:left="16" w:right="-197" w:hanging="72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ind w:left="16" w:right="-197" w:hanging="72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103</w:t>
            </w:r>
          </w:p>
        </w:tc>
      </w:tr>
      <w:tr w:rsidR="00054454" w:rsidRPr="002258E5" w:rsidTr="0005445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Количество книговыдачи тыс. экз.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133,5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153,8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133,5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164,1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122</w:t>
            </w:r>
          </w:p>
        </w:tc>
      </w:tr>
      <w:tr w:rsidR="00054454" w:rsidRPr="002258E5" w:rsidTr="0005445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bCs/>
                <w:kern w:val="0"/>
                <w:sz w:val="24"/>
                <w:szCs w:val="22"/>
                <w:lang w:eastAsia="en-US"/>
              </w:rPr>
              <w:t>Количество посещений тыс. чел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111,9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111,9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121,3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102</w:t>
            </w:r>
          </w:p>
        </w:tc>
      </w:tr>
    </w:tbl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418"/>
        <w:gridCol w:w="1417"/>
        <w:gridCol w:w="1418"/>
        <w:gridCol w:w="1275"/>
      </w:tblGrid>
      <w:tr w:rsidR="00054454" w:rsidRPr="002258E5" w:rsidTr="000544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Основные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План на 3 кв.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Вып. за 3 кв.   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Исполнение 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+/-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к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 xml:space="preserve">+/- </w:t>
            </w:r>
          </w:p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к 2021 г.</w:t>
            </w:r>
          </w:p>
        </w:tc>
      </w:tr>
      <w:tr w:rsidR="00054454" w:rsidRPr="002258E5" w:rsidTr="000544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Читатели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8510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+289</w:t>
            </w:r>
          </w:p>
        </w:tc>
      </w:tr>
      <w:tr w:rsidR="00054454" w:rsidRPr="002258E5" w:rsidTr="000544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Книговыдача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133500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153844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164119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+30619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+10275</w:t>
            </w:r>
          </w:p>
        </w:tc>
      </w:tr>
      <w:tr w:rsidR="00054454" w:rsidRPr="002258E5" w:rsidTr="000544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Посещение 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117982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121316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+3334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+9391</w:t>
            </w:r>
          </w:p>
        </w:tc>
      </w:tr>
      <w:tr w:rsidR="00054454" w:rsidRPr="002258E5" w:rsidTr="0005445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В т.ч. посещение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26387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28563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-437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+2176</w:t>
            </w:r>
          </w:p>
        </w:tc>
      </w:tr>
    </w:tbl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spacing w:line="276" w:lineRule="auto"/>
        <w:ind w:firstLine="709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Контрольные показатели по 3 кварталу 2022 г. выполнены. </w:t>
      </w:r>
    </w:p>
    <w:p w:rsidR="00054454" w:rsidRPr="002258E5" w:rsidRDefault="00054454" w:rsidP="00054454">
      <w:pPr>
        <w:ind w:firstLine="709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Для взаимодействия с читателями в 3 квартале продолжилась работа в библиотечных группах в соц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.с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ети ВКонтакте, на библиотечных сайтах, здесь можно воспользоваться услугами библиотеки дистанционно.</w:t>
      </w:r>
    </w:p>
    <w:p w:rsidR="00054454" w:rsidRPr="002258E5" w:rsidRDefault="00054454" w:rsidP="00054454">
      <w:pPr>
        <w:ind w:firstLine="709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Для обслуживания пользователей вне стен библиотеки организована работа 9 выездных читальных залов (2021 г.-15) и 21 пункта выдачи (2021г.- 23), оформлено 53 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lastRenderedPageBreak/>
        <w:t xml:space="preserve">коллективных абонемента (2020 -50), осуществляют выдачу на дому 25 книгонош (2020-22). Всего обслужено вне стационара 1481 пользователя (2021 г. - 1642), посещений – 23823 (2021 г. - 21967), книговыдача 24847 экз. (2021 г. – 19953 экз.). 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На 1000 населения поступило 204 ед. документов. Периодических изданий в среднем на 1 библиотеку приходится 8 из бюджетных средств и еще 3 издания из внебюджетных средств (итого 11). </w:t>
      </w:r>
    </w:p>
    <w:p w:rsidR="00054454" w:rsidRPr="002258E5" w:rsidRDefault="00054454" w:rsidP="00054454">
      <w:pPr>
        <w:spacing w:line="276" w:lineRule="auto"/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08"/>
        <w:gridCol w:w="985"/>
        <w:gridCol w:w="813"/>
        <w:gridCol w:w="805"/>
        <w:gridCol w:w="1321"/>
        <w:gridCol w:w="1134"/>
        <w:gridCol w:w="1276"/>
        <w:gridCol w:w="1275"/>
        <w:gridCol w:w="1223"/>
      </w:tblGrid>
      <w:tr w:rsidR="00054454" w:rsidRPr="002258E5" w:rsidTr="00054454">
        <w:trPr>
          <w:trHeight w:val="231"/>
        </w:trPr>
        <w:tc>
          <w:tcPr>
            <w:tcW w:w="1658" w:type="dxa"/>
            <w:gridSpan w:val="2"/>
            <w:vMerge w:val="restart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 xml:space="preserve">Всего поступило документов </w:t>
            </w:r>
          </w:p>
        </w:tc>
        <w:tc>
          <w:tcPr>
            <w:tcW w:w="8832" w:type="dxa"/>
            <w:gridSpan w:val="8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на сумму</w:t>
            </w:r>
          </w:p>
        </w:tc>
      </w:tr>
      <w:tr w:rsidR="00054454" w:rsidRPr="002258E5" w:rsidTr="00054454">
        <w:trPr>
          <w:trHeight w:val="492"/>
        </w:trPr>
        <w:tc>
          <w:tcPr>
            <w:tcW w:w="1658" w:type="dxa"/>
            <w:gridSpan w:val="2"/>
            <w:vMerge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798" w:type="dxa"/>
            <w:gridSpan w:val="2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2410" w:type="dxa"/>
            <w:gridSpan w:val="2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Муниципальный бюджет</w:t>
            </w:r>
          </w:p>
        </w:tc>
        <w:tc>
          <w:tcPr>
            <w:tcW w:w="2498" w:type="dxa"/>
            <w:gridSpan w:val="2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Внебюджетные средства</w:t>
            </w:r>
          </w:p>
        </w:tc>
      </w:tr>
      <w:tr w:rsidR="00054454" w:rsidRPr="002258E5" w:rsidTr="00054454">
        <w:trPr>
          <w:trHeight w:val="167"/>
        </w:trPr>
        <w:tc>
          <w:tcPr>
            <w:tcW w:w="850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2021г.</w:t>
            </w:r>
          </w:p>
        </w:tc>
        <w:tc>
          <w:tcPr>
            <w:tcW w:w="808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2022 г.</w:t>
            </w:r>
          </w:p>
        </w:tc>
        <w:tc>
          <w:tcPr>
            <w:tcW w:w="98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2021 г.</w:t>
            </w:r>
          </w:p>
        </w:tc>
        <w:tc>
          <w:tcPr>
            <w:tcW w:w="813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2022 г.</w:t>
            </w:r>
          </w:p>
        </w:tc>
        <w:tc>
          <w:tcPr>
            <w:tcW w:w="80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2021 г.</w:t>
            </w:r>
          </w:p>
        </w:tc>
        <w:tc>
          <w:tcPr>
            <w:tcW w:w="1321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2022 г.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2021г.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2022г.</w:t>
            </w:r>
          </w:p>
        </w:tc>
        <w:tc>
          <w:tcPr>
            <w:tcW w:w="127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2021 г.</w:t>
            </w:r>
          </w:p>
        </w:tc>
        <w:tc>
          <w:tcPr>
            <w:tcW w:w="1223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2022 г.</w:t>
            </w:r>
          </w:p>
        </w:tc>
      </w:tr>
      <w:tr w:rsidR="00054454" w:rsidRPr="002258E5" w:rsidTr="00054454">
        <w:trPr>
          <w:trHeight w:val="231"/>
        </w:trPr>
        <w:tc>
          <w:tcPr>
            <w:tcW w:w="850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3112</w:t>
            </w:r>
          </w:p>
        </w:tc>
        <w:tc>
          <w:tcPr>
            <w:tcW w:w="808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3236</w:t>
            </w:r>
          </w:p>
        </w:tc>
        <w:tc>
          <w:tcPr>
            <w:tcW w:w="98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813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49240.52</w:t>
            </w:r>
          </w:p>
        </w:tc>
        <w:tc>
          <w:tcPr>
            <w:tcW w:w="80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321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11550.25</w:t>
            </w:r>
          </w:p>
        </w:tc>
        <w:tc>
          <w:tcPr>
            <w:tcW w:w="1134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40000.00</w:t>
            </w:r>
          </w:p>
        </w:tc>
        <w:tc>
          <w:tcPr>
            <w:tcW w:w="1276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40614.05</w:t>
            </w:r>
          </w:p>
        </w:tc>
        <w:tc>
          <w:tcPr>
            <w:tcW w:w="1275" w:type="dxa"/>
          </w:tcPr>
          <w:p w:rsidR="00054454" w:rsidRPr="002258E5" w:rsidRDefault="00054454" w:rsidP="00054454">
            <w:pPr>
              <w:spacing w:line="276" w:lineRule="auto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256221.80</w:t>
            </w:r>
          </w:p>
        </w:tc>
        <w:tc>
          <w:tcPr>
            <w:tcW w:w="1223" w:type="dxa"/>
          </w:tcPr>
          <w:p w:rsidR="00054454" w:rsidRPr="002258E5" w:rsidRDefault="00054454" w:rsidP="00054454">
            <w:pPr>
              <w:spacing w:line="276" w:lineRule="auto"/>
              <w:ind w:right="-250"/>
              <w:jc w:val="both"/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</w:pPr>
            <w:r w:rsidRPr="002258E5">
              <w:rPr>
                <w:rFonts w:eastAsiaTheme="minorHAnsi" w:cstheme="minorBidi"/>
                <w:kern w:val="0"/>
                <w:sz w:val="24"/>
                <w:szCs w:val="22"/>
                <w:lang w:eastAsia="en-US"/>
              </w:rPr>
              <w:t>1902498.00</w:t>
            </w:r>
          </w:p>
        </w:tc>
      </w:tr>
    </w:tbl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tbl>
      <w:tblPr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1734"/>
        <w:gridCol w:w="1983"/>
        <w:gridCol w:w="1831"/>
        <w:gridCol w:w="1732"/>
      </w:tblGrid>
      <w:tr w:rsidR="00054454" w:rsidRPr="002258E5" w:rsidTr="00054454">
        <w:trPr>
          <w:trHeight w:val="687"/>
        </w:trPr>
        <w:tc>
          <w:tcPr>
            <w:tcW w:w="3210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both"/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1734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  <w:t>План 202</w:t>
            </w: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2</w:t>
            </w:r>
            <w:r w:rsidRPr="002258E5"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  <w:t xml:space="preserve"> г.</w:t>
            </w:r>
          </w:p>
        </w:tc>
        <w:tc>
          <w:tcPr>
            <w:tcW w:w="1983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Выполнено за</w:t>
            </w:r>
          </w:p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3кв. 2022 г.</w:t>
            </w:r>
          </w:p>
        </w:tc>
        <w:tc>
          <w:tcPr>
            <w:tcW w:w="1831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Выполнено за</w:t>
            </w:r>
          </w:p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3кв. 2021г.</w:t>
            </w:r>
          </w:p>
        </w:tc>
        <w:tc>
          <w:tcPr>
            <w:tcW w:w="1732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+/-</w:t>
            </w:r>
          </w:p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smallCaps/>
                <w:w w:val="108"/>
                <w:kern w:val="0"/>
                <w:sz w:val="24"/>
                <w:szCs w:val="24"/>
                <w:lang w:eastAsia="en-US" w:bidi="ru-RU"/>
              </w:rPr>
              <w:t>к</w:t>
            </w:r>
            <w:r w:rsidRPr="002258E5">
              <w:rPr>
                <w:rFonts w:eastAsia="Calibri"/>
                <w:spacing w:val="-4"/>
                <w:kern w:val="0"/>
                <w:sz w:val="24"/>
                <w:szCs w:val="24"/>
                <w:lang w:eastAsia="en-US" w:bidi="ru-RU"/>
              </w:rPr>
              <w:t xml:space="preserve"> </w:t>
            </w:r>
            <w:r w:rsidRPr="002258E5">
              <w:rPr>
                <w:rFonts w:eastAsia="Calibri"/>
                <w:spacing w:val="-2"/>
                <w:w w:val="101"/>
                <w:kern w:val="0"/>
                <w:sz w:val="24"/>
                <w:szCs w:val="24"/>
                <w:lang w:eastAsia="en-US" w:bidi="ru-RU"/>
              </w:rPr>
              <w:t>20</w:t>
            </w:r>
            <w:r w:rsidRPr="002258E5">
              <w:rPr>
                <w:rFonts w:eastAsia="Calibri"/>
                <w:spacing w:val="2"/>
                <w:w w:val="101"/>
                <w:kern w:val="0"/>
                <w:sz w:val="24"/>
                <w:szCs w:val="24"/>
                <w:lang w:eastAsia="en-US" w:bidi="ru-RU"/>
              </w:rPr>
              <w:t>21</w:t>
            </w:r>
            <w:r w:rsidRPr="002258E5">
              <w:rPr>
                <w:rFonts w:eastAsia="Calibri"/>
                <w:spacing w:val="-4"/>
                <w:kern w:val="0"/>
                <w:sz w:val="24"/>
                <w:szCs w:val="24"/>
                <w:lang w:eastAsia="en-US" w:bidi="ru-RU"/>
              </w:rPr>
              <w:t xml:space="preserve"> </w:t>
            </w:r>
            <w:r w:rsidRPr="002258E5">
              <w:rPr>
                <w:rFonts w:eastAsia="Calibri"/>
                <w:w w:val="101"/>
                <w:kern w:val="0"/>
                <w:sz w:val="24"/>
                <w:szCs w:val="24"/>
                <w:lang w:eastAsia="en-US" w:bidi="ru-RU"/>
              </w:rPr>
              <w:t>г.</w:t>
            </w:r>
          </w:p>
        </w:tc>
      </w:tr>
      <w:tr w:rsidR="00054454" w:rsidRPr="002258E5" w:rsidTr="00054454">
        <w:trPr>
          <w:trHeight w:val="450"/>
        </w:trPr>
        <w:tc>
          <w:tcPr>
            <w:tcW w:w="3210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both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Фонд:</w:t>
            </w:r>
          </w:p>
        </w:tc>
        <w:tc>
          <w:tcPr>
            <w:tcW w:w="1734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94629</w:t>
            </w:r>
          </w:p>
        </w:tc>
        <w:tc>
          <w:tcPr>
            <w:tcW w:w="1983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94629</w:t>
            </w:r>
          </w:p>
        </w:tc>
        <w:tc>
          <w:tcPr>
            <w:tcW w:w="1831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94203</w:t>
            </w:r>
          </w:p>
        </w:tc>
        <w:tc>
          <w:tcPr>
            <w:tcW w:w="1732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+426</w:t>
            </w:r>
          </w:p>
        </w:tc>
      </w:tr>
      <w:tr w:rsidR="00054454" w:rsidRPr="002258E5" w:rsidTr="00054454">
        <w:trPr>
          <w:trHeight w:val="450"/>
        </w:trPr>
        <w:tc>
          <w:tcPr>
            <w:tcW w:w="3210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both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 xml:space="preserve"> Поступило</w:t>
            </w:r>
          </w:p>
        </w:tc>
        <w:tc>
          <w:tcPr>
            <w:tcW w:w="1734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3236</w:t>
            </w:r>
          </w:p>
        </w:tc>
        <w:tc>
          <w:tcPr>
            <w:tcW w:w="1983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3236</w:t>
            </w:r>
          </w:p>
        </w:tc>
        <w:tc>
          <w:tcPr>
            <w:tcW w:w="1831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3112</w:t>
            </w:r>
          </w:p>
        </w:tc>
        <w:tc>
          <w:tcPr>
            <w:tcW w:w="1732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+124</w:t>
            </w:r>
          </w:p>
        </w:tc>
      </w:tr>
      <w:tr w:rsidR="00054454" w:rsidRPr="002258E5" w:rsidTr="00054454">
        <w:trPr>
          <w:trHeight w:val="445"/>
        </w:trPr>
        <w:tc>
          <w:tcPr>
            <w:tcW w:w="3210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both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 xml:space="preserve"> Выбыло</w:t>
            </w:r>
          </w:p>
        </w:tc>
        <w:tc>
          <w:tcPr>
            <w:tcW w:w="1734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2575</w:t>
            </w:r>
          </w:p>
        </w:tc>
        <w:tc>
          <w:tcPr>
            <w:tcW w:w="1983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2575</w:t>
            </w:r>
          </w:p>
        </w:tc>
        <w:tc>
          <w:tcPr>
            <w:tcW w:w="1831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w w:val="101"/>
                <w:kern w:val="0"/>
                <w:sz w:val="24"/>
                <w:szCs w:val="24"/>
                <w:lang w:eastAsia="en-US" w:bidi="ru-RU"/>
              </w:rPr>
              <w:t>152</w:t>
            </w:r>
          </w:p>
        </w:tc>
        <w:tc>
          <w:tcPr>
            <w:tcW w:w="1732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+2423</w:t>
            </w:r>
          </w:p>
        </w:tc>
      </w:tr>
      <w:tr w:rsidR="00054454" w:rsidRPr="002258E5" w:rsidTr="00054454">
        <w:trPr>
          <w:trHeight w:val="450"/>
        </w:trPr>
        <w:tc>
          <w:tcPr>
            <w:tcW w:w="3210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both"/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 xml:space="preserve"> </w:t>
            </w:r>
            <w:r w:rsidRPr="002258E5"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  <w:t>Состоит</w:t>
            </w:r>
          </w:p>
        </w:tc>
        <w:tc>
          <w:tcPr>
            <w:tcW w:w="1734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val="en-US" w:eastAsia="en-US" w:bidi="ru-RU"/>
              </w:rPr>
              <w:t>9</w:t>
            </w: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5290</w:t>
            </w:r>
          </w:p>
        </w:tc>
        <w:tc>
          <w:tcPr>
            <w:tcW w:w="1983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95290</w:t>
            </w:r>
          </w:p>
        </w:tc>
        <w:tc>
          <w:tcPr>
            <w:tcW w:w="1831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97163</w:t>
            </w:r>
          </w:p>
        </w:tc>
        <w:tc>
          <w:tcPr>
            <w:tcW w:w="1732" w:type="dxa"/>
          </w:tcPr>
          <w:p w:rsidR="00054454" w:rsidRPr="002258E5" w:rsidRDefault="00054454" w:rsidP="00054454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0"/>
                <w:sz w:val="24"/>
                <w:szCs w:val="24"/>
                <w:lang w:eastAsia="en-US" w:bidi="ru-RU"/>
              </w:rPr>
            </w:pPr>
            <w:r w:rsidRPr="002258E5">
              <w:rPr>
                <w:rFonts w:eastAsia="Calibri"/>
                <w:kern w:val="0"/>
                <w:sz w:val="24"/>
                <w:szCs w:val="24"/>
                <w:lang w:eastAsia="en-US" w:bidi="ru-RU"/>
              </w:rPr>
              <w:t>-1873</w:t>
            </w:r>
          </w:p>
        </w:tc>
      </w:tr>
    </w:tbl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b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b/>
          <w:kern w:val="0"/>
          <w:sz w:val="24"/>
          <w:szCs w:val="22"/>
          <w:lang w:eastAsia="en-US"/>
        </w:rPr>
        <w:t>Основные мероприятия в 3 квартале 2022 г.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участие во Всероссийской акции «Дни защиты от экологической опасности»;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акция «День флага»;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проведение месячника ББЗ в библиотеках района;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- день солидарности в борьбе с терроризмом, акция «Капля жизни»;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- акция «Бегущая книга»;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- акция «История игрушек»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- участие в информационной работе по Выборам – 2022 года;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- акция «День трезвости»</w:t>
      </w:r>
    </w:p>
    <w:p w:rsidR="00054454" w:rsidRPr="002258E5" w:rsidRDefault="00054454" w:rsidP="00054454">
      <w:pPr>
        <w:jc w:val="both"/>
        <w:rPr>
          <w:rFonts w:eastAsiaTheme="minorHAnsi" w:cstheme="minorBidi"/>
          <w:b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участие в профессиональном конкурсе на лучший сценарий мероприятия, приуроченного к Году культурного наследия народов России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- участие в межрайонном фестивале «Чеброс» 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участие во всероссийской акции «Диктант Победы» (Организатор в Глазовском районе – МБУК «Глазовская районная ЦБС»)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- участие во вторых международных детских инклюзивных творческих играх (семья Дерендяевых – Пусошурская библиотека)</w:t>
      </w:r>
    </w:p>
    <w:p w:rsidR="00054454" w:rsidRPr="002258E5" w:rsidRDefault="00054454" w:rsidP="00054454">
      <w:pPr>
        <w:spacing w:line="276" w:lineRule="auto"/>
        <w:jc w:val="both"/>
        <w:rPr>
          <w:rFonts w:eastAsiaTheme="minorHAnsi" w:cstheme="minorBidi"/>
          <w:b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b/>
          <w:kern w:val="0"/>
          <w:sz w:val="24"/>
          <w:szCs w:val="22"/>
          <w:lang w:eastAsia="en-US"/>
        </w:rPr>
        <w:t xml:space="preserve">- 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участие во всероссийской акции «2022 секунды чтения» в рамках летних чтений.</w:t>
      </w:r>
    </w:p>
    <w:p w:rsidR="00054454" w:rsidRPr="002258E5" w:rsidRDefault="00054454" w:rsidP="00054454">
      <w:pPr>
        <w:spacing w:line="276" w:lineRule="auto"/>
        <w:jc w:val="center"/>
        <w:rPr>
          <w:rFonts w:eastAsiaTheme="minorHAnsi" w:cstheme="minorBidi"/>
          <w:b/>
          <w:kern w:val="0"/>
          <w:sz w:val="24"/>
          <w:szCs w:val="22"/>
          <w:shd w:val="clear" w:color="auto" w:fill="FFFFFF"/>
          <w:lang w:eastAsia="en-US"/>
        </w:rPr>
      </w:pPr>
      <w:r w:rsidRPr="002258E5">
        <w:rPr>
          <w:rFonts w:eastAsiaTheme="minorHAnsi" w:cstheme="minorBidi"/>
          <w:b/>
          <w:kern w:val="0"/>
          <w:sz w:val="24"/>
          <w:szCs w:val="22"/>
          <w:shd w:val="clear" w:color="auto" w:fill="FFFFFF"/>
          <w:lang w:eastAsia="en-US"/>
        </w:rPr>
        <w:t>Проекты</w:t>
      </w:r>
    </w:p>
    <w:p w:rsidR="00054454" w:rsidRPr="002258E5" w:rsidRDefault="00054454" w:rsidP="00054454">
      <w:pPr>
        <w:ind w:firstLine="708"/>
        <w:contextualSpacing/>
        <w:jc w:val="both"/>
        <w:rPr>
          <w:rFonts w:eastAsia="Cambria" w:cstheme="minorBidi"/>
          <w:kern w:val="0"/>
          <w:sz w:val="24"/>
          <w:szCs w:val="24"/>
          <w:lang w:eastAsia="en-US"/>
        </w:rPr>
      </w:pPr>
      <w:r w:rsidRPr="002258E5">
        <w:rPr>
          <w:rFonts w:eastAsia="Cambria" w:cstheme="minorBidi"/>
          <w:kern w:val="0"/>
          <w:sz w:val="24"/>
          <w:szCs w:val="24"/>
          <w:lang w:eastAsia="en-US"/>
        </w:rPr>
        <w:t xml:space="preserve">Продолжается реализация проекта Медиалаборатория «КомиксБатыр». Проведены мастер-классы по знакомству с графическими программами (7). Всего охвачено 476 человек. Составлен набор открыток (31 </w:t>
      </w:r>
      <w:proofErr w:type="gramStart"/>
      <w:r w:rsidRPr="002258E5">
        <w:rPr>
          <w:rFonts w:eastAsia="Cambria" w:cstheme="minorBidi"/>
          <w:kern w:val="0"/>
          <w:sz w:val="24"/>
          <w:szCs w:val="24"/>
          <w:lang w:eastAsia="en-US"/>
        </w:rPr>
        <w:t>шт</w:t>
      </w:r>
      <w:proofErr w:type="gramEnd"/>
      <w:r w:rsidRPr="002258E5">
        <w:rPr>
          <w:rFonts w:eastAsia="Cambria" w:cstheme="minorBidi"/>
          <w:kern w:val="0"/>
          <w:sz w:val="24"/>
          <w:szCs w:val="24"/>
          <w:lang w:eastAsia="en-US"/>
        </w:rPr>
        <w:t xml:space="preserve">).   В набор открыток вошли творческие работы учащихся сельских школ Глазовского района – участников медиалаборатории «КомиксБатыр». В открытках средневековый удмуртский эпос показан глазами подростка. Рисунки выполнены в популярной технике «Комикс» и обработаны в </w:t>
      </w:r>
      <w:r w:rsidRPr="002258E5">
        <w:rPr>
          <w:rFonts w:eastAsia="Cambria" w:cstheme="minorBidi"/>
          <w:kern w:val="0"/>
          <w:sz w:val="24"/>
          <w:szCs w:val="24"/>
          <w:lang w:eastAsia="en-US"/>
        </w:rPr>
        <w:lastRenderedPageBreak/>
        <w:t>графических программах. В октябре планируется заключительное мероприятие по проекту.</w:t>
      </w:r>
    </w:p>
    <w:p w:rsidR="00054454" w:rsidRPr="002258E5" w:rsidRDefault="00054454" w:rsidP="00054454">
      <w:pPr>
        <w:ind w:firstLine="708"/>
        <w:contextualSpacing/>
        <w:jc w:val="both"/>
        <w:rPr>
          <w:rFonts w:eastAsiaTheme="minorHAnsi" w:cstheme="minorBidi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>В 3 квартале библиотека приняла участие в реализации корпоративного проекта «Мой выбор» от партии «Единая Россия».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</w:p>
    <w:p w:rsidR="00054454" w:rsidRPr="002258E5" w:rsidRDefault="00054454" w:rsidP="00054454">
      <w:pPr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contextualSpacing/>
        <w:jc w:val="both"/>
        <w:rPr>
          <w:b/>
          <w:bCs/>
          <w:color w:val="000000" w:themeColor="text1"/>
          <w:kern w:val="0"/>
          <w:sz w:val="22"/>
          <w:szCs w:val="22"/>
        </w:rPr>
      </w:pPr>
      <w:r w:rsidRPr="002258E5">
        <w:rPr>
          <w:b/>
          <w:bCs/>
          <w:color w:val="000000" w:themeColor="text1"/>
          <w:kern w:val="0"/>
          <w:sz w:val="22"/>
          <w:szCs w:val="22"/>
        </w:rPr>
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</w:p>
    <w:p w:rsidR="00054454" w:rsidRPr="002258E5" w:rsidRDefault="00054454" w:rsidP="00054454">
      <w:pPr>
        <w:autoSpaceDE w:val="0"/>
        <w:autoSpaceDN w:val="0"/>
        <w:adjustRightInd w:val="0"/>
        <w:jc w:val="both"/>
        <w:rPr>
          <w:color w:val="FF0000"/>
          <w:kern w:val="0"/>
          <w:sz w:val="22"/>
          <w:szCs w:val="22"/>
        </w:rPr>
      </w:pPr>
    </w:p>
    <w:p w:rsidR="00054454" w:rsidRPr="002258E5" w:rsidRDefault="00054454" w:rsidP="00054454">
      <w:pPr>
        <w:autoSpaceDE w:val="0"/>
        <w:autoSpaceDN w:val="0"/>
        <w:adjustRightInd w:val="0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Проведено 2740  мероприятий (2021 – 1756), посетителей на мероприятиях – 173033   (2021 – 118535) Удельный вес населения, участвующего в платных культурно - досуговых мероприятиях, проводимых муниципальными учреждениями культуры – 290,3 (2020 – 176,2</w:t>
      </w:r>
      <w:proofErr w:type="gramStart"/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)</w:t>
      </w:r>
      <w:proofErr w:type="gramEnd"/>
    </w:p>
    <w:p w:rsidR="00054454" w:rsidRPr="002258E5" w:rsidRDefault="00054454" w:rsidP="00054454">
      <w:pPr>
        <w:ind w:right="-2" w:firstLine="708"/>
        <w:jc w:val="both"/>
        <w:rPr>
          <w:rFonts w:eastAsia="Calibri" w:cstheme="minorBidi"/>
          <w:color w:val="000000" w:themeColor="text1"/>
          <w:kern w:val="0"/>
          <w:sz w:val="24"/>
          <w:szCs w:val="24"/>
          <w:lang w:eastAsia="en-US" w:bidi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Среднее число участников клубных формирований в расчете на 1000 человек населения – 186,8 (2021 – 165,5).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 w:bidi="en-US"/>
        </w:rPr>
        <w:t xml:space="preserve"> В 24 клубных  учреждениях района работают клубных формирований 206 (2021 - 198) в которых занимаются  2729  (2021 – 2518) человек.</w:t>
      </w:r>
    </w:p>
    <w:p w:rsidR="00054454" w:rsidRPr="002258E5" w:rsidRDefault="00054454" w:rsidP="00054454">
      <w:pPr>
        <w:shd w:val="clear" w:color="auto" w:fill="FFFFFF"/>
        <w:tabs>
          <w:tab w:val="left" w:pos="-142"/>
        </w:tabs>
        <w:ind w:right="-2" w:firstLine="426"/>
        <w:jc w:val="both"/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Из них  в </w:t>
      </w:r>
      <w:r w:rsidRPr="002258E5">
        <w:rPr>
          <w:rFonts w:eastAsia="Calibri" w:cstheme="minorBidi"/>
          <w:b/>
          <w:color w:val="000000" w:themeColor="text1"/>
          <w:kern w:val="0"/>
          <w:sz w:val="24"/>
          <w:szCs w:val="24"/>
          <w:lang w:eastAsia="en-US"/>
        </w:rPr>
        <w:t>81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клубных формирований занимаются </w:t>
      </w:r>
      <w:r w:rsidRPr="002258E5">
        <w:rPr>
          <w:rFonts w:eastAsia="Calibri" w:cstheme="minorBidi"/>
          <w:b/>
          <w:color w:val="000000" w:themeColor="text1"/>
          <w:kern w:val="0"/>
          <w:sz w:val="24"/>
          <w:szCs w:val="24"/>
          <w:lang w:eastAsia="en-US"/>
        </w:rPr>
        <w:t xml:space="preserve"> 1167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детей и подростков,</w:t>
      </w:r>
      <w:r w:rsidRPr="002258E5">
        <w:rPr>
          <w:rFonts w:eastAsia="Calibri" w:cstheme="minorBidi"/>
          <w:b/>
          <w:color w:val="000000" w:themeColor="text1"/>
          <w:kern w:val="0"/>
          <w:sz w:val="24"/>
          <w:szCs w:val="24"/>
          <w:lang w:eastAsia="en-US"/>
        </w:rPr>
        <w:t xml:space="preserve">  403 ч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еловек являются участниками </w:t>
      </w:r>
      <w:r w:rsidRPr="002258E5">
        <w:rPr>
          <w:rFonts w:eastAsia="Calibri" w:cstheme="minorBidi"/>
          <w:b/>
          <w:color w:val="000000" w:themeColor="text1"/>
          <w:kern w:val="0"/>
          <w:sz w:val="24"/>
          <w:szCs w:val="24"/>
          <w:lang w:eastAsia="en-US"/>
        </w:rPr>
        <w:t>30  молодежных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 формирований.  </w:t>
      </w:r>
    </w:p>
    <w:p w:rsidR="00054454" w:rsidRPr="002258E5" w:rsidRDefault="00054454" w:rsidP="00054454">
      <w:pPr>
        <w:tabs>
          <w:tab w:val="left" w:pos="-142"/>
          <w:tab w:val="left" w:pos="142"/>
        </w:tabs>
        <w:ind w:firstLine="426"/>
        <w:jc w:val="both"/>
        <w:rPr>
          <w:rFonts w:eastAsiaTheme="minorHAnsi" w:cstheme="minorBidi"/>
          <w:i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Всего проведено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6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фестивалей-конкурсов с участием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808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чел. (</w:t>
      </w:r>
      <w:r w:rsidRPr="002258E5">
        <w:rPr>
          <w:rFonts w:eastAsiaTheme="minorHAnsi" w:cstheme="minorBidi"/>
          <w:i/>
          <w:color w:val="000000" w:themeColor="text1"/>
          <w:kern w:val="0"/>
          <w:sz w:val="24"/>
          <w:szCs w:val="24"/>
          <w:lang w:eastAsia="en-US"/>
        </w:rPr>
        <w:t xml:space="preserve">из них в рамках Года  культурного наследия народов России -  5/736 чел.)  </w:t>
      </w:r>
    </w:p>
    <w:p w:rsidR="00054454" w:rsidRPr="002258E5" w:rsidRDefault="00054454" w:rsidP="00054454">
      <w:pPr>
        <w:ind w:left="284" w:firstLine="283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:rsidR="00054454" w:rsidRPr="002258E5" w:rsidRDefault="00054454" w:rsidP="00054454">
      <w:pPr>
        <w:ind w:left="284" w:firstLine="283"/>
        <w:jc w:val="both"/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Коллективы и отдельные исполнители приняли участие в районных конкурсах:     </w:t>
      </w:r>
    </w:p>
    <w:p w:rsidR="00054454" w:rsidRPr="002258E5" w:rsidRDefault="00054454" w:rsidP="00054454">
      <w:pPr>
        <w:ind w:firstLine="851"/>
        <w:jc w:val="both"/>
        <w:rPr>
          <w:rFonts w:eastAsia="SimSun" w:cstheme="minorBidi"/>
          <w:color w:val="000000" w:themeColor="text1"/>
          <w:kern w:val="0"/>
          <w:sz w:val="24"/>
          <w:szCs w:val="24"/>
          <w:lang w:eastAsia="zh-CN"/>
        </w:rPr>
      </w:pP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* </w:t>
      </w:r>
      <w:r w:rsidRPr="002258E5">
        <w:rPr>
          <w:rFonts w:eastAsia="Calibri" w:cstheme="minorBidi"/>
          <w:b/>
          <w:color w:val="000000" w:themeColor="text1"/>
          <w:kern w:val="0"/>
          <w:sz w:val="24"/>
          <w:szCs w:val="24"/>
          <w:lang w:eastAsia="en-US"/>
        </w:rPr>
        <w:t>вокально-хоровых  коллективов «</w:t>
      </w:r>
      <w:r w:rsidRPr="002258E5">
        <w:rPr>
          <w:rFonts w:eastAsiaTheme="minorHAnsi" w:cstheme="min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en-US"/>
        </w:rPr>
        <w:t>Пой со мной»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en-US"/>
        </w:rPr>
        <w:t xml:space="preserve">, посвященный  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zh-CN"/>
        </w:rPr>
        <w:t>Дню защитника Отечества и 100-летию образования СССР, с участием 130 чел</w:t>
      </w:r>
      <w:r w:rsidRPr="002258E5">
        <w:rPr>
          <w:rFonts w:eastAsia="SimSun" w:cstheme="minorBidi"/>
          <w:color w:val="000000" w:themeColor="text1"/>
          <w:kern w:val="0"/>
          <w:sz w:val="24"/>
          <w:szCs w:val="24"/>
          <w:lang w:eastAsia="zh-CN"/>
        </w:rPr>
        <w:t xml:space="preserve">. Выступления 13 коллективов в категории   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«Малые сценические формы ансамбля», «Ансамбли»,  «Хоры»  отмечены дипломами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val="en-US" w:eastAsia="en-US"/>
        </w:rPr>
        <w:t>I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-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val="en-US" w:eastAsia="en-US"/>
        </w:rPr>
        <w:t>III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степеней. </w:t>
      </w:r>
    </w:p>
    <w:p w:rsidR="00054454" w:rsidRPr="002258E5" w:rsidRDefault="00054454" w:rsidP="00054454">
      <w:pPr>
        <w:ind w:firstLine="567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="SimSun" w:cstheme="minorBidi"/>
          <w:color w:val="000000" w:themeColor="text1"/>
          <w:kern w:val="0"/>
          <w:sz w:val="24"/>
          <w:szCs w:val="24"/>
          <w:lang w:eastAsia="zh-CN"/>
        </w:rPr>
        <w:t xml:space="preserve">  *</w:t>
      </w:r>
      <w:r w:rsidRPr="002258E5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>этнофестиваль «Удмуртия – созвучие культур»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состоялся с участием 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национальных Центров:  татарской культуры,  удмуртской, бесермянской, русской культуры  и Центра русского фольклора. Представлены   обряды проводов льда: </w:t>
      </w:r>
      <w:r w:rsidRPr="002258E5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татарский «Бозозату»  и    удмуртский   «Йокелян»;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композиция  зазывания народных гуляний масленичной недели  и 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праздничного бесермянского  гуляния   «Мачинча».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В рамках фестиваля организованы интерактивные площадки с фотозонами и презентациями       национальных Центров. </w:t>
      </w:r>
    </w:p>
    <w:p w:rsidR="00054454" w:rsidRPr="002258E5" w:rsidRDefault="00054454" w:rsidP="00054454">
      <w:pPr>
        <w:ind w:firstLine="567"/>
        <w:jc w:val="both"/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* </w:t>
      </w:r>
      <w:r w:rsidRPr="002258E5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>фестиваль-конкурс детского творчества «Созвездие детских талантов»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состоялся в 2 тура.   На базе 9 ЦСДК прошли отборочные туры  с участием 365 чел. из 18 клубных учреждений  и Пусошурской СОШ. Ребята представили   таланты в различных жанрах творчества. 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>Лучшие вокальные, хореографические, фольклорные,  инструментальные номера   и изделия ДПИ представлены на  финальном концерте в РДК «Искра» и отмечены дипломами 1-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val="en-US" w:eastAsia="en-US"/>
        </w:rPr>
        <w:t>III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степеней.</w:t>
      </w:r>
    </w:p>
    <w:p w:rsidR="00054454" w:rsidRPr="002258E5" w:rsidRDefault="00054454" w:rsidP="00054454">
      <w:pPr>
        <w:ind w:firstLine="567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 *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>конкурс «Лучшее подворье Глазовского района-2022»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собрал</w:t>
      </w: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126  участников из   11  территориальных отделов. Диплом Гран-при   и специальный приз депутата Государственного   Совета А.А.Волкова вручен Куреговскому ТО</w:t>
      </w:r>
    </w:p>
    <w:p w:rsidR="00054454" w:rsidRPr="002258E5" w:rsidRDefault="00054454" w:rsidP="00054454">
      <w:pPr>
        <w:autoSpaceDE w:val="0"/>
        <w:autoSpaceDN w:val="0"/>
        <w:adjustRightInd w:val="0"/>
        <w:jc w:val="both"/>
        <w:rPr>
          <w:color w:val="000000" w:themeColor="text1"/>
          <w:kern w:val="0"/>
          <w:sz w:val="24"/>
          <w:szCs w:val="24"/>
        </w:rPr>
      </w:pP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 xml:space="preserve">         *</w:t>
      </w:r>
      <w:r w:rsidRPr="002258E5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>межрайонный  семейный  удмуртский фестиваль «Тугоко»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с участием</w:t>
      </w:r>
      <w:r w:rsidRPr="002258E5">
        <w:rPr>
          <w:rFonts w:eastAsia="SimSun" w:cstheme="minorBidi"/>
          <w:color w:val="000000" w:themeColor="text1"/>
          <w:kern w:val="0"/>
          <w:sz w:val="24"/>
          <w:szCs w:val="24"/>
          <w:lang w:eastAsia="zh-CN"/>
        </w:rPr>
        <w:t xml:space="preserve"> 6 удмуртских  семей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 из Глазовского, Ярского, Балезинского, Кезского района и г. Глазова. Семьи подготовили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визитную карточку «Семья тугоко» («Семейный венок»), показали умения в плетении венков из травы «Туго пунон», участвовали в интерактивном конкурсе по метанию венков «Туго лэзьян», показали мастерство по росписи полотна дружбы «Эшъяськон тугоко». В рамках фестиваля организованы интерактивные площадки с фотозонами, презентациями и мастер – классами.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Основная деятельность Муниципального бюджетного  учреждения  культуры "ГРИКМК" направлена на выявление, хранение и публичный показ музейных предметов и 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lastRenderedPageBreak/>
        <w:t>музейных коллекций, осуществление  просветительской, научно-исследовательской и культурн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о-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 образовательной деятельности. На  01.10.2022 г. численность музейных предметов составляет  5656 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ед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, в том числе: основного фонда - 4200ед. хр., научно-вспомогательного  фонда – 1456 ед. хр   </w:t>
      </w:r>
    </w:p>
    <w:p w:rsidR="00054454" w:rsidRPr="002258E5" w:rsidRDefault="00054454" w:rsidP="00054454">
      <w:pPr>
        <w:shd w:val="clear" w:color="auto" w:fill="FFFFFF"/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За 9 мес. представлено  40  временных выставок</w:t>
      </w:r>
      <w:r w:rsidRPr="002258E5">
        <w:rPr>
          <w:rFonts w:eastAsiaTheme="minorHAnsi" w:cstheme="minorBidi"/>
          <w:bCs/>
          <w:kern w:val="0"/>
          <w:sz w:val="24"/>
          <w:szCs w:val="22"/>
          <w:lang w:eastAsia="en-US"/>
        </w:rPr>
        <w:t xml:space="preserve">. 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На выставках, постоянных экспозициях, мероприятиях экспонировалось 2041  предмета основного фонда, что составляет 49 % от общего количества предметов основного фонда.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В течение отчетного периода  всеми формами просветительской деятельности обслужено  10874 человек.  Из них в музее – 7812, вне музея – 3062 чел. Это индивидуальные и групповые посетители экскурсий, участники культурно - образовательных  и массовых мероприятий. 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В своей деятельности музейный комплекс тесно сотрудничает</w:t>
      </w:r>
      <w:r w:rsidRPr="002258E5">
        <w:rPr>
          <w:rFonts w:eastAsiaTheme="minorHAnsi" w:cstheme="minorBidi"/>
          <w:bCs/>
          <w:kern w:val="0"/>
          <w:sz w:val="24"/>
          <w:szCs w:val="22"/>
          <w:lang w:eastAsia="en-US"/>
        </w:rPr>
        <w:t xml:space="preserve"> с  районным и поселенческими советами ветеранов, национально – культурными общественными организациями города Глазова, специалистами отделения социальной помощи семье и детям и профилактики безнадзорности КЦСОН Глазовского района.</w:t>
      </w:r>
      <w:proofErr w:type="gramEnd"/>
      <w:r w:rsidRPr="002258E5">
        <w:rPr>
          <w:rFonts w:eastAsiaTheme="minorHAnsi" w:cstheme="minorBidi"/>
          <w:bCs/>
          <w:kern w:val="0"/>
          <w:sz w:val="24"/>
          <w:szCs w:val="22"/>
          <w:lang w:eastAsia="en-US"/>
        </w:rPr>
        <w:t xml:space="preserve"> Они  являются добрыми друзьями и партнерами музея. П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родолжается работа музеев с  общеобразовательными школами, дошкольными учреждениями, социальным домом  по специально разработанным программам  краеведческого, гражданско - патриотического направления.  Количество участников образовательных программ на 2022 г составило 76 человек. При музеях  работают  четыре  любительских объединения «Тодэ ваён», "Воспоминание" для людей пожилого возраста, «Театр предмета» для школьников, "Колокольчик" для служащих и пенсионеров.  Количество участников составляет 37 человек. При музеях работают Центр удмуртской и татарской культуры. По отдельному годовому плану в течени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и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года проводятся различные этнические мероприятия. На сайте  района (страничка ГРИКМК), музейного комплекса, в социальных сетях «ВК учреждения»,  регулярно освещаются проведенные  мероприятия.  </w:t>
      </w:r>
    </w:p>
    <w:p w:rsidR="00054454" w:rsidRPr="002258E5" w:rsidRDefault="00054454" w:rsidP="00054454">
      <w:pPr>
        <w:ind w:firstLine="708"/>
        <w:jc w:val="both"/>
        <w:rPr>
          <w:rFonts w:eastAsiaTheme="minorHAnsi"/>
          <w:kern w:val="0"/>
          <w:sz w:val="22"/>
          <w:szCs w:val="22"/>
        </w:rPr>
      </w:pPr>
      <w:r w:rsidRPr="002258E5">
        <w:rPr>
          <w:rFonts w:eastAsiaTheme="minorHAnsi"/>
          <w:kern w:val="0"/>
          <w:sz w:val="22"/>
          <w:szCs w:val="22"/>
        </w:rPr>
        <w:t xml:space="preserve">Контингент учащихся МБОУ ДО «Понинская ДШИ»  на 01.10.2022 составляет 75 человека на бюджетной основе, продолжается набор детей в группы раннего эстетического развития на внебюджетной основе. </w:t>
      </w:r>
    </w:p>
    <w:p w:rsidR="00054454" w:rsidRPr="002258E5" w:rsidRDefault="00054454" w:rsidP="00054454">
      <w:pPr>
        <w:jc w:val="both"/>
        <w:rPr>
          <w:rFonts w:eastAsiaTheme="minorHAnsi"/>
          <w:b/>
          <w:color w:val="FF0000"/>
          <w:kern w:val="0"/>
          <w:sz w:val="22"/>
          <w:szCs w:val="22"/>
        </w:rPr>
      </w:pPr>
    </w:p>
    <w:p w:rsidR="00054454" w:rsidRPr="002258E5" w:rsidRDefault="00054454" w:rsidP="00054454">
      <w:pPr>
        <w:jc w:val="both"/>
        <w:rPr>
          <w:rFonts w:eastAsiaTheme="minorHAnsi"/>
          <w:b/>
          <w:color w:val="000000" w:themeColor="text1"/>
          <w:kern w:val="0"/>
          <w:sz w:val="22"/>
          <w:szCs w:val="22"/>
        </w:rPr>
      </w:pPr>
      <w:r w:rsidRPr="002258E5">
        <w:rPr>
          <w:rFonts w:eastAsiaTheme="minorHAnsi"/>
          <w:b/>
          <w:color w:val="000000" w:themeColor="text1"/>
          <w:kern w:val="0"/>
          <w:sz w:val="22"/>
          <w:szCs w:val="22"/>
        </w:rPr>
        <w:t>Сохранение и развитие национальных культур народов, проживающих на территории Глазовского района, укрепление их духовной общности;</w:t>
      </w:r>
    </w:p>
    <w:p w:rsidR="00054454" w:rsidRPr="002258E5" w:rsidRDefault="00054454" w:rsidP="00054454">
      <w:pPr>
        <w:ind w:firstLine="426"/>
        <w:jc w:val="both"/>
        <w:rPr>
          <w:color w:val="000000" w:themeColor="text1"/>
          <w:kern w:val="0"/>
          <w:sz w:val="22"/>
          <w:szCs w:val="22"/>
        </w:rPr>
      </w:pPr>
    </w:p>
    <w:p w:rsidR="00054454" w:rsidRPr="002258E5" w:rsidRDefault="00054454" w:rsidP="00054454">
      <w:pPr>
        <w:suppressAutoHyphens/>
        <w:ind w:left="360" w:right="-57"/>
        <w:jc w:val="both"/>
        <w:rPr>
          <w:rFonts w:eastAsiaTheme="minorHAnsi" w:cstheme="minorBidi"/>
          <w:bCs/>
          <w:i/>
          <w:iCs/>
          <w:color w:val="000000" w:themeColor="text1"/>
          <w:kern w:val="0"/>
          <w:sz w:val="24"/>
          <w:szCs w:val="24"/>
          <w:lang w:eastAsia="ar-SA"/>
        </w:rPr>
      </w:pPr>
      <w:r w:rsidRPr="002258E5">
        <w:rPr>
          <w:color w:val="000000" w:themeColor="text1"/>
          <w:kern w:val="0"/>
          <w:sz w:val="22"/>
          <w:szCs w:val="22"/>
        </w:rPr>
        <w:t xml:space="preserve">  </w:t>
      </w:r>
      <w:r w:rsidRPr="002258E5">
        <w:rPr>
          <w:rFonts w:eastAsiaTheme="minorHAnsi" w:cstheme="minorBidi"/>
          <w:bCs/>
          <w:i/>
          <w:iCs/>
          <w:color w:val="000000" w:themeColor="text1"/>
          <w:kern w:val="0"/>
          <w:sz w:val="24"/>
          <w:szCs w:val="24"/>
          <w:lang w:eastAsia="ar-SA"/>
        </w:rPr>
        <w:t xml:space="preserve">Проведено  459 мероприятий  для   </w:t>
      </w:r>
      <w:r w:rsidRPr="002258E5">
        <w:rPr>
          <w:rFonts w:eastAsiaTheme="minorHAnsi" w:cstheme="minorBidi"/>
          <w:i/>
          <w:color w:val="000000" w:themeColor="text1"/>
          <w:kern w:val="0"/>
          <w:sz w:val="24"/>
          <w:szCs w:val="24"/>
          <w:lang w:eastAsia="en-US"/>
        </w:rPr>
        <w:t xml:space="preserve">31351 </w:t>
      </w:r>
      <w:r w:rsidRPr="002258E5">
        <w:rPr>
          <w:rFonts w:eastAsiaTheme="minorHAnsi" w:cstheme="minorBidi"/>
          <w:bCs/>
          <w:i/>
          <w:iCs/>
          <w:color w:val="000000" w:themeColor="text1"/>
          <w:kern w:val="0"/>
          <w:sz w:val="24"/>
          <w:szCs w:val="24"/>
          <w:lang w:eastAsia="ar-SA"/>
        </w:rPr>
        <w:t>посетителя, средняя посещаемость 68 чел., в сравнении с 2021 г (+76/+ 9764 чел)</w:t>
      </w:r>
    </w:p>
    <w:p w:rsidR="00054454" w:rsidRPr="002258E5" w:rsidRDefault="00054454" w:rsidP="00054454">
      <w:pPr>
        <w:ind w:left="-567"/>
        <w:jc w:val="both"/>
        <w:rPr>
          <w:color w:val="000000" w:themeColor="text1"/>
          <w:kern w:val="0"/>
          <w:sz w:val="24"/>
          <w:szCs w:val="24"/>
        </w:rPr>
      </w:pPr>
      <w:r w:rsidRPr="002258E5">
        <w:rPr>
          <w:bCs/>
          <w:i/>
          <w:color w:val="000000" w:themeColor="text1"/>
          <w:kern w:val="0"/>
          <w:sz w:val="24"/>
          <w:szCs w:val="24"/>
        </w:rPr>
        <w:t xml:space="preserve">      </w:t>
      </w:r>
    </w:p>
    <w:p w:rsidR="00054454" w:rsidRPr="002258E5" w:rsidRDefault="00054454" w:rsidP="00054454">
      <w:pPr>
        <w:ind w:left="142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     Цикл мероприятий  состоялись в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 xml:space="preserve">ИКП «ДондыДор»: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праздник встречи весны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«Куака Юмшан»,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где   участники, поделившись на птичьи команды - стайки (вороны, галки и др.), выполняли   задания по станциям, на смекалку и  выносливость; для погружения в эпоху средневековья проведена стажировка в ремесленной локации «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 xml:space="preserve">Ужан инты»,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где участники посетили экскурсию по ремесленным мастерским,  интерактивный музей «Дом живой истории», получили   теоретические,   практические знания,  участвуя в различных мастер- классах по ремёслам; </w:t>
      </w:r>
      <w:proofErr w:type="gramStart"/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н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а  дне открытых ворот,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гости   побывали на обзорной экскурсии,  познакомились с мифологией северных удмуртов,  пробовали свои силы в качестве подмастерья в слесарной, токарной и  кузнечной мастерским, мастерской лозоплетения,  играли в народные игры; на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празднике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летних духов «Куарсур»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, окунулись  в мир удмуртской культуры,  играли  с Нюлэсмуртом, Вукузё, Лудмуртом и Толпери, приняли участие в работе интерактивной площадки «Удмуртская свадьба».  </w:t>
      </w:r>
      <w:proofErr w:type="gramEnd"/>
    </w:p>
    <w:p w:rsidR="00054454" w:rsidRPr="002258E5" w:rsidRDefault="00054454" w:rsidP="00054454">
      <w:pPr>
        <w:ind w:left="142" w:firstLine="360"/>
        <w:contextualSpacing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2"/>
          <w:lang w:eastAsia="en-US"/>
        </w:rPr>
        <w:t xml:space="preserve">   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В рамках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2258E5">
        <w:rPr>
          <w:rFonts w:eastAsiaTheme="minorHAnsi" w:cstheme="minorBidi"/>
          <w:b/>
          <w:bCs/>
          <w:i/>
          <w:color w:val="000000" w:themeColor="text1"/>
          <w:kern w:val="0"/>
          <w:sz w:val="24"/>
          <w:szCs w:val="24"/>
          <w:lang w:eastAsia="en-US"/>
        </w:rPr>
        <w:t>фестиваля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 xml:space="preserve"> рода Касимовых</w:t>
      </w:r>
      <w:r w:rsidRPr="002258E5">
        <w:rPr>
          <w:rFonts w:eastAsiaTheme="minorHAnsi" w:cstheme="minorBidi"/>
          <w:b/>
          <w:bCs/>
          <w:i/>
          <w:color w:val="000000" w:themeColor="text1"/>
          <w:kern w:val="0"/>
          <w:sz w:val="24"/>
          <w:szCs w:val="24"/>
          <w:lang w:eastAsia="en-US"/>
        </w:rPr>
        <w:t xml:space="preserve">  «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Касимовлар җыены»</w:t>
      </w:r>
      <w:r w:rsidRPr="002258E5">
        <w:rPr>
          <w:rFonts w:eastAsiaTheme="minorHAnsi" w:cstheme="minorBidi"/>
          <w:b/>
          <w:bCs/>
          <w:i/>
          <w:color w:val="000000" w:themeColor="text1"/>
          <w:kern w:val="0"/>
          <w:sz w:val="24"/>
          <w:szCs w:val="24"/>
          <w:lang w:eastAsia="en-US"/>
        </w:rPr>
        <w:t xml:space="preserve"> в д</w:t>
      </w:r>
      <w:proofErr w:type="gramStart"/>
      <w:r w:rsidRPr="002258E5">
        <w:rPr>
          <w:rFonts w:eastAsiaTheme="minorHAnsi" w:cstheme="minorBidi"/>
          <w:b/>
          <w:bCs/>
          <w:i/>
          <w:color w:val="000000" w:themeColor="text1"/>
          <w:kern w:val="0"/>
          <w:sz w:val="24"/>
          <w:szCs w:val="24"/>
          <w:lang w:eastAsia="en-US"/>
        </w:rPr>
        <w:t>.Т</w:t>
      </w:r>
      <w:proofErr w:type="gramEnd"/>
      <w:r w:rsidRPr="002258E5">
        <w:rPr>
          <w:rFonts w:eastAsiaTheme="minorHAnsi" w:cstheme="minorBidi"/>
          <w:b/>
          <w:bCs/>
          <w:i/>
          <w:color w:val="000000" w:themeColor="text1"/>
          <w:kern w:val="0"/>
          <w:sz w:val="24"/>
          <w:szCs w:val="24"/>
          <w:lang w:eastAsia="en-US"/>
        </w:rPr>
        <w:t>атарские Парзи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lang w:eastAsia="en-US"/>
        </w:rPr>
        <w:t>,  Кочишевским ЦСДК орг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анизована концертно- интерактивная площадка «Жэйге могжазе» с участием коллективов из Балезинского района и г.Ижевск.</w:t>
      </w:r>
    </w:p>
    <w:p w:rsidR="00054454" w:rsidRPr="002258E5" w:rsidRDefault="00054454" w:rsidP="00054454">
      <w:pPr>
        <w:ind w:left="142" w:firstLine="360"/>
        <w:contextualSpacing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lastRenderedPageBreak/>
        <w:t xml:space="preserve">  В Трубашурском СДК организована выставка </w:t>
      </w:r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«Мы выбираем ЭкоЭтноСтиль»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 с этно коллекцией современной  детской одежды, сшитой для участников волонтерского отряда «Дэмен»,  выполненной на основе  традиционных  северных нарядов удмуртов. Наряды гармонично дополняют   аксессуарами ручной работы,  выполненные в технике пэчворк, лозоплетения и обработки бересты. Данная коллекция удачно дебютировала в рамках городского мероприятия «ГлазовЭтноФэст», отмечена дипломом победителя фестиваля «Этно мода -2022</w:t>
      </w:r>
    </w:p>
    <w:p w:rsidR="00054454" w:rsidRPr="002258E5" w:rsidRDefault="00054454" w:rsidP="00054454">
      <w:pPr>
        <w:ind w:left="142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         </w:t>
      </w:r>
      <w:proofErr w:type="gramStart"/>
      <w:r w:rsidRPr="002258E5">
        <w:rPr>
          <w:rFonts w:eastAsiaTheme="minorHAnsi" w:cstheme="minorBidi"/>
          <w:b/>
          <w:i/>
          <w:color w:val="000000" w:themeColor="text1"/>
          <w:kern w:val="0"/>
          <w:sz w:val="24"/>
          <w:szCs w:val="24"/>
          <w:lang w:eastAsia="en-US"/>
        </w:rPr>
        <w:t>Новый формат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проведения мероприятий внедрен: 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lang w:eastAsia="en-US"/>
        </w:rPr>
        <w:t xml:space="preserve">в старообрядческой д. Самки  восстановлена  зимняя святочная программа  </w:t>
      </w:r>
      <w:r w:rsidRPr="002258E5">
        <w:rPr>
          <w:rFonts w:eastAsiaTheme="minorHAnsi" w:cstheme="minorBidi"/>
          <w:b/>
          <w:bCs/>
          <w:color w:val="000000" w:themeColor="text1"/>
          <w:kern w:val="0"/>
          <w:sz w:val="24"/>
          <w:szCs w:val="24"/>
          <w:lang w:eastAsia="en-US"/>
        </w:rPr>
        <w:t>«</w:t>
      </w:r>
      <w:r w:rsidRPr="002258E5">
        <w:rPr>
          <w:rFonts w:eastAsiaTheme="minorHAnsi" w:cstheme="minorBidi"/>
          <w:bCs/>
          <w:color w:val="000000" w:themeColor="text1"/>
          <w:kern w:val="0"/>
          <w:sz w:val="24"/>
          <w:szCs w:val="24"/>
          <w:lang w:eastAsia="en-US"/>
        </w:rPr>
        <w:t xml:space="preserve">Шуликаны»; Октябрьский ЦСДК  организовал   «Масленица на Сибирском тракте»;  </w:t>
      </w:r>
      <w:r w:rsidRPr="002258E5">
        <w:rPr>
          <w:rFonts w:eastAsiaTheme="minorHAnsi" w:cstheme="minorBidi"/>
          <w:bCs/>
          <w:iCs/>
          <w:color w:val="000000" w:themeColor="text1"/>
          <w:kern w:val="0"/>
          <w:sz w:val="24"/>
          <w:szCs w:val="24"/>
          <w:lang w:eastAsia="en-US"/>
        </w:rPr>
        <w:t xml:space="preserve">клубные учреждения  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Верхнебогатырского</w:t>
      </w:r>
      <w:r w:rsidRPr="002258E5">
        <w:rPr>
          <w:rFonts w:eastAsiaTheme="minorHAnsi" w:cstheme="minorBidi"/>
          <w:bCs/>
          <w:iCs/>
          <w:color w:val="000000" w:themeColor="text1"/>
          <w:kern w:val="0"/>
          <w:sz w:val="24"/>
          <w:szCs w:val="24"/>
          <w:lang w:eastAsia="en-US"/>
        </w:rPr>
        <w:t xml:space="preserve"> ТО в рамках реализации проекта  подготовили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для подростков и молодёжи квест – игру «Вумурт-лэнд» с национальными играми, легендами и свадебными обрядами северных удмуртов;</w:t>
      </w:r>
      <w:proofErr w:type="gramEnd"/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 состоялись творческие встречи с участниками  клубных формирований КЦ «Россия» и Кочишевским ДК, где состоялось знакомство   с татарской культурой и Пусошурским ДК  с  удмуртской культурой  и д.р.</w:t>
      </w:r>
    </w:p>
    <w:p w:rsidR="00054454" w:rsidRPr="002258E5" w:rsidRDefault="00054454" w:rsidP="00054454">
      <w:pPr>
        <w:ind w:firstLine="426"/>
        <w:jc w:val="both"/>
        <w:rPr>
          <w:color w:val="FF0000"/>
          <w:kern w:val="0"/>
          <w:sz w:val="22"/>
          <w:szCs w:val="22"/>
        </w:rPr>
      </w:pPr>
    </w:p>
    <w:p w:rsidR="00054454" w:rsidRPr="002258E5" w:rsidRDefault="00054454" w:rsidP="00054454">
      <w:pPr>
        <w:ind w:firstLine="426"/>
        <w:jc w:val="both"/>
        <w:rPr>
          <w:color w:val="FF0000"/>
          <w:kern w:val="0"/>
          <w:sz w:val="22"/>
          <w:szCs w:val="22"/>
        </w:rPr>
      </w:pPr>
    </w:p>
    <w:p w:rsidR="00054454" w:rsidRPr="002258E5" w:rsidRDefault="00054454" w:rsidP="00054454">
      <w:pPr>
        <w:tabs>
          <w:tab w:val="left" w:pos="900"/>
        </w:tabs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b/>
          <w:kern w:val="0"/>
          <w:sz w:val="22"/>
          <w:szCs w:val="22"/>
        </w:rPr>
        <w:t>Количество Центров национальных культур составляет 5 ед.</w:t>
      </w:r>
      <w:proofErr w:type="gramStart"/>
      <w:r w:rsidRPr="002258E5">
        <w:rPr>
          <w:rFonts w:eastAsia="Calibri"/>
          <w:b/>
          <w:kern w:val="0"/>
          <w:sz w:val="22"/>
          <w:szCs w:val="22"/>
        </w:rPr>
        <w:t xml:space="preserve"> :</w:t>
      </w:r>
      <w:proofErr w:type="gramEnd"/>
    </w:p>
    <w:p w:rsidR="00054454" w:rsidRPr="002258E5" w:rsidRDefault="00054454" w:rsidP="00054454">
      <w:pPr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>Центр удмуртской культуры – Дом культуры, музей «Истоки» и библиотека (д. Золотарево);</w:t>
      </w:r>
    </w:p>
    <w:p w:rsidR="00054454" w:rsidRPr="002258E5" w:rsidRDefault="00054454" w:rsidP="00054454">
      <w:pPr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 xml:space="preserve">Центр русской культуры –  библиотека (с. </w:t>
      </w:r>
      <w:proofErr w:type="gramStart"/>
      <w:r w:rsidRPr="002258E5">
        <w:rPr>
          <w:rFonts w:eastAsia="Calibri"/>
          <w:kern w:val="0"/>
          <w:sz w:val="22"/>
          <w:szCs w:val="22"/>
        </w:rPr>
        <w:t>Октябрьское</w:t>
      </w:r>
      <w:proofErr w:type="gramEnd"/>
      <w:r w:rsidRPr="002258E5">
        <w:rPr>
          <w:rFonts w:eastAsia="Calibri"/>
          <w:kern w:val="0"/>
          <w:sz w:val="22"/>
          <w:szCs w:val="22"/>
        </w:rPr>
        <w:t>);</w:t>
      </w:r>
    </w:p>
    <w:p w:rsidR="00054454" w:rsidRPr="002258E5" w:rsidRDefault="00054454" w:rsidP="00054454">
      <w:pPr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 xml:space="preserve">Центр татарской культуры – Дом культуры, музей, библиотека (д. Кочишево); </w:t>
      </w:r>
    </w:p>
    <w:p w:rsidR="00054454" w:rsidRPr="002258E5" w:rsidRDefault="00054454" w:rsidP="00054454">
      <w:pPr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 xml:space="preserve">Центр бесермянской культуры </w:t>
      </w:r>
      <w:proofErr w:type="gramStart"/>
      <w:r w:rsidRPr="002258E5">
        <w:rPr>
          <w:rFonts w:eastAsia="Calibri"/>
          <w:kern w:val="0"/>
          <w:sz w:val="22"/>
          <w:szCs w:val="22"/>
        </w:rPr>
        <w:t>–Д</w:t>
      </w:r>
      <w:proofErr w:type="gramEnd"/>
      <w:r w:rsidRPr="002258E5">
        <w:rPr>
          <w:rFonts w:eastAsia="Calibri"/>
          <w:kern w:val="0"/>
          <w:sz w:val="22"/>
          <w:szCs w:val="22"/>
        </w:rPr>
        <w:t>ом культуры и библиотека (д. Отогурт);</w:t>
      </w:r>
    </w:p>
    <w:p w:rsidR="00054454" w:rsidRPr="002258E5" w:rsidRDefault="00054454" w:rsidP="00054454">
      <w:pPr>
        <w:tabs>
          <w:tab w:val="left" w:pos="-567"/>
          <w:tab w:val="left" w:pos="-142"/>
        </w:tabs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>Центр русского фольклора – библиотека,     Дом культуры (п. Дзякино).</w:t>
      </w:r>
    </w:p>
    <w:p w:rsidR="00054454" w:rsidRPr="002258E5" w:rsidRDefault="00054454" w:rsidP="00054454">
      <w:pPr>
        <w:ind w:firstLine="708"/>
        <w:jc w:val="both"/>
        <w:rPr>
          <w:rFonts w:eastAsia="Calibri"/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</w:rPr>
        <w:t xml:space="preserve">  В своей деятельности Центры национальных культур тесно взаимодействуют с общественными организациями: Всеудмуртская ассоциация «Удмурт кенеш», «Общество русской культуры Удмуртской Республики», «Общество бесермянского народа», Глазовский краеведческий клуб (при районной библиотеке), «Общество татарской культуры». </w:t>
      </w:r>
    </w:p>
    <w:p w:rsidR="00054454" w:rsidRPr="002258E5" w:rsidRDefault="00054454" w:rsidP="00054454">
      <w:pPr>
        <w:ind w:firstLine="708"/>
        <w:jc w:val="both"/>
        <w:rPr>
          <w:color w:val="445260"/>
          <w:kern w:val="0"/>
          <w:sz w:val="24"/>
          <w:szCs w:val="24"/>
        </w:rPr>
      </w:pPr>
      <w:r w:rsidRPr="002258E5">
        <w:rPr>
          <w:bCs/>
          <w:kern w:val="0"/>
          <w:sz w:val="24"/>
          <w:szCs w:val="24"/>
        </w:rPr>
        <w:t xml:space="preserve">Интерактивная площадка «Национальный дворик» с традиционными играми, песнями танцами и мастер-классами, с участием национальных Центров, украсила районные и городские мероприятия. </w:t>
      </w:r>
    </w:p>
    <w:p w:rsidR="00054454" w:rsidRPr="002258E5" w:rsidRDefault="00054454" w:rsidP="00054454">
      <w:pPr>
        <w:ind w:right="-1"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В Центре татарской культуры в рамках Дня родного языка провели игру «Башваткыч по 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>–т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атпарзински» (Головоломка), пели песни знакомились с традиционными видами костюмов. Впервые </w:t>
      </w:r>
      <w:r w:rsidRPr="002258E5">
        <w:rPr>
          <w:rFonts w:eastAsiaTheme="minorHAnsi"/>
          <w:kern w:val="0"/>
          <w:sz w:val="24"/>
          <w:szCs w:val="24"/>
          <w:lang w:val="en-US" w:eastAsia="en-US"/>
        </w:rPr>
        <w:t>IV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межрайонный фестиваль  «Касимовларжиены»(фестиваль рода Касимовых) прошёл на территории Глазовского района, в д. Тат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>.П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>арзи. В подготовке и проведение задействованы активисты Центра. Они участвовали в субботниках, строили  сцену, организовали площадку встречи гостей с национальными играми, песня и традиционными угощениями. В ходе подготовки к мероприятию, проведена акция «Родники»  с благоустройством местного родника.</w:t>
      </w:r>
    </w:p>
    <w:p w:rsidR="00054454" w:rsidRPr="002258E5" w:rsidRDefault="00054454" w:rsidP="00054454">
      <w:pPr>
        <w:ind w:right="-1" w:firstLine="708"/>
        <w:jc w:val="both"/>
        <w:rPr>
          <w:rFonts w:eastAsiaTheme="minorHAnsi" w:cstheme="minorBidi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>В Центре русского фольклора организованы фольклорные часы «Колядки», «В гостях у самовара» с познавательной и интерактивной программой. В рамках «</w:t>
      </w:r>
      <w:proofErr w:type="gramStart"/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>Пельменной</w:t>
      </w:r>
      <w:proofErr w:type="gramEnd"/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 xml:space="preserve"> посиделки» участники делились семейными рецептами.</w:t>
      </w:r>
    </w:p>
    <w:p w:rsidR="00054454" w:rsidRPr="002258E5" w:rsidRDefault="00054454" w:rsidP="00054454">
      <w:pPr>
        <w:ind w:firstLine="708"/>
        <w:jc w:val="both"/>
        <w:rPr>
          <w:rFonts w:ascii="Times New Roman Udm" w:eastAsiaTheme="minorHAnsi" w:hAnsi="Times New Roman Udm" w:cs="Times New Roman Udm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 xml:space="preserve">В Центре удмуртской культуры провели акцию «Шунытсюлэм», посвященную Дню студента. Иностранным  студентам ГГПИ вручили овощные наборы, с презентацией удмуртских блюд. В рамках международного Дня родного языка  прошел межрайонный семинар «Скатерть – неотъемлемая часть в жизни человека», рассмотрены вопросы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возникновения скатертей, использование скатертей в обрядовых действиях удмуртов, узоры и их виды ткачества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>.С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>реди обучающихся школ Глазовского района</w:t>
      </w:r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 xml:space="preserve"> организована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интеллектуальная краеведческая игра «Знай свой край»</w:t>
      </w:r>
      <w:r w:rsidRPr="002258E5">
        <w:rPr>
          <w:rFonts w:ascii="Times New Roman Udm" w:eastAsiaTheme="minorHAnsi" w:hAnsi="Times New Roman Udm" w:cs="Times New Roman Udm"/>
          <w:color w:val="000000"/>
          <w:kern w:val="0"/>
          <w:sz w:val="24"/>
          <w:szCs w:val="24"/>
          <w:shd w:val="clear" w:color="auto" w:fill="FFFFFF"/>
          <w:lang w:eastAsia="en-US"/>
        </w:rPr>
        <w:t>.</w:t>
      </w:r>
    </w:p>
    <w:p w:rsidR="00054454" w:rsidRPr="002258E5" w:rsidRDefault="00054454" w:rsidP="00054454">
      <w:pPr>
        <w:ind w:firstLine="708"/>
        <w:jc w:val="both"/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Количество национальных коллективов составило   20 </w:t>
      </w:r>
      <w:proofErr w:type="gramStart"/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>ед</w:t>
      </w:r>
      <w:proofErr w:type="gramEnd"/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>, в них участников– 217, в   ( 2021 – 20/238, в 2020 – 20/224 уч.). Одиннадцать любительских коллективов самодеятельного творчества со званием «</w:t>
      </w:r>
      <w:proofErr w:type="gramStart"/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>народный</w:t>
      </w:r>
      <w:proofErr w:type="gramEnd"/>
      <w:r w:rsidRPr="002258E5">
        <w:rPr>
          <w:rFonts w:eastAsia="Calibri" w:cstheme="minorBidi"/>
          <w:color w:val="000000" w:themeColor="text1"/>
          <w:kern w:val="0"/>
          <w:sz w:val="24"/>
          <w:szCs w:val="24"/>
          <w:lang w:eastAsia="en-US"/>
        </w:rPr>
        <w:t xml:space="preserve"> (образцовый)»  организуют концертную деятельность.</w:t>
      </w:r>
    </w:p>
    <w:p w:rsidR="00054454" w:rsidRPr="002258E5" w:rsidRDefault="00054454" w:rsidP="00054454">
      <w:pPr>
        <w:tabs>
          <w:tab w:val="left" w:pos="330"/>
        </w:tabs>
        <w:autoSpaceDE w:val="0"/>
        <w:autoSpaceDN w:val="0"/>
        <w:adjustRightInd w:val="0"/>
        <w:spacing w:before="60" w:after="60"/>
        <w:ind w:left="720"/>
        <w:contextualSpacing/>
        <w:jc w:val="both"/>
        <w:rPr>
          <w:rFonts w:eastAsia="Calibri"/>
          <w:b/>
          <w:color w:val="000000" w:themeColor="text1"/>
          <w:kern w:val="0"/>
          <w:sz w:val="22"/>
          <w:szCs w:val="22"/>
          <w:shd w:val="clear" w:color="auto" w:fill="FFFFFF"/>
          <w:lang w:eastAsia="en-US"/>
        </w:rPr>
      </w:pPr>
      <w:r w:rsidRPr="002258E5">
        <w:rPr>
          <w:rFonts w:eastAsia="Calibri"/>
          <w:b/>
          <w:color w:val="000000" w:themeColor="text1"/>
          <w:kern w:val="0"/>
          <w:sz w:val="22"/>
          <w:szCs w:val="22"/>
          <w:shd w:val="clear" w:color="auto" w:fill="FFFFFF"/>
          <w:lang w:eastAsia="en-US"/>
        </w:rPr>
        <w:t>Развитие кадрового потенциала сферы культуры.</w:t>
      </w:r>
    </w:p>
    <w:p w:rsidR="00054454" w:rsidRPr="002258E5" w:rsidRDefault="00054454" w:rsidP="00054454">
      <w:pPr>
        <w:tabs>
          <w:tab w:val="left" w:pos="-142"/>
          <w:tab w:val="left" w:pos="142"/>
        </w:tabs>
        <w:ind w:right="-2" w:firstLine="426"/>
        <w:jc w:val="both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  <w:lang w:eastAsia="en-US"/>
        </w:rPr>
      </w:pPr>
    </w:p>
    <w:p w:rsidR="00054454" w:rsidRPr="002258E5" w:rsidRDefault="00054454" w:rsidP="00054454">
      <w:pPr>
        <w:tabs>
          <w:tab w:val="left" w:pos="-142"/>
          <w:tab w:val="left" w:pos="142"/>
        </w:tabs>
        <w:ind w:right="-2" w:firstLine="426"/>
        <w:jc w:val="both"/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</w:pP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За отчетный период координационно-методическим отделом организовано 14 обучающих мероприятий для 318 слушателя. Систематизирована  деятельность   Школ ведущего,   танца и   вокала, а также проведение творческих лабораторий для руководителей коллективов по итогам районных фестивалей-конкурсов.  С приглашением специалистов из г</w:t>
      </w:r>
      <w:proofErr w:type="gramStart"/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.И</w:t>
      </w:r>
      <w:proofErr w:type="gramEnd"/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 xml:space="preserve">жевск проведены комплекс  мероприятий  по профессиональному  выгоранию и  изготовлению нагрудного украшения северных удмуртов 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2"/>
          <w:lang w:eastAsia="en-US"/>
        </w:rPr>
        <w:t>«Муресазь</w:t>
      </w:r>
      <w:r w:rsidRPr="002258E5">
        <w:rPr>
          <w:rFonts w:eastAsiaTheme="minorHAnsi" w:cstheme="minorBidi"/>
          <w:color w:val="000000" w:themeColor="text1"/>
          <w:kern w:val="0"/>
          <w:sz w:val="24"/>
          <w:szCs w:val="24"/>
          <w:lang w:eastAsia="en-US"/>
        </w:rPr>
        <w:t>».</w:t>
      </w:r>
    </w:p>
    <w:p w:rsidR="00054454" w:rsidRPr="002258E5" w:rsidRDefault="00054454" w:rsidP="00054454">
      <w:pPr>
        <w:tabs>
          <w:tab w:val="left" w:pos="-142"/>
          <w:tab w:val="left" w:pos="142"/>
        </w:tabs>
        <w:ind w:right="-2" w:firstLine="426"/>
        <w:jc w:val="both"/>
        <w:rPr>
          <w:kern w:val="0"/>
          <w:sz w:val="22"/>
          <w:szCs w:val="22"/>
        </w:rPr>
      </w:pPr>
      <w:r w:rsidRPr="002258E5">
        <w:rPr>
          <w:rFonts w:eastAsia="Calibri"/>
          <w:kern w:val="0"/>
          <w:sz w:val="22"/>
          <w:szCs w:val="22"/>
          <w:shd w:val="clear" w:color="auto" w:fill="FFFFFF"/>
          <w:lang w:eastAsia="en-US"/>
        </w:rPr>
        <w:t xml:space="preserve">Систематизирована  работа по обучению кадров, повышению их профессионального мастерства.  Методцентры районных учреждений культуры оказывают помощь в адаптации, в освоении профессии. </w:t>
      </w:r>
      <w:r w:rsidRPr="002258E5">
        <w:rPr>
          <w:kern w:val="0"/>
          <w:sz w:val="22"/>
          <w:szCs w:val="22"/>
        </w:rPr>
        <w:t>Проведены мероприятия, направленные на  престиж  профессий в культуре:  присуждение районной премии «Успех» (за  вклад в развитие культуры района), конференции, посвященные профессиональным праздникам в сфере культуры.</w:t>
      </w:r>
      <w:r w:rsidRPr="002258E5">
        <w:rPr>
          <w:kern w:val="0"/>
          <w:sz w:val="22"/>
          <w:szCs w:val="22"/>
        </w:rPr>
        <w:tab/>
        <w:t xml:space="preserve"> Для координации деятельности учреждений культуры  ежемесячно проводятся производственные совещания в коллективах учреждений культуры, общественный Совет директоров, где обсуждаются текущие вопросы, проблемы, рассматриваются планы работ на предстоящий месяц, обсуждаются и анализируются районные мероприятия. Чествование лучших работников культуры, посвящение молодых специалистов в профессию организовано на праздновании всероссийского праздника – Дня работника культуры. </w:t>
      </w:r>
    </w:p>
    <w:p w:rsidR="00054454" w:rsidRPr="002258E5" w:rsidRDefault="00054454" w:rsidP="00054454">
      <w:pPr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color w:val="FF0000"/>
          <w:kern w:val="0"/>
          <w:sz w:val="22"/>
          <w:szCs w:val="22"/>
        </w:rPr>
        <w:tab/>
      </w: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Подготовлен и проведен семинар «Формирование библиотечного фонда центра «Библи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val="en-US" w:eastAsia="en-US"/>
        </w:rPr>
        <w:t>SMART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 xml:space="preserve">». Заслушаны вопросы современных литературных 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трендах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>, о зоне смарт-литературы, о правилах расстановки фонда, а также формирование библиотечного фонда с учетом запросов читателей и формирование детского фонда.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Прошел </w:t>
      </w:r>
      <w:r w:rsidRPr="002258E5">
        <w:rPr>
          <w:rFonts w:eastAsiaTheme="minorHAnsi" w:cstheme="minorBidi"/>
          <w:b/>
          <w:kern w:val="0"/>
          <w:sz w:val="24"/>
          <w:szCs w:val="22"/>
          <w:lang w:eastAsia="en-US"/>
        </w:rPr>
        <w:t>методический совет (1)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на тему: «Работа над календарем знаменательных дат по поселению». </w:t>
      </w:r>
    </w:p>
    <w:p w:rsidR="00054454" w:rsidRPr="002258E5" w:rsidRDefault="00054454" w:rsidP="00054454">
      <w:pPr>
        <w:ind w:firstLine="708"/>
        <w:jc w:val="both"/>
        <w:rPr>
          <w:rFonts w:eastAsiaTheme="minorHAnsi" w:cstheme="minorBidi"/>
          <w:kern w:val="0"/>
          <w:sz w:val="24"/>
          <w:szCs w:val="22"/>
          <w:lang w:eastAsia="en-US"/>
        </w:rPr>
      </w:pPr>
      <w:r w:rsidRPr="002258E5">
        <w:rPr>
          <w:rFonts w:eastAsiaTheme="minorHAnsi" w:cstheme="minorBidi"/>
          <w:b/>
          <w:kern w:val="0"/>
          <w:sz w:val="24"/>
          <w:szCs w:val="22"/>
          <w:shd w:val="clear" w:color="auto" w:fill="FFFFFF"/>
          <w:lang w:eastAsia="en-US"/>
        </w:rPr>
        <w:t>Всего проведено методслужбой 7 совещаний, 3 семинара, выездов с проверкой и методпомощью – 1.</w:t>
      </w: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 xml:space="preserve"> 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П</w:t>
      </w:r>
      <w:r w:rsidRPr="002258E5">
        <w:rPr>
          <w:rFonts w:eastAsiaTheme="minorHAnsi" w:cstheme="minorBidi"/>
          <w:kern w:val="0"/>
          <w:sz w:val="24"/>
          <w:szCs w:val="22"/>
          <w:shd w:val="clear" w:color="auto" w:fill="FFFFFF"/>
          <w:lang w:eastAsia="en-US"/>
        </w:rPr>
        <w:t xml:space="preserve">роведено более 100 консультаций для сельских библиотекарей по темам: особенности работы в соцсети ВКонтакте, заполнение заявки на грантовые конкурсы, о проведении Дня флага, организация информационной работы в период выборов - 2022, организационная помощь в проведении юбилея сельских библиотек, консультации по учету посещений внестационара и стационара и др.  Выполнено более 30 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аналитических справок, информаций, отчётов.</w:t>
      </w:r>
      <w:proofErr w:type="gramEnd"/>
    </w:p>
    <w:p w:rsidR="00054454" w:rsidRPr="002258E5" w:rsidRDefault="00054454" w:rsidP="00054454">
      <w:pPr>
        <w:tabs>
          <w:tab w:val="left" w:pos="-142"/>
          <w:tab w:val="left" w:pos="142"/>
        </w:tabs>
        <w:ind w:firstLine="426"/>
        <w:rPr>
          <w:color w:val="FF0000"/>
          <w:kern w:val="0"/>
          <w:sz w:val="22"/>
          <w:szCs w:val="22"/>
        </w:rPr>
      </w:pPr>
    </w:p>
    <w:p w:rsidR="00054454" w:rsidRPr="002258E5" w:rsidRDefault="00054454" w:rsidP="00054454">
      <w:pPr>
        <w:jc w:val="both"/>
        <w:rPr>
          <w:rFonts w:eastAsiaTheme="minorHAnsi"/>
          <w:b/>
          <w:kern w:val="0"/>
          <w:sz w:val="22"/>
          <w:szCs w:val="22"/>
          <w:lang w:eastAsia="en-US"/>
        </w:rPr>
      </w:pPr>
      <w:r w:rsidRPr="002258E5">
        <w:rPr>
          <w:rFonts w:eastAsiaTheme="minorHAnsi"/>
          <w:b/>
          <w:kern w:val="0"/>
          <w:sz w:val="22"/>
          <w:szCs w:val="22"/>
          <w:lang w:eastAsia="en-US"/>
        </w:rPr>
        <w:t>Развитие туризма</w:t>
      </w:r>
    </w:p>
    <w:p w:rsidR="00054454" w:rsidRPr="002258E5" w:rsidRDefault="00054454" w:rsidP="00054454">
      <w:pPr>
        <w:jc w:val="both"/>
        <w:rPr>
          <w:rFonts w:eastAsiaTheme="minorHAnsi"/>
          <w:kern w:val="0"/>
          <w:sz w:val="22"/>
          <w:szCs w:val="22"/>
          <w:shd w:val="clear" w:color="auto" w:fill="FFFFFF"/>
        </w:rPr>
      </w:pPr>
    </w:p>
    <w:p w:rsidR="00054454" w:rsidRPr="002258E5" w:rsidRDefault="00054454" w:rsidP="00054454">
      <w:pPr>
        <w:jc w:val="both"/>
        <w:rPr>
          <w:rFonts w:eastAsiaTheme="minorHAnsi"/>
          <w:i/>
          <w:kern w:val="0"/>
          <w:sz w:val="22"/>
          <w:szCs w:val="22"/>
          <w:lang w:eastAsia="en-US"/>
        </w:rPr>
      </w:pPr>
      <w:r w:rsidRPr="002258E5">
        <w:rPr>
          <w:rFonts w:eastAsiaTheme="minorHAnsi"/>
          <w:b/>
          <w:kern w:val="0"/>
          <w:sz w:val="22"/>
          <w:szCs w:val="22"/>
        </w:rPr>
        <w:t>Целью</w:t>
      </w:r>
      <w:r w:rsidRPr="002258E5">
        <w:rPr>
          <w:rFonts w:eastAsiaTheme="minorHAnsi"/>
          <w:bCs/>
          <w:kern w:val="0"/>
          <w:sz w:val="22"/>
          <w:szCs w:val="22"/>
          <w:lang w:eastAsia="en-US"/>
        </w:rPr>
        <w:t xml:space="preserve"> является с</w:t>
      </w:r>
      <w:r w:rsidRPr="002258E5">
        <w:rPr>
          <w:rFonts w:eastAsiaTheme="minorHAnsi"/>
          <w:kern w:val="0"/>
          <w:sz w:val="22"/>
          <w:szCs w:val="22"/>
          <w:lang w:eastAsia="en-US"/>
        </w:rPr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района.</w:t>
      </w:r>
    </w:p>
    <w:p w:rsidR="00054454" w:rsidRPr="002258E5" w:rsidRDefault="00054454" w:rsidP="00054454">
      <w:pPr>
        <w:suppressAutoHyphens/>
        <w:autoSpaceDE w:val="0"/>
        <w:autoSpaceDN w:val="0"/>
        <w:adjustRightInd w:val="0"/>
        <w:ind w:right="142" w:firstLine="708"/>
        <w:jc w:val="both"/>
        <w:rPr>
          <w:b/>
          <w:kern w:val="0"/>
          <w:sz w:val="22"/>
          <w:szCs w:val="22"/>
        </w:rPr>
      </w:pPr>
      <w:r w:rsidRPr="002258E5">
        <w:rPr>
          <w:b/>
          <w:kern w:val="0"/>
          <w:sz w:val="22"/>
          <w:szCs w:val="22"/>
        </w:rPr>
        <w:t>Исполнение задач:</w:t>
      </w:r>
    </w:p>
    <w:p w:rsidR="00054454" w:rsidRPr="002258E5" w:rsidRDefault="00054454" w:rsidP="00054454">
      <w:pPr>
        <w:numPr>
          <w:ilvl w:val="0"/>
          <w:numId w:val="9"/>
        </w:numPr>
        <w:snapToGrid w:val="0"/>
        <w:spacing w:after="200" w:line="276" w:lineRule="auto"/>
        <w:ind w:left="0" w:hanging="426"/>
        <w:contextualSpacing/>
        <w:jc w:val="both"/>
        <w:rPr>
          <w:kern w:val="0"/>
          <w:sz w:val="22"/>
          <w:szCs w:val="22"/>
          <w:lang w:eastAsia="en-US"/>
        </w:rPr>
      </w:pPr>
      <w:r w:rsidRPr="002258E5">
        <w:rPr>
          <w:kern w:val="0"/>
          <w:sz w:val="22"/>
          <w:szCs w:val="22"/>
          <w:lang w:eastAsia="en-US"/>
        </w:rPr>
        <w:t>создание центра, занимающегося развитием туризма в Глазовском районе;</w:t>
      </w:r>
    </w:p>
    <w:p w:rsidR="00054454" w:rsidRPr="002258E5" w:rsidRDefault="00054454" w:rsidP="00054454">
      <w:pPr>
        <w:snapToGrid w:val="0"/>
        <w:contextualSpacing/>
        <w:jc w:val="both"/>
        <w:rPr>
          <w:kern w:val="0"/>
          <w:sz w:val="22"/>
          <w:szCs w:val="22"/>
          <w:lang w:eastAsia="en-US"/>
        </w:rPr>
      </w:pPr>
      <w:r w:rsidRPr="002258E5">
        <w:rPr>
          <w:kern w:val="0"/>
          <w:sz w:val="22"/>
          <w:szCs w:val="22"/>
          <w:lang w:eastAsia="en-US"/>
        </w:rPr>
        <w:t xml:space="preserve">с целью развития туризма в МБУК «Центр культуры и туризма» функционирует отдел туризма. </w:t>
      </w:r>
    </w:p>
    <w:p w:rsidR="00054454" w:rsidRPr="002258E5" w:rsidRDefault="00054454" w:rsidP="00054454">
      <w:pPr>
        <w:snapToGrid w:val="0"/>
        <w:contextualSpacing/>
        <w:jc w:val="both"/>
        <w:rPr>
          <w:kern w:val="0"/>
          <w:sz w:val="22"/>
          <w:szCs w:val="22"/>
          <w:lang w:eastAsia="en-US"/>
        </w:rPr>
      </w:pPr>
      <w:r w:rsidRPr="002258E5">
        <w:rPr>
          <w:kern w:val="0"/>
          <w:sz w:val="22"/>
          <w:szCs w:val="22"/>
          <w:lang w:eastAsia="en-US"/>
        </w:rPr>
        <w:t xml:space="preserve">Для продвижения туристического продукта  функционирует страничка в социальной сети «Вконтакте». </w:t>
      </w:r>
      <w:hyperlink r:id="rId19" w:history="1">
        <w:r w:rsidRPr="002258E5">
          <w:rPr>
            <w:kern w:val="0"/>
            <w:sz w:val="22"/>
            <w:szCs w:val="22"/>
            <w:u w:val="single"/>
            <w:lang w:eastAsia="en-US"/>
          </w:rPr>
          <w:t>https://vk.com/centre_kit</w:t>
        </w:r>
      </w:hyperlink>
      <w:r w:rsidRPr="002258E5">
        <w:rPr>
          <w:kern w:val="0"/>
          <w:sz w:val="22"/>
          <w:szCs w:val="22"/>
          <w:lang w:eastAsia="en-US"/>
        </w:rPr>
        <w:t xml:space="preserve">.  Здесь регулярно публикуются фото и видео отчеты о проведенных туристических мероприятиях. Кроме того, выкладывается реклама турмаршрутов и объектов, которые могут привлечь жителей города и района. </w:t>
      </w:r>
      <w:r w:rsidRPr="002258E5">
        <w:rPr>
          <w:kern w:val="0"/>
          <w:sz w:val="22"/>
          <w:szCs w:val="22"/>
          <w:shd w:val="clear" w:color="auto" w:fill="FFFFFF" w:themeFill="background1"/>
          <w:lang w:eastAsia="en-US"/>
        </w:rPr>
        <w:t xml:space="preserve">На сегодняшний день функционирует сайт МБУК «ЦентрКит» </w:t>
      </w:r>
      <w:hyperlink r:id="rId20" w:history="1">
        <w:r w:rsidRPr="002258E5">
          <w:rPr>
            <w:kern w:val="0"/>
            <w:sz w:val="22"/>
            <w:szCs w:val="22"/>
            <w:u w:val="single"/>
            <w:shd w:val="clear" w:color="auto" w:fill="FFFFFF" w:themeFill="background1"/>
            <w:lang w:eastAsia="en-US"/>
          </w:rPr>
          <w:t>http://kit-centr.ru/</w:t>
        </w:r>
      </w:hyperlink>
      <w:r w:rsidRPr="002258E5">
        <w:rPr>
          <w:kern w:val="0"/>
          <w:sz w:val="22"/>
          <w:szCs w:val="22"/>
          <w:shd w:val="clear" w:color="auto" w:fill="FFFFFF" w:themeFill="background1"/>
          <w:lang w:eastAsia="en-US"/>
        </w:rPr>
        <w:t xml:space="preserve">., где выкладывается информация о туристических объектах района. </w:t>
      </w:r>
      <w:r w:rsidRPr="002258E5">
        <w:rPr>
          <w:kern w:val="0"/>
          <w:sz w:val="22"/>
          <w:szCs w:val="22"/>
          <w:lang w:eastAsia="en-US"/>
        </w:rPr>
        <w:t xml:space="preserve"> Регулярно выпускаются и распространяются рекламные листовки и брошюры. Основные объекты распространения – школы и образовательные учреждения города.</w:t>
      </w:r>
    </w:p>
    <w:p w:rsidR="00054454" w:rsidRPr="002258E5" w:rsidRDefault="00054454" w:rsidP="00054454">
      <w:pPr>
        <w:jc w:val="both"/>
        <w:rPr>
          <w:rFonts w:eastAsiaTheme="minorHAnsi"/>
          <w:color w:val="FF0000"/>
          <w:kern w:val="0"/>
          <w:sz w:val="22"/>
          <w:szCs w:val="22"/>
          <w:lang w:eastAsia="en-US"/>
        </w:rPr>
      </w:pPr>
    </w:p>
    <w:p w:rsidR="00054454" w:rsidRPr="002258E5" w:rsidRDefault="00054454" w:rsidP="00054454">
      <w:pPr>
        <w:numPr>
          <w:ilvl w:val="0"/>
          <w:numId w:val="9"/>
        </w:numPr>
        <w:tabs>
          <w:tab w:val="left" w:pos="4111"/>
        </w:tabs>
        <w:autoSpaceDE w:val="0"/>
        <w:autoSpaceDN w:val="0"/>
        <w:adjustRightInd w:val="0"/>
        <w:spacing w:after="200" w:line="276" w:lineRule="auto"/>
        <w:ind w:left="0" w:hanging="426"/>
        <w:contextualSpacing/>
        <w:jc w:val="both"/>
        <w:rPr>
          <w:b/>
          <w:bCs/>
          <w:kern w:val="0"/>
          <w:sz w:val="22"/>
          <w:szCs w:val="22"/>
          <w:lang w:eastAsia="en-US"/>
        </w:rPr>
      </w:pPr>
      <w:r w:rsidRPr="002258E5">
        <w:rPr>
          <w:b/>
          <w:iCs/>
          <w:kern w:val="0"/>
          <w:sz w:val="22"/>
          <w:szCs w:val="22"/>
          <w:lang w:eastAsia="en-US"/>
        </w:rPr>
        <w:t>формирование экономической заинтересованности населения Глазовского района в развитии, благоустройстве территории поселений.</w:t>
      </w:r>
    </w:p>
    <w:p w:rsidR="00054454" w:rsidRPr="002258E5" w:rsidRDefault="00054454" w:rsidP="00054454">
      <w:pPr>
        <w:tabs>
          <w:tab w:val="left" w:pos="567"/>
        </w:tabs>
        <w:ind w:firstLine="72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kern w:val="0"/>
          <w:sz w:val="24"/>
          <w:szCs w:val="24"/>
          <w:lang w:eastAsia="ar-SA"/>
        </w:rPr>
        <w:t xml:space="preserve">В рамках  инициативного молодежного бюджетирования «Атмосфера» выявлены победители: </w:t>
      </w:r>
      <w:r w:rsidRPr="002258E5">
        <w:rPr>
          <w:b/>
          <w:kern w:val="0"/>
          <w:sz w:val="24"/>
          <w:szCs w:val="24"/>
          <w:lang w:eastAsia="ar-SA"/>
        </w:rPr>
        <w:t>Пусошурский СД</w:t>
      </w:r>
      <w:proofErr w:type="gramStart"/>
      <w:r w:rsidRPr="002258E5">
        <w:rPr>
          <w:b/>
          <w:kern w:val="0"/>
          <w:sz w:val="24"/>
          <w:szCs w:val="24"/>
          <w:lang w:eastAsia="ar-SA"/>
        </w:rPr>
        <w:t>К</w:t>
      </w:r>
      <w:r w:rsidRPr="002258E5">
        <w:rPr>
          <w:kern w:val="0"/>
          <w:sz w:val="24"/>
          <w:szCs w:val="24"/>
          <w:lang w:eastAsia="ar-SA"/>
        </w:rPr>
        <w:t>–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 проект «Спортивная этно – площадка «Кужмоинты», </w:t>
      </w:r>
      <w:r w:rsidRPr="002258E5">
        <w:rPr>
          <w:rFonts w:eastAsiaTheme="minorHAnsi"/>
          <w:b/>
          <w:kern w:val="0"/>
          <w:sz w:val="24"/>
          <w:szCs w:val="24"/>
          <w:lang w:eastAsia="en-US"/>
        </w:rPr>
        <w:t>ИКП «ДондыДор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» - проект  фестиваль снежных катаний «Ехай», </w:t>
      </w:r>
      <w:r w:rsidRPr="002258E5">
        <w:rPr>
          <w:rFonts w:eastAsiaTheme="minorHAnsi"/>
          <w:b/>
          <w:kern w:val="0"/>
          <w:sz w:val="24"/>
          <w:szCs w:val="24"/>
          <w:lang w:eastAsia="en-US"/>
        </w:rPr>
        <w:t>РДК «Искра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волонтерский отряд  «Импульс»</w:t>
      </w:r>
      <w:r w:rsidRPr="002258E5">
        <w:rPr>
          <w:rFonts w:eastAsiaTheme="minorHAnsi"/>
          <w:b/>
          <w:kern w:val="0"/>
          <w:sz w:val="24"/>
          <w:szCs w:val="24"/>
          <w:lang w:eastAsia="en-US"/>
        </w:rPr>
        <w:t xml:space="preserve"> - 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проект: 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Молодежное пространство "Co-working зона". </w:t>
      </w:r>
    </w:p>
    <w:p w:rsidR="00054454" w:rsidRPr="002258E5" w:rsidRDefault="00054454" w:rsidP="00054454">
      <w:pPr>
        <w:ind w:firstLine="720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lastRenderedPageBreak/>
        <w:t>На Всероссийском форуме молодых предпринимателей, в</w:t>
      </w:r>
      <w:r w:rsidRPr="002258E5">
        <w:rPr>
          <w:kern w:val="0"/>
          <w:sz w:val="24"/>
          <w:szCs w:val="24"/>
          <w:lang w:eastAsia="ar-SA"/>
        </w:rPr>
        <w:t xml:space="preserve"> рамках Всероссийского конкурса проектов «Росмолодежь</w:t>
      </w:r>
      <w:proofErr w:type="gramStart"/>
      <w:r w:rsidRPr="002258E5">
        <w:rPr>
          <w:kern w:val="0"/>
          <w:sz w:val="24"/>
          <w:szCs w:val="24"/>
          <w:lang w:eastAsia="ar-SA"/>
        </w:rPr>
        <w:t>»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М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ария Баженова, художественный руководитель </w:t>
      </w:r>
      <w:r w:rsidRPr="002258E5">
        <w:rPr>
          <w:rFonts w:eastAsiaTheme="minorHAnsi"/>
          <w:b/>
          <w:kern w:val="0"/>
          <w:sz w:val="24"/>
          <w:szCs w:val="24"/>
          <w:lang w:eastAsia="en-US"/>
        </w:rPr>
        <w:t>Пусошурского СДК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получила грант в размере 400 000 руб. на реализацию проекта  «Спортивно- досуговая коворкинг- зона «Стрекоза».</w:t>
      </w:r>
    </w:p>
    <w:p w:rsidR="00054454" w:rsidRPr="002258E5" w:rsidRDefault="00054454" w:rsidP="00054454">
      <w:pPr>
        <w:ind w:firstLine="72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              Участник КФ</w:t>
      </w: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«С</w:t>
      </w:r>
      <w:proofErr w:type="gramEnd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емейный очаг» Пусошурского СДК, Григорий Широбоковс проектом «Квадрик» стал финалистом акселератора социальных бизнес проектов «Атомные города» и  получил грант 200 тыс.руб.</w:t>
      </w:r>
    </w:p>
    <w:p w:rsidR="00054454" w:rsidRPr="002258E5" w:rsidRDefault="00054454" w:rsidP="00054454">
      <w:pPr>
        <w:ind w:firstLine="72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В сентябре, подведены итоги конкурса грантов « Росмолодёжь. Микрогранты». Проект «Лаборатория Медиа» Юлии Касимовой, методиста </w:t>
      </w:r>
      <w:r w:rsidRPr="002258E5">
        <w:rPr>
          <w:rFonts w:eastAsiaTheme="minorHAnsi"/>
          <w:b/>
          <w:kern w:val="0"/>
          <w:sz w:val="24"/>
          <w:szCs w:val="24"/>
          <w:lang w:eastAsia="en-US"/>
        </w:rPr>
        <w:t>МЦ «Диалог»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 стал победителем конкурса. Для реализации проекта, команда получит 99 000 рублей. Проект направлен на  обучение медиаволонтеров14-18 лет навыкам съемки фото и видеосюжетов, а также ведения социальных сетей о культурной жизни Глазовского района.</w:t>
      </w:r>
    </w:p>
    <w:p w:rsidR="00054454" w:rsidRPr="002258E5" w:rsidRDefault="00054454" w:rsidP="00054454">
      <w:pPr>
        <w:tabs>
          <w:tab w:val="left" w:pos="567"/>
        </w:tabs>
        <w:ind w:firstLine="720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b/>
          <w:kern w:val="0"/>
          <w:sz w:val="24"/>
          <w:szCs w:val="24"/>
          <w:lang w:eastAsia="ar-SA"/>
        </w:rPr>
        <w:t>МЦ «Диалог»</w:t>
      </w:r>
      <w:r w:rsidRPr="002258E5">
        <w:rPr>
          <w:kern w:val="0"/>
          <w:sz w:val="24"/>
          <w:szCs w:val="24"/>
          <w:lang w:eastAsia="ar-SA"/>
        </w:rPr>
        <w:t xml:space="preserve"> совместно со специалистами ДК  разработаны программы 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по трудоустройству подростков на летний период с июня по август.  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По итогам республиканского конкурса на реализацию программ выделено более 700 тысяч рублей.  15 подростков </w:t>
      </w: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трудоустроены</w:t>
      </w:r>
      <w:proofErr w:type="gramEnd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подсобными рабочими,8 подростков - аниматорами. Организованы сводные отряды  в </w:t>
      </w: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Качкашурском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, </w:t>
      </w: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Штанигуртском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, </w:t>
      </w: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Парзинском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, </w:t>
      </w: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Октябрьском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и </w:t>
      </w: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Дзякинском ДК</w:t>
      </w: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.П</w:t>
      </w:r>
      <w:proofErr w:type="gramEnd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рошла профильнаясмена «Время первых»  на базе санатория-лагеря "Звездочка" вп.Балезино, приняли участие 25 подростков Глазовского района.  До конца года планируется провести смену: "Школа аниматоров".</w:t>
      </w:r>
    </w:p>
    <w:p w:rsidR="00054454" w:rsidRPr="002258E5" w:rsidRDefault="00054454" w:rsidP="00054454">
      <w:pPr>
        <w:tabs>
          <w:tab w:val="left" w:pos="567"/>
        </w:tabs>
        <w:ind w:firstLine="720"/>
        <w:contextualSpacing/>
        <w:jc w:val="both"/>
        <w:rPr>
          <w:kern w:val="0"/>
          <w:sz w:val="24"/>
          <w:szCs w:val="24"/>
          <w:lang w:eastAsia="ar-SA"/>
        </w:rPr>
      </w:pPr>
      <w:r w:rsidRPr="002258E5">
        <w:rPr>
          <w:rFonts w:eastAsiaTheme="minorHAnsi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МЦ «Диалог»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 проведена ежегодная информационная  кампания «Молодежный навигатор» по  актуальным темам проектов субсидия из республиканского бюджета для молодежи в 2022 году. Организованы выезды в территориальные отделы Глазовского района. </w:t>
      </w:r>
      <w:r w:rsidRPr="002258E5">
        <w:rPr>
          <w:rFonts w:eastAsiaTheme="minorHAnsi"/>
          <w:kern w:val="0"/>
          <w:sz w:val="24"/>
          <w:szCs w:val="24"/>
          <w:lang w:eastAsia="en-US"/>
        </w:rPr>
        <w:t>В ходе  мероприятия представлена  презентация  о конкурсах, запланированных в этом году - инициативном бюджетировании  «Атмосфера», грантовых конкурсах, форумных компаниях и конкурсах  между территориальными отделами.  Проведена беседа с активными жителями, выявлены инициативы молодежи. В мероприятии участвовали 150 человек.</w:t>
      </w:r>
    </w:p>
    <w:p w:rsidR="00054454" w:rsidRPr="002258E5" w:rsidRDefault="00054454" w:rsidP="00054454">
      <w:pPr>
        <w:tabs>
          <w:tab w:val="left" w:pos="567"/>
        </w:tabs>
        <w:suppressAutoHyphens/>
        <w:ind w:firstLine="720"/>
        <w:contextualSpacing/>
        <w:jc w:val="both"/>
        <w:rPr>
          <w:bCs/>
          <w:kern w:val="0"/>
          <w:sz w:val="24"/>
          <w:szCs w:val="24"/>
          <w:lang w:eastAsia="ar-SA"/>
        </w:rPr>
      </w:pPr>
      <w:r w:rsidRPr="002258E5">
        <w:rPr>
          <w:b/>
          <w:bCs/>
          <w:kern w:val="0"/>
          <w:sz w:val="24"/>
          <w:szCs w:val="24"/>
          <w:lang w:eastAsia="ar-SA"/>
        </w:rPr>
        <w:t>МБУК «</w:t>
      </w:r>
      <w:r w:rsidRPr="002258E5">
        <w:rPr>
          <w:rFonts w:eastAsiaTheme="minorHAnsi"/>
          <w:b/>
          <w:kern w:val="0"/>
          <w:sz w:val="22"/>
          <w:szCs w:val="22"/>
          <w:lang w:eastAsia="en-US"/>
        </w:rPr>
        <w:t>Глазовский районный историко-краеведческий музейный комплекс</w:t>
      </w:r>
      <w:r w:rsidRPr="002258E5">
        <w:rPr>
          <w:b/>
          <w:bCs/>
          <w:kern w:val="0"/>
          <w:sz w:val="24"/>
          <w:szCs w:val="24"/>
          <w:lang w:eastAsia="ar-SA"/>
        </w:rPr>
        <w:t xml:space="preserve">» </w:t>
      </w:r>
      <w:r w:rsidRPr="002258E5">
        <w:rPr>
          <w:bCs/>
          <w:kern w:val="0"/>
          <w:sz w:val="24"/>
          <w:szCs w:val="24"/>
          <w:lang w:eastAsia="ar-SA"/>
        </w:rPr>
        <w:t>в этом году занимается реализацией проекта по о</w:t>
      </w:r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ткрытию Центра татарской культуры в д. Тат. Парзи, </w:t>
      </w:r>
      <w:proofErr w:type="gramStart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>который</w:t>
      </w:r>
      <w:proofErr w:type="gramEnd"/>
      <w:r w:rsidRPr="002258E5">
        <w:rPr>
          <w:rFonts w:eastAsiaTheme="minorHAnsi" w:cstheme="minorBidi"/>
          <w:kern w:val="0"/>
          <w:sz w:val="24"/>
          <w:szCs w:val="22"/>
          <w:lang w:eastAsia="en-US"/>
        </w:rPr>
        <w:t xml:space="preserve"> получил финансирование по программе «Инициативное бюджетирование» в сумме 1 740 000,00 рублей. Также стали победителями республиканского конкурса «</w:t>
      </w:r>
      <w:r w:rsidRPr="002258E5">
        <w:rPr>
          <w:rFonts w:eastAsiaTheme="minorHAnsi" w:cstheme="minorBidi"/>
          <w:kern w:val="0"/>
          <w:sz w:val="24"/>
          <w:szCs w:val="24"/>
          <w:lang w:eastAsia="en-US"/>
        </w:rPr>
        <w:t>Лучшие муниципальные проекты в Удмуртской Республике» с проектом «Центр татарской культуры» и получили грант 300 000 рублей.</w:t>
      </w:r>
    </w:p>
    <w:p w:rsidR="00054454" w:rsidRPr="002258E5" w:rsidRDefault="00054454" w:rsidP="00054454">
      <w:pPr>
        <w:spacing w:after="200"/>
        <w:jc w:val="both"/>
        <w:rPr>
          <w:iCs/>
          <w:color w:val="FF0000"/>
          <w:kern w:val="0"/>
          <w:sz w:val="22"/>
          <w:szCs w:val="22"/>
          <w:lang w:eastAsia="en-US"/>
        </w:rPr>
      </w:pPr>
    </w:p>
    <w:p w:rsidR="00054454" w:rsidRPr="002258E5" w:rsidRDefault="00054454" w:rsidP="00054454">
      <w:pPr>
        <w:spacing w:after="200"/>
        <w:jc w:val="both"/>
        <w:rPr>
          <w:iCs/>
          <w:color w:val="FF0000"/>
          <w:kern w:val="0"/>
          <w:sz w:val="22"/>
          <w:szCs w:val="22"/>
          <w:lang w:eastAsia="en-US"/>
        </w:rPr>
      </w:pPr>
    </w:p>
    <w:p w:rsidR="00054454" w:rsidRPr="002258E5" w:rsidRDefault="00054454" w:rsidP="00054454">
      <w:pPr>
        <w:suppressAutoHyphens/>
        <w:ind w:firstLine="708"/>
        <w:jc w:val="center"/>
        <w:rPr>
          <w:b/>
          <w:bCs/>
          <w:kern w:val="0"/>
          <w:sz w:val="24"/>
          <w:szCs w:val="24"/>
          <w:lang w:eastAsia="ar-SA"/>
        </w:rPr>
      </w:pPr>
      <w:r w:rsidRPr="002258E5">
        <w:rPr>
          <w:b/>
          <w:bCs/>
          <w:kern w:val="0"/>
          <w:sz w:val="24"/>
          <w:szCs w:val="24"/>
          <w:lang w:eastAsia="ar-SA"/>
        </w:rPr>
        <w:t>Проектная деятельность.</w:t>
      </w:r>
    </w:p>
    <w:p w:rsidR="00054454" w:rsidRPr="002258E5" w:rsidRDefault="00054454" w:rsidP="00054454">
      <w:pPr>
        <w:suppressAutoHyphens/>
        <w:ind w:firstLine="708"/>
        <w:jc w:val="center"/>
        <w:rPr>
          <w:b/>
          <w:bCs/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bCs/>
          <w:kern w:val="0"/>
          <w:sz w:val="24"/>
          <w:szCs w:val="24"/>
          <w:lang w:eastAsia="ar-SA"/>
        </w:rPr>
        <w:t xml:space="preserve">По республиканскому конкурсу </w:t>
      </w:r>
      <w:proofErr w:type="gramStart"/>
      <w:r w:rsidRPr="002258E5">
        <w:rPr>
          <w:bCs/>
          <w:kern w:val="0"/>
          <w:sz w:val="24"/>
          <w:szCs w:val="24"/>
          <w:lang w:eastAsia="ar-SA"/>
        </w:rPr>
        <w:t>инициативного</w:t>
      </w:r>
      <w:proofErr w:type="gramEnd"/>
      <w:r w:rsidRPr="002258E5">
        <w:rPr>
          <w:bCs/>
          <w:kern w:val="0"/>
          <w:sz w:val="24"/>
          <w:szCs w:val="24"/>
          <w:lang w:eastAsia="ar-SA"/>
        </w:rPr>
        <w:t xml:space="preserve"> бюджетирования планируется реализовать</w:t>
      </w:r>
      <w:r w:rsidRPr="002258E5">
        <w:rPr>
          <w:kern w:val="0"/>
          <w:sz w:val="24"/>
          <w:szCs w:val="24"/>
          <w:lang w:eastAsia="ar-SA"/>
        </w:rPr>
        <w:t xml:space="preserve"> 41 проект на общую сумму более 12 млн. рублей:</w:t>
      </w:r>
    </w:p>
    <w:p w:rsidR="00054454" w:rsidRPr="002258E5" w:rsidRDefault="00054454" w:rsidP="00054454">
      <w:pPr>
        <w:suppressAutoHyphens/>
        <w:ind w:firstLine="708"/>
        <w:jc w:val="both"/>
        <w:rPr>
          <w:i/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i/>
          <w:kern w:val="0"/>
          <w:sz w:val="24"/>
          <w:szCs w:val="24"/>
          <w:lang w:eastAsia="ar-SA"/>
        </w:rPr>
      </w:pPr>
      <w:r w:rsidRPr="002258E5">
        <w:rPr>
          <w:i/>
          <w:kern w:val="0"/>
          <w:sz w:val="24"/>
          <w:szCs w:val="24"/>
          <w:lang w:eastAsia="ar-SA"/>
        </w:rPr>
        <w:t xml:space="preserve"> Республиканский конкурс </w:t>
      </w:r>
      <w:proofErr w:type="gramStart"/>
      <w:r w:rsidRPr="002258E5">
        <w:rPr>
          <w:i/>
          <w:kern w:val="0"/>
          <w:sz w:val="24"/>
          <w:szCs w:val="24"/>
          <w:lang w:eastAsia="ar-SA"/>
        </w:rPr>
        <w:t>инициативного</w:t>
      </w:r>
      <w:proofErr w:type="gramEnd"/>
      <w:r w:rsidRPr="002258E5">
        <w:rPr>
          <w:i/>
          <w:kern w:val="0"/>
          <w:sz w:val="24"/>
          <w:szCs w:val="24"/>
          <w:lang w:eastAsia="ar-SA"/>
        </w:rPr>
        <w:t xml:space="preserve"> бюджетирования «Наша инициатива» на 4 251 080,09 руб.:</w:t>
      </w:r>
    </w:p>
    <w:p w:rsidR="00054454" w:rsidRPr="002258E5" w:rsidRDefault="00054454" w:rsidP="0005445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Обустройство спортивно-игровой площадки в с. Люм Глазовского района Удмуртской Республики;</w:t>
      </w:r>
      <w:proofErr w:type="gramEnd"/>
    </w:p>
    <w:p w:rsidR="00054454" w:rsidRPr="002258E5" w:rsidRDefault="00054454" w:rsidP="0005445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Асфальтирование территории МКОУ «Кожильская СОШ» с/х направления» Глазовского района Удмуртской Республики;</w:t>
      </w:r>
    </w:p>
    <w:p w:rsidR="00054454" w:rsidRPr="002258E5" w:rsidRDefault="00054454" w:rsidP="0005445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Обустройство детской площадки в д</w:t>
      </w: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.К</w:t>
      </w:r>
      <w:proofErr w:type="gramEnd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урегово Глазовского района Удмуртской Республики;</w:t>
      </w:r>
    </w:p>
    <w:p w:rsidR="00054454" w:rsidRPr="002258E5" w:rsidRDefault="00054454" w:rsidP="0005445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lastRenderedPageBreak/>
        <w:t>Ремонт помещения музея в д</w:t>
      </w:r>
      <w:proofErr w:type="gramStart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.Т</w:t>
      </w:r>
      <w:proofErr w:type="gramEnd"/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атарские Парзи Глазовского района Удмуртской Республики. На сегодняшний день проект на стадии реализации;</w:t>
      </w:r>
    </w:p>
    <w:p w:rsidR="00054454" w:rsidRPr="002258E5" w:rsidRDefault="00054454" w:rsidP="0005445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Благоустройство беговой дорожки на стадионе д. Штанигурт по адресу: Удмуртская Республика, Глазовский район, д. Штанигурт, ул. Глазовская.</w:t>
      </w:r>
    </w:p>
    <w:p w:rsidR="00054454" w:rsidRPr="002258E5" w:rsidRDefault="00054454" w:rsidP="00054454">
      <w:pPr>
        <w:suppressAutoHyphens/>
        <w:jc w:val="both"/>
        <w:rPr>
          <w:i/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i/>
          <w:kern w:val="0"/>
          <w:sz w:val="24"/>
          <w:szCs w:val="24"/>
          <w:lang w:eastAsia="ar-SA"/>
        </w:rPr>
        <w:t>Республиканский конкурс молодежного инициативного бюджетирования «Атмосфера» на 992 280,00 руб.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:</w:t>
      </w: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</w:p>
    <w:p w:rsidR="00054454" w:rsidRPr="002258E5" w:rsidRDefault="00054454" w:rsidP="00054454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>В деревне Штанигурт обустроена co-working зона - удобное уличное пространство для совместного времяпровождения и развития творческих навыков молодёжи;</w:t>
      </w:r>
    </w:p>
    <w:p w:rsidR="00054454" w:rsidRPr="002258E5" w:rsidRDefault="00054454" w:rsidP="00054454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>В д. Пусошур обустроена спортивная этно-площадка «Кужмоинты» («Место силы»);</w:t>
      </w:r>
    </w:p>
    <w:p w:rsidR="00054454" w:rsidRPr="002258E5" w:rsidRDefault="00054454" w:rsidP="00054454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>Проведено событийные мероприятия «Октябрьские зарницы» для формирования у участников проекта гражданско-патриотических чувств и укрепления здоровья, популяризации  физической культуры и спорта;</w:t>
      </w:r>
    </w:p>
    <w:p w:rsidR="00054454" w:rsidRPr="002258E5" w:rsidRDefault="00054454" w:rsidP="00054454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258E5">
        <w:rPr>
          <w:rFonts w:eastAsia="Calibri"/>
          <w:kern w:val="0"/>
          <w:sz w:val="24"/>
          <w:szCs w:val="24"/>
          <w:lang w:eastAsia="en-US"/>
        </w:rPr>
        <w:t>В д. Адам будет проведен Фестиваль зимних катаний «Ехай».</w:t>
      </w:r>
    </w:p>
    <w:p w:rsidR="00054454" w:rsidRPr="002258E5" w:rsidRDefault="00054454" w:rsidP="00054454">
      <w:pPr>
        <w:ind w:left="644"/>
        <w:contextualSpacing/>
        <w:jc w:val="both"/>
        <w:rPr>
          <w:rFonts w:eastAsiaTheme="minorHAnsi"/>
          <w:i/>
          <w:color w:val="000000"/>
          <w:kern w:val="0"/>
          <w:sz w:val="24"/>
          <w:szCs w:val="24"/>
          <w:shd w:val="clear" w:color="auto" w:fill="FFFFFF"/>
          <w:lang w:eastAsia="en-US"/>
        </w:rPr>
      </w:pPr>
    </w:p>
    <w:p w:rsidR="00054454" w:rsidRPr="002258E5" w:rsidRDefault="00054454" w:rsidP="00054454">
      <w:pPr>
        <w:ind w:left="644"/>
        <w:contextualSpacing/>
        <w:jc w:val="both"/>
        <w:rPr>
          <w:rFonts w:eastAsiaTheme="minorHAnsi"/>
          <w:i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i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«Наше село» на 2 424 236,00 руб.: 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Ремонт 4 дорог (д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.А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дам по ул.Солнечная; д. Адам по ул. Молодежная; д.Качкашур ул.Сельская; д. Ягошур ул. Нижняя).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новых светодиодных светильников в д.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.Н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ижняя Слудка и в д. Отогурт. 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Приобретение щебня для ремонта дороги по ул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.Т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руда, с.Понино и по ул.Школьная, д.Штанигурт.</w:t>
      </w:r>
    </w:p>
    <w:p w:rsidR="00054454" w:rsidRPr="002258E5" w:rsidRDefault="00054454" w:rsidP="00054454">
      <w:pPr>
        <w:suppressAutoHyphens/>
        <w:jc w:val="both"/>
        <w:rPr>
          <w:kern w:val="0"/>
          <w:sz w:val="24"/>
          <w:szCs w:val="24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остановочного павильона в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.У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дмуртские Ключи.  </w:t>
      </w:r>
    </w:p>
    <w:p w:rsidR="00054454" w:rsidRPr="002258E5" w:rsidRDefault="00054454" w:rsidP="00054454">
      <w:pPr>
        <w:ind w:left="644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</w:p>
    <w:p w:rsidR="00054454" w:rsidRPr="002258E5" w:rsidRDefault="00054454" w:rsidP="00054454">
      <w:pPr>
        <w:ind w:left="644"/>
        <w:contextualSpacing/>
        <w:jc w:val="both"/>
        <w:rPr>
          <w:rFonts w:eastAsiaTheme="minorHAnsi"/>
          <w:i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i/>
          <w:color w:val="000000"/>
          <w:kern w:val="0"/>
          <w:sz w:val="24"/>
          <w:szCs w:val="24"/>
          <w:shd w:val="clear" w:color="auto" w:fill="FFFFFF"/>
          <w:lang w:eastAsia="en-US"/>
        </w:rPr>
        <w:t>«Самообложение» на 4 814 548,00 руб.: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дополнительного освещения на ул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.Ц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ентральная д. Солдырь, на ул.Солнечная х. Березовый, ул. Воронежская д. Адам, а также ул. Молодежная и ул. Октябрьская;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Ремонт дорожного полотна на ул. Пызепская, ул. Первая, ул. Третья д. Солдырь, ул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.С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адовая д.Штанигурт, ул.Центральная выс.Алексеевский;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Благоустройство родника в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.С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олдырь, д.Курегово, д.Пусошур, д.Гулеково;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памятника землякам-участникам Великой Отечественной войны в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.С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имашур;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Ремонт водопроводной сети на ул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.Н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овая д.Кочишево, ул.Центральной в д.Трубашур;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Благоустройство кладбища в с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.П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онино;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Благоустройство зоны отдыха на ул. Нагорная с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.П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онино;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контейнерной площадки на ул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.Н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абережная п.Сева;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Ощебенение части дороги в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.М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итино;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Ремонт моста через пруд с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.П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арзи;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- Установка детской игровой площадки в д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.М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алый Лудошур, в детском саду МОУ «Октябрьская СОШ»;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- Приобретение щебня для ремонта дорожного полотна на ул. </w:t>
      </w:r>
      <w:proofErr w:type="gramStart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Южная</w:t>
      </w:r>
      <w:proofErr w:type="gramEnd"/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 д. Штанигурт.</w:t>
      </w:r>
    </w:p>
    <w:p w:rsidR="00054454" w:rsidRPr="002258E5" w:rsidRDefault="00054454" w:rsidP="00054454">
      <w:pPr>
        <w:suppressAutoHyphens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</w:rPr>
      </w:pPr>
      <w:proofErr w:type="gramStart"/>
      <w:r w:rsidRPr="002258E5">
        <w:rPr>
          <w:color w:val="000000"/>
          <w:kern w:val="0"/>
          <w:sz w:val="24"/>
          <w:szCs w:val="24"/>
        </w:rPr>
        <w:t>Для</w:t>
      </w:r>
      <w:proofErr w:type="gramEnd"/>
      <w:r w:rsidRPr="002258E5">
        <w:rPr>
          <w:color w:val="000000"/>
          <w:kern w:val="0"/>
          <w:sz w:val="24"/>
          <w:szCs w:val="24"/>
        </w:rPr>
        <w:t xml:space="preserve"> </w:t>
      </w:r>
      <w:proofErr w:type="gramStart"/>
      <w:r w:rsidRPr="002258E5">
        <w:rPr>
          <w:color w:val="000000"/>
          <w:kern w:val="0"/>
          <w:sz w:val="24"/>
          <w:szCs w:val="24"/>
        </w:rPr>
        <w:t>реализация</w:t>
      </w:r>
      <w:proofErr w:type="gramEnd"/>
      <w:r w:rsidRPr="002258E5">
        <w:rPr>
          <w:color w:val="000000"/>
          <w:kern w:val="0"/>
          <w:sz w:val="24"/>
          <w:szCs w:val="24"/>
        </w:rPr>
        <w:t xml:space="preserve"> проекта «</w:t>
      </w:r>
      <w:r w:rsidRPr="002258E5">
        <w:rPr>
          <w:kern w:val="0"/>
          <w:sz w:val="24"/>
          <w:szCs w:val="24"/>
          <w:lang w:eastAsia="ar-SA"/>
        </w:rPr>
        <w:t xml:space="preserve">Медиалаборатория «КомиксБатыр» был получен грант в размере 480 660 руб. от </w:t>
      </w:r>
      <w:r w:rsidRPr="002258E5">
        <w:rPr>
          <w:i/>
          <w:color w:val="000000"/>
          <w:kern w:val="0"/>
          <w:sz w:val="24"/>
          <w:szCs w:val="24"/>
        </w:rPr>
        <w:t>Президентского фонда культурных инициатив</w:t>
      </w:r>
      <w:r w:rsidRPr="002258E5">
        <w:rPr>
          <w:color w:val="000000"/>
          <w:kern w:val="0"/>
          <w:sz w:val="24"/>
          <w:szCs w:val="24"/>
        </w:rPr>
        <w:t>.</w:t>
      </w: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</w:rPr>
      </w:pPr>
    </w:p>
    <w:p w:rsidR="00054454" w:rsidRPr="002258E5" w:rsidRDefault="00054454" w:rsidP="00054454">
      <w:pPr>
        <w:suppressAutoHyphens/>
        <w:ind w:firstLine="360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Три населенных пункта с. Понино, с. </w:t>
      </w:r>
      <w:proofErr w:type="gramStart"/>
      <w:r w:rsidRPr="002258E5">
        <w:rPr>
          <w:kern w:val="0"/>
          <w:sz w:val="24"/>
          <w:szCs w:val="24"/>
          <w:lang w:eastAsia="ar-SA"/>
        </w:rPr>
        <w:t>Октябрьский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 и д. Штанигурт ежегодно участвуют в Федеральной программе </w:t>
      </w:r>
      <w:r w:rsidRPr="002258E5">
        <w:rPr>
          <w:i/>
          <w:kern w:val="0"/>
          <w:sz w:val="24"/>
          <w:szCs w:val="24"/>
          <w:lang w:eastAsia="ar-SA"/>
        </w:rPr>
        <w:t>«Формирование комфортной городской среды»</w:t>
      </w:r>
      <w:r w:rsidRPr="002258E5">
        <w:rPr>
          <w:kern w:val="0"/>
          <w:sz w:val="24"/>
          <w:szCs w:val="24"/>
          <w:lang w:eastAsia="ar-SA"/>
        </w:rPr>
        <w:t>:</w:t>
      </w:r>
    </w:p>
    <w:p w:rsidR="00054454" w:rsidRPr="002258E5" w:rsidRDefault="00054454" w:rsidP="00054454">
      <w:pPr>
        <w:numPr>
          <w:ilvl w:val="0"/>
          <w:numId w:val="40"/>
        </w:numPr>
        <w:suppressAutoHyphens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село </w:t>
      </w:r>
      <w:proofErr w:type="gramStart"/>
      <w:r w:rsidRPr="002258E5">
        <w:rPr>
          <w:kern w:val="0"/>
          <w:sz w:val="24"/>
          <w:szCs w:val="24"/>
          <w:lang w:eastAsia="ar-SA"/>
        </w:rPr>
        <w:t>Октябрьский</w:t>
      </w:r>
      <w:proofErr w:type="gramEnd"/>
    </w:p>
    <w:p w:rsidR="00054454" w:rsidRPr="002258E5" w:rsidRDefault="00054454" w:rsidP="00054454">
      <w:pPr>
        <w:suppressAutoHyphens/>
        <w:ind w:firstLine="709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lastRenderedPageBreak/>
        <w:t>Устройство асфальтированного тротуара в с</w:t>
      </w:r>
      <w:proofErr w:type="gramStart"/>
      <w:r w:rsidRPr="002258E5">
        <w:rPr>
          <w:kern w:val="0"/>
          <w:sz w:val="24"/>
          <w:szCs w:val="24"/>
          <w:lang w:eastAsia="ar-SA"/>
        </w:rPr>
        <w:t>.О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ктябрьский Глазовского района Удмуртской Республики на сумму 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461 039,60 </w:t>
      </w:r>
      <w:r w:rsidRPr="002258E5">
        <w:rPr>
          <w:kern w:val="0"/>
          <w:sz w:val="24"/>
          <w:szCs w:val="24"/>
          <w:lang w:eastAsia="ar-SA"/>
        </w:rPr>
        <w:t>рублей. Проект реализован.</w:t>
      </w:r>
    </w:p>
    <w:p w:rsidR="00054454" w:rsidRPr="002258E5" w:rsidRDefault="00054454" w:rsidP="00054454">
      <w:pPr>
        <w:suppressAutoHyphens/>
        <w:jc w:val="both"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9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2)    село Понино</w:t>
      </w: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Благоустройство дворовой территории с. Понино, ул. </w:t>
      </w:r>
      <w:proofErr w:type="gramStart"/>
      <w:r w:rsidRPr="002258E5">
        <w:rPr>
          <w:kern w:val="0"/>
          <w:sz w:val="24"/>
          <w:szCs w:val="24"/>
          <w:lang w:eastAsia="ar-SA"/>
        </w:rPr>
        <w:t>Коммунальная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, д 4 на сумму 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528 714,85 </w:t>
      </w:r>
      <w:r w:rsidRPr="002258E5">
        <w:rPr>
          <w:kern w:val="0"/>
          <w:sz w:val="24"/>
          <w:szCs w:val="24"/>
          <w:lang w:eastAsia="ar-SA"/>
        </w:rPr>
        <w:t>руб. Проект реализован.</w:t>
      </w:r>
    </w:p>
    <w:p w:rsidR="00054454" w:rsidRPr="002258E5" w:rsidRDefault="00054454" w:rsidP="00054454">
      <w:pPr>
        <w:suppressAutoHyphens/>
        <w:jc w:val="both"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9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3)    деревня Штанигурт</w:t>
      </w:r>
    </w:p>
    <w:p w:rsidR="00054454" w:rsidRPr="002258E5" w:rsidRDefault="00054454" w:rsidP="00054454">
      <w:pPr>
        <w:suppressAutoHyphens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Благоустройство пешеходной дорожки на общественной территории в д. Штанигурт на сумму 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435 848</w:t>
      </w:r>
      <w:r w:rsidRPr="002258E5">
        <w:rPr>
          <w:kern w:val="0"/>
          <w:sz w:val="24"/>
          <w:szCs w:val="24"/>
          <w:lang w:eastAsia="ar-SA"/>
        </w:rPr>
        <w:t xml:space="preserve"> рублей. Проект реализован.</w:t>
      </w: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В рамках федерального проекта «Современная школа» национального проекта «Образование» на базе МКОУ «Кожильская СОШ с/х направления» и МОУ «Ключевская СОШ» открыты </w:t>
      </w:r>
      <w:r w:rsidRPr="002258E5">
        <w:rPr>
          <w:i/>
          <w:kern w:val="0"/>
          <w:sz w:val="24"/>
          <w:szCs w:val="24"/>
          <w:lang w:eastAsia="ar-SA"/>
        </w:rPr>
        <w:t>«Точки Роста</w:t>
      </w:r>
      <w:r w:rsidRPr="002258E5">
        <w:rPr>
          <w:kern w:val="0"/>
          <w:sz w:val="24"/>
          <w:szCs w:val="24"/>
          <w:lang w:eastAsia="ar-SA"/>
        </w:rPr>
        <w:t xml:space="preserve">» - Центр естественнонаучного и технологического образования. </w:t>
      </w: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proofErr w:type="gramStart"/>
      <w:r w:rsidRPr="002258E5">
        <w:rPr>
          <w:kern w:val="0"/>
          <w:sz w:val="24"/>
          <w:szCs w:val="24"/>
          <w:lang w:eastAsia="ar-SA"/>
        </w:rPr>
        <w:t>По МОУ «Ключевская СОШ» заключен контракт на ремонтные работы с ООО "Параллель" № 70 от 19.05.2022г. на сумму 291 279,60 руб., на приобретение мебели с ИП Павлов О.В. №2022-3-044.010188 от 23.06.2022г. на сумму 84 800,00 руб., на проведение экспертизы сметной документации с АНО УРЦЦС №27-2022 от 13.01.2022г. на сумму 8 100,00 руб.</w:t>
      </w:r>
      <w:proofErr w:type="gramEnd"/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Открытие «Точки Роста» состоялось 15.09.2022 года.  Работы завершены. Оплата подрядчику произведена.</w:t>
      </w:r>
    </w:p>
    <w:p w:rsidR="00054454" w:rsidRPr="002258E5" w:rsidRDefault="00054454" w:rsidP="00054454">
      <w:pPr>
        <w:suppressAutoHyphens/>
        <w:ind w:firstLine="708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 </w:t>
      </w:r>
      <w:proofErr w:type="gramStart"/>
      <w:r w:rsidRPr="002258E5">
        <w:rPr>
          <w:kern w:val="0"/>
          <w:sz w:val="24"/>
          <w:szCs w:val="24"/>
          <w:lang w:eastAsia="ar-SA"/>
        </w:rPr>
        <w:t>По МКОУ «Кожильская СОШ с/х направления» заключен контракт на устройство покрытий из линолеума с ИП Богач С.В. № 01/2022 от 02.06.2022г. на сумму 298 693, 20 руб., на приобретение мебели с ООО Компания школа 21 века договор №2205/28 от 30.05.2022г. на сумму 57 330,33 руб., на проведение экспертизы сметной документации с АНО УРЦЦС №28-2022 от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 14.01.2022г. на сумму 5 400,00 руб.</w:t>
      </w: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Открытие «Точки Роста» состоялось 06.09.2022 года. Работы завершены. Оплата подрядчику произведена.</w:t>
      </w:r>
    </w:p>
    <w:p w:rsidR="00054454" w:rsidRPr="002258E5" w:rsidRDefault="00054454" w:rsidP="00054454">
      <w:pPr>
        <w:suppressAutoHyphens/>
        <w:ind w:firstLine="708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</w:t>
      </w: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В рамках федерального проекта «Успех каждого ребенка» национального проекта «Образование» проведен ремонт спортивного зала МОУ «Куреговская СОШ». 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Общая стоимость реализации проекта – 394 142,00 рублей. Ремонтные работы завершены в срок. Оплата подрядчику произведена.</w:t>
      </w:r>
    </w:p>
    <w:p w:rsidR="00054454" w:rsidRPr="002258E5" w:rsidRDefault="00054454" w:rsidP="00054454">
      <w:pPr>
        <w:spacing w:after="200"/>
        <w:ind w:firstLine="415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В рамках федеральной программы </w:t>
      </w:r>
      <w:r w:rsidRPr="002258E5">
        <w:rPr>
          <w:rFonts w:eastAsiaTheme="minorHAnsi"/>
          <w:i/>
          <w:kern w:val="0"/>
          <w:sz w:val="24"/>
          <w:szCs w:val="24"/>
          <w:lang w:eastAsia="en-US"/>
        </w:rPr>
        <w:t>«Большой ремонт»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- производится капитальный ремонт здания МОУ «Понинская СОШ». Стоимость объекта (СМР) 61 млн. 403 тыс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>.р</w:t>
      </w:r>
      <w:proofErr w:type="gramEnd"/>
      <w:r w:rsidRPr="002258E5">
        <w:rPr>
          <w:rFonts w:eastAsiaTheme="minorHAnsi"/>
          <w:kern w:val="0"/>
          <w:sz w:val="24"/>
          <w:szCs w:val="24"/>
          <w:lang w:eastAsia="en-US"/>
        </w:rPr>
        <w:t>уб.</w:t>
      </w:r>
    </w:p>
    <w:p w:rsidR="00054454" w:rsidRPr="002258E5" w:rsidRDefault="00054454" w:rsidP="00054454">
      <w:pPr>
        <w:suppressAutoHyphens/>
        <w:jc w:val="both"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По проекту </w:t>
      </w:r>
      <w:r w:rsidRPr="002258E5">
        <w:rPr>
          <w:i/>
          <w:kern w:val="0"/>
          <w:sz w:val="24"/>
          <w:szCs w:val="24"/>
          <w:lang w:eastAsia="ar-SA"/>
        </w:rPr>
        <w:t>«Культура малой Родины»</w:t>
      </w:r>
      <w:r w:rsidRPr="002258E5">
        <w:rPr>
          <w:kern w:val="0"/>
          <w:sz w:val="24"/>
          <w:szCs w:val="24"/>
          <w:lang w:eastAsia="ar-SA"/>
        </w:rPr>
        <w:t xml:space="preserve"> продолжается ремонт Понинского и Дзякинского сельских домов культуры. </w:t>
      </w: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Текущий ремонт фойе Дома культуры по адресу: Глазовский район, с</w:t>
      </w:r>
      <w:proofErr w:type="gramStart"/>
      <w:r w:rsidRPr="002258E5">
        <w:rPr>
          <w:kern w:val="0"/>
          <w:sz w:val="24"/>
          <w:szCs w:val="24"/>
          <w:lang w:eastAsia="ar-SA"/>
        </w:rPr>
        <w:t>.П</w:t>
      </w:r>
      <w:proofErr w:type="gramEnd"/>
      <w:r w:rsidRPr="002258E5">
        <w:rPr>
          <w:kern w:val="0"/>
          <w:sz w:val="24"/>
          <w:szCs w:val="24"/>
          <w:lang w:eastAsia="ar-SA"/>
        </w:rPr>
        <w:t>онино, ул.Коммунальная, д.7.</w:t>
      </w: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Сметная стоимость: 1 102 840,80 руб. Ремонтные работы завершены.</w:t>
      </w: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Комплекс работ на объекте по адресу: Удмуртская Республика, Глазовский район, п</w:t>
      </w:r>
      <w:proofErr w:type="gramStart"/>
      <w:r w:rsidRPr="002258E5">
        <w:rPr>
          <w:kern w:val="0"/>
          <w:sz w:val="24"/>
          <w:szCs w:val="24"/>
          <w:lang w:eastAsia="ar-SA"/>
        </w:rPr>
        <w:t>.Д</w:t>
      </w:r>
      <w:proofErr w:type="gramEnd"/>
      <w:r w:rsidRPr="002258E5">
        <w:rPr>
          <w:kern w:val="0"/>
          <w:sz w:val="24"/>
          <w:szCs w:val="24"/>
          <w:lang w:eastAsia="ar-SA"/>
        </w:rPr>
        <w:t xml:space="preserve">зякино, ул.Советская, д.5, Дзякинский сельский дом культуры.  </w:t>
      </w:r>
    </w:p>
    <w:p w:rsidR="00054454" w:rsidRPr="002258E5" w:rsidRDefault="00054454" w:rsidP="00054454">
      <w:pPr>
        <w:suppressAutoHyphens/>
        <w:rPr>
          <w:kern w:val="0"/>
          <w:sz w:val="24"/>
          <w:szCs w:val="24"/>
          <w:u w:val="single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>Сметная стоимость: 391 468,80 руб. Ремонтные работы завершены.</w:t>
      </w: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i/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Четыре проекта получили грант от Федерального агентства по делам молодежи </w:t>
      </w:r>
      <w:r w:rsidRPr="002258E5">
        <w:rPr>
          <w:i/>
          <w:kern w:val="0"/>
          <w:sz w:val="24"/>
          <w:szCs w:val="24"/>
          <w:lang w:eastAsia="ar-SA"/>
        </w:rPr>
        <w:t>«Росмолодёжь»</w:t>
      </w:r>
    </w:p>
    <w:p w:rsidR="00054454" w:rsidRPr="002258E5" w:rsidRDefault="00054454" w:rsidP="00054454">
      <w:pPr>
        <w:suppressAutoHyphens/>
        <w:ind w:firstLine="708"/>
        <w:jc w:val="both"/>
        <w:rPr>
          <w:i/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>Проект «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Медиастудия "ДЖЕМ - FM" - центр медиатворчества для подростков и молодежи</w:t>
      </w: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». Грант на сумму </w:t>
      </w: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295 000 руб.</w:t>
      </w:r>
    </w:p>
    <w:p w:rsidR="00054454" w:rsidRPr="002258E5" w:rsidRDefault="00054454" w:rsidP="00054454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lastRenderedPageBreak/>
        <w:t>Семейный спортивный клуб «Стрекоза» в д. Пусошур. Грант на сумму 400 000,00 руб.</w:t>
      </w:r>
    </w:p>
    <w:p w:rsidR="00054454" w:rsidRPr="002258E5" w:rsidRDefault="00054454" w:rsidP="00054454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Лаборатория Медиа - проект предназначен для обучения медиаволонтеров 14-18 лет навыкам съемки фото и видеосюжетов. Грант на сумму 99 000,00 руб.</w:t>
      </w:r>
    </w:p>
    <w:p w:rsidR="00054454" w:rsidRPr="002258E5" w:rsidRDefault="00054454" w:rsidP="00054454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2258E5">
        <w:rPr>
          <w:rFonts w:eastAsiaTheme="minorHAnsi"/>
          <w:color w:val="000000"/>
          <w:kern w:val="0"/>
          <w:sz w:val="24"/>
          <w:szCs w:val="24"/>
          <w:shd w:val="clear" w:color="auto" w:fill="FFFFFF"/>
          <w:lang w:eastAsia="en-US"/>
        </w:rPr>
        <w:t>Фестиваль зимних катаний "Ехай". Грант на сумму 300 000 руб.</w:t>
      </w:r>
    </w:p>
    <w:p w:rsidR="00054454" w:rsidRPr="002258E5" w:rsidRDefault="00054454" w:rsidP="00054454">
      <w:pPr>
        <w:suppressAutoHyphens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ar-SA"/>
        </w:rPr>
      </w:pP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В рамках конкурса «</w:t>
      </w:r>
      <w:r w:rsidRPr="002258E5">
        <w:rPr>
          <w:i/>
          <w:color w:val="000000"/>
          <w:kern w:val="0"/>
          <w:sz w:val="24"/>
          <w:szCs w:val="24"/>
          <w:shd w:val="clear" w:color="auto" w:fill="FFFFFF"/>
          <w:lang w:eastAsia="ar-SA"/>
        </w:rPr>
        <w:t>Общественно-значимых проектов первичных отделений Всероссийской  политической партии Единая Россия»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 10 проектов одержали победу и получили по 15 000 руб. на реализацию проектов.</w:t>
      </w:r>
    </w:p>
    <w:p w:rsidR="00054454" w:rsidRPr="002258E5" w:rsidRDefault="00054454" w:rsidP="00054454">
      <w:pPr>
        <w:suppressAutoHyphens/>
        <w:ind w:firstLine="708"/>
        <w:jc w:val="both"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pacing w:after="200"/>
        <w:contextualSpacing/>
        <w:jc w:val="both"/>
        <w:rPr>
          <w:kern w:val="0"/>
          <w:sz w:val="24"/>
          <w:szCs w:val="24"/>
          <w:lang w:eastAsia="en-US"/>
        </w:rPr>
      </w:pP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           </w:t>
      </w:r>
      <w:proofErr w:type="gramStart"/>
      <w:r w:rsidRPr="002258E5">
        <w:rPr>
          <w:rFonts w:eastAsiaTheme="minorHAnsi"/>
          <w:kern w:val="0"/>
          <w:sz w:val="24"/>
          <w:szCs w:val="24"/>
          <w:lang w:eastAsia="en-US"/>
        </w:rPr>
        <w:t xml:space="preserve">В рамках ежегодного конкурс "Лучшие муниципальные проекты в Удмуртской Республике" было выделено 300 000 руб. на </w:t>
      </w:r>
      <w:r w:rsidRPr="002258E5">
        <w:rPr>
          <w:kern w:val="0"/>
          <w:sz w:val="24"/>
          <w:szCs w:val="24"/>
          <w:lang w:eastAsia="ar-SA"/>
        </w:rPr>
        <w:t xml:space="preserve">ремонт помещения музея татарской культуры в д. Татарские Парзи. </w:t>
      </w:r>
      <w:proofErr w:type="gramEnd"/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</w:p>
    <w:p w:rsidR="00054454" w:rsidRPr="002258E5" w:rsidRDefault="00054454" w:rsidP="00054454">
      <w:pPr>
        <w:suppressAutoHyphens/>
        <w:rPr>
          <w:kern w:val="0"/>
          <w:sz w:val="24"/>
          <w:szCs w:val="24"/>
          <w:lang w:eastAsia="ar-SA"/>
        </w:rPr>
      </w:pPr>
      <w:r w:rsidRPr="002258E5">
        <w:rPr>
          <w:kern w:val="0"/>
          <w:sz w:val="24"/>
          <w:szCs w:val="24"/>
          <w:lang w:eastAsia="ar-SA"/>
        </w:rPr>
        <w:t xml:space="preserve">           Из резервного фонда было выделено 1 992 190,00 руб. на б</w:t>
      </w:r>
      <w:r w:rsidRPr="002258E5">
        <w:rPr>
          <w:color w:val="000000"/>
          <w:kern w:val="0"/>
          <w:sz w:val="24"/>
          <w:szCs w:val="24"/>
          <w:shd w:val="clear" w:color="auto" w:fill="FFFFFF"/>
          <w:lang w:eastAsia="ar-SA"/>
        </w:rPr>
        <w:t>лагоустройство Историко-культурного парка ДондыДор в деревне Адам Глазовского района Удмуртской Республики.</w:t>
      </w:r>
    </w:p>
    <w:p w:rsidR="00054454" w:rsidRPr="002258E5" w:rsidRDefault="00054454" w:rsidP="00054454">
      <w:pPr>
        <w:suppressAutoHyphens/>
        <w:rPr>
          <w:rFonts w:eastAsiaTheme="minorHAnsi"/>
          <w:kern w:val="0"/>
          <w:sz w:val="24"/>
          <w:szCs w:val="24"/>
          <w:lang w:eastAsia="en-US"/>
        </w:rPr>
      </w:pPr>
    </w:p>
    <w:p w:rsidR="00054454" w:rsidRPr="002258E5" w:rsidRDefault="00054454" w:rsidP="00054454">
      <w:pPr>
        <w:spacing w:after="200"/>
        <w:jc w:val="both"/>
        <w:rPr>
          <w:b/>
          <w:iCs/>
          <w:color w:val="FF0000"/>
          <w:kern w:val="0"/>
          <w:sz w:val="22"/>
          <w:szCs w:val="22"/>
          <w:lang w:eastAsia="en-US"/>
        </w:rPr>
      </w:pPr>
    </w:p>
    <w:p w:rsidR="00362751" w:rsidRPr="002258E5" w:rsidRDefault="00054454" w:rsidP="00054454">
      <w:pPr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2258E5">
        <w:rPr>
          <w:b/>
          <w:color w:val="000000"/>
          <w:sz w:val="24"/>
          <w:szCs w:val="24"/>
        </w:rPr>
        <w:t>Молодежная политика.</w:t>
      </w:r>
    </w:p>
    <w:p w:rsidR="00CD0E75" w:rsidRPr="002258E5" w:rsidRDefault="00CD0E75" w:rsidP="00054454">
      <w:pPr>
        <w:ind w:firstLine="567"/>
        <w:contextualSpacing/>
        <w:jc w:val="center"/>
        <w:rPr>
          <w:b/>
          <w:color w:val="000000"/>
          <w:sz w:val="24"/>
          <w:szCs w:val="24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985"/>
        <w:gridCol w:w="3118"/>
      </w:tblGrid>
      <w:tr w:rsidR="00CD0E75" w:rsidRPr="002258E5" w:rsidTr="00CD0E75">
        <w:tc>
          <w:tcPr>
            <w:tcW w:w="3369" w:type="dxa"/>
          </w:tcPr>
          <w:p w:rsidR="00CD0E75" w:rsidRPr="002258E5" w:rsidRDefault="00CD0E75" w:rsidP="00CD0E75">
            <w:pPr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Наименование целевого показателя (индикатора)</w:t>
            </w:r>
          </w:p>
          <w:p w:rsidR="00CD0E75" w:rsidRPr="002258E5" w:rsidRDefault="00CD0E75" w:rsidP="00CD0E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0E75" w:rsidRPr="002258E5" w:rsidRDefault="00CD0E75" w:rsidP="00CD0E75">
            <w:pPr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плановый показатель</w:t>
            </w:r>
          </w:p>
        </w:tc>
        <w:tc>
          <w:tcPr>
            <w:tcW w:w="1985" w:type="dxa"/>
          </w:tcPr>
          <w:p w:rsidR="00CD0E75" w:rsidRPr="002258E5" w:rsidRDefault="00CD0E75" w:rsidP="00CD0E75">
            <w:pPr>
              <w:jc w:val="center"/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исполнение</w:t>
            </w:r>
          </w:p>
        </w:tc>
        <w:tc>
          <w:tcPr>
            <w:tcW w:w="3118" w:type="dxa"/>
          </w:tcPr>
          <w:p w:rsidR="00CD0E75" w:rsidRPr="002258E5" w:rsidRDefault="00CD0E75" w:rsidP="00CD0E75">
            <w:pPr>
              <w:jc w:val="center"/>
              <w:rPr>
                <w:color w:val="FF0000"/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причина отклонения</w:t>
            </w:r>
          </w:p>
        </w:tc>
      </w:tr>
      <w:tr w:rsidR="00CD0E75" w:rsidRPr="002258E5" w:rsidTr="00CD0E75">
        <w:tc>
          <w:tcPr>
            <w:tcW w:w="3369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Количество молодежи, охваченной мероприятиями в сфере молодежной политики</w:t>
            </w:r>
          </w:p>
        </w:tc>
        <w:tc>
          <w:tcPr>
            <w:tcW w:w="1417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3300</w:t>
            </w:r>
          </w:p>
        </w:tc>
        <w:tc>
          <w:tcPr>
            <w:tcW w:w="1985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2382</w:t>
            </w:r>
          </w:p>
        </w:tc>
        <w:tc>
          <w:tcPr>
            <w:tcW w:w="3118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-918</w:t>
            </w:r>
          </w:p>
        </w:tc>
      </w:tr>
      <w:tr w:rsidR="00CD0E75" w:rsidRPr="002258E5" w:rsidTr="00CD0E75">
        <w:tc>
          <w:tcPr>
            <w:tcW w:w="3369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Количество подростков и молодежи, оказавшихся в трудной жизненной ситуации, трудоустроенных за счет бюджетных средств</w:t>
            </w:r>
          </w:p>
        </w:tc>
        <w:tc>
          <w:tcPr>
            <w:tcW w:w="1417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Всего было трудоустроено за счёт средств из республиканского и местного бюджета 34  подростка, 21 из них являлся членами многодетной, малообеспеченной семьи или дети, оказавшиеся в трудной жизненной ситуации</w:t>
            </w:r>
          </w:p>
        </w:tc>
      </w:tr>
      <w:tr w:rsidR="00CD0E75" w:rsidRPr="002258E5" w:rsidTr="00CD0E75">
        <w:tc>
          <w:tcPr>
            <w:tcW w:w="3369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Количество мероприятий для молодёжи допризывного возраста, шт.</w:t>
            </w:r>
          </w:p>
        </w:tc>
        <w:tc>
          <w:tcPr>
            <w:tcW w:w="1417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+9</w:t>
            </w:r>
          </w:p>
        </w:tc>
      </w:tr>
      <w:tr w:rsidR="00CD0E75" w:rsidRPr="002258E5" w:rsidTr="00CD0E75">
        <w:tc>
          <w:tcPr>
            <w:tcW w:w="3369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Количество мероприятий организованных для молодежи работающих на предприятиях района</w:t>
            </w:r>
          </w:p>
        </w:tc>
        <w:tc>
          <w:tcPr>
            <w:tcW w:w="1417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CD0E75" w:rsidRPr="002258E5" w:rsidRDefault="00CD0E75" w:rsidP="00F47D26">
            <w:pPr>
              <w:rPr>
                <w:sz w:val="24"/>
                <w:szCs w:val="24"/>
              </w:rPr>
            </w:pPr>
            <w:r w:rsidRPr="002258E5">
              <w:rPr>
                <w:sz w:val="24"/>
                <w:szCs w:val="24"/>
              </w:rPr>
              <w:t>+11</w:t>
            </w:r>
          </w:p>
        </w:tc>
      </w:tr>
    </w:tbl>
    <w:p w:rsidR="00E16E0A" w:rsidRPr="002258E5" w:rsidRDefault="00E16E0A" w:rsidP="00C73110">
      <w:pPr>
        <w:rPr>
          <w:color w:val="FF0000"/>
        </w:rPr>
      </w:pPr>
    </w:p>
    <w:p w:rsidR="00054454" w:rsidRPr="002258E5" w:rsidRDefault="00054454" w:rsidP="00CD0E75">
      <w:pPr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 xml:space="preserve">За 9 месяцев 2022 года использовались различные формы работы с молодёжью: творческие конкурсы, мастер-классы, интеллектуальные игры, акции, информационные часы, спартакиады и т.п. Велась совместная работа с районными волонтерскими отрядами, </w:t>
      </w:r>
      <w:r w:rsidRPr="002258E5">
        <w:rPr>
          <w:color w:val="000000"/>
          <w:sz w:val="24"/>
          <w:szCs w:val="24"/>
        </w:rPr>
        <w:lastRenderedPageBreak/>
        <w:t>Домами культуры района, Библиотечной системой, Музейным комплексом, Управлением образования Глазовского района, Аппаратом Администрации Глазовского района, комиссией по делам несовершеннолетних и защите их прав приАдминистрации Глазовского района, КЦСоНом и ИКП «ДондыДор».</w:t>
      </w:r>
    </w:p>
    <w:p w:rsidR="00054454" w:rsidRPr="002258E5" w:rsidRDefault="00054454" w:rsidP="00CD0E75">
      <w:pPr>
        <w:jc w:val="both"/>
        <w:rPr>
          <w:color w:val="000000"/>
          <w:sz w:val="24"/>
          <w:szCs w:val="24"/>
        </w:rPr>
      </w:pPr>
    </w:p>
    <w:p w:rsidR="00054454" w:rsidRPr="002258E5" w:rsidRDefault="00054454" w:rsidP="00054454">
      <w:pPr>
        <w:rPr>
          <w:i/>
          <w:color w:val="000000"/>
          <w:sz w:val="24"/>
          <w:szCs w:val="24"/>
        </w:rPr>
      </w:pPr>
      <w:r w:rsidRPr="002258E5">
        <w:rPr>
          <w:i/>
          <w:color w:val="000000"/>
          <w:sz w:val="24"/>
          <w:szCs w:val="24"/>
        </w:rPr>
        <w:t>Участие в Республиканских, межрайонных мероприятиях:</w:t>
      </w:r>
    </w:p>
    <w:p w:rsidR="00054454" w:rsidRPr="002258E5" w:rsidRDefault="00054454" w:rsidP="00054454">
      <w:pPr>
        <w:ind w:firstLine="708"/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>С января 2022 года</w:t>
      </w:r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>велась активная работа по Республиканской программе молодежного инициативного бюджетирования «Атмосфера», ознакомление</w:t>
      </w:r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 xml:space="preserve">молодёжи с условиями участия </w:t>
      </w:r>
      <w:proofErr w:type="gramStart"/>
      <w:r w:rsidRPr="002258E5">
        <w:rPr>
          <w:color w:val="000000"/>
          <w:sz w:val="24"/>
          <w:szCs w:val="24"/>
        </w:rPr>
        <w:t>в</w:t>
      </w:r>
      <w:proofErr w:type="gramEnd"/>
      <w:r w:rsidRPr="002258E5">
        <w:rPr>
          <w:color w:val="000000"/>
          <w:sz w:val="24"/>
          <w:szCs w:val="24"/>
        </w:rPr>
        <w:t xml:space="preserve"> инициативном бюджетировании.</w:t>
      </w:r>
    </w:p>
    <w:p w:rsidR="00054454" w:rsidRPr="002258E5" w:rsidRDefault="00054454" w:rsidP="00054454">
      <w:pPr>
        <w:ind w:firstLine="708"/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>11-12 марта</w:t>
      </w:r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>на базе</w:t>
      </w:r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>Адамского ЦСДК прошёл кейс-турнир МИБ «Атмосфера», который позволил участникам разработать и презентовать свои социальные проекты. 69участников представили 19 проектов. По итогу защиты проектов победителями стали 4 проекта:</w:t>
      </w:r>
    </w:p>
    <w:p w:rsidR="00054454" w:rsidRPr="002258E5" w:rsidRDefault="00054454" w:rsidP="00054454">
      <w:pPr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>Проект «</w:t>
      </w:r>
      <w:proofErr w:type="gramStart"/>
      <w:r w:rsidRPr="002258E5">
        <w:rPr>
          <w:color w:val="000000"/>
          <w:sz w:val="24"/>
          <w:szCs w:val="24"/>
        </w:rPr>
        <w:t>Спортивная</w:t>
      </w:r>
      <w:proofErr w:type="gramEnd"/>
      <w:r w:rsidRPr="002258E5">
        <w:rPr>
          <w:color w:val="000000"/>
          <w:sz w:val="24"/>
          <w:szCs w:val="24"/>
        </w:rPr>
        <w:t xml:space="preserve"> этно-зона «</w:t>
      </w:r>
      <w:r w:rsidRPr="002258E5">
        <w:rPr>
          <w:color w:val="000000"/>
          <w:sz w:val="24"/>
          <w:szCs w:val="24"/>
          <w:shd w:val="clear" w:color="auto" w:fill="FFFFFF"/>
        </w:rPr>
        <w:t>Кужмоинты»</w:t>
      </w:r>
      <w:r w:rsidRPr="002258E5">
        <w:rPr>
          <w:color w:val="000000"/>
          <w:sz w:val="24"/>
          <w:szCs w:val="24"/>
        </w:rPr>
        <w:t>, д. Пусошур.</w:t>
      </w:r>
    </w:p>
    <w:p w:rsidR="00054454" w:rsidRPr="002258E5" w:rsidRDefault="00054454" w:rsidP="00054454">
      <w:pPr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>Проект «Фестиваль зимних катаний «Ехай», д. Адам.</w:t>
      </w:r>
    </w:p>
    <w:p w:rsidR="00054454" w:rsidRPr="002258E5" w:rsidRDefault="00054454" w:rsidP="00054454">
      <w:pPr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>Проект</w:t>
      </w:r>
      <w:r w:rsidRPr="002258E5">
        <w:rPr>
          <w:color w:val="000000"/>
          <w:sz w:val="24"/>
          <w:szCs w:val="24"/>
          <w:lang w:val="en-US"/>
        </w:rPr>
        <w:t xml:space="preserve"> «</w:t>
      </w:r>
      <w:r w:rsidRPr="002258E5">
        <w:rPr>
          <w:color w:val="000000"/>
          <w:sz w:val="24"/>
          <w:szCs w:val="24"/>
          <w:shd w:val="clear" w:color="auto" w:fill="FFFFFF"/>
          <w:lang w:val="en-US"/>
        </w:rPr>
        <w:t xml:space="preserve">Co-working </w:t>
      </w:r>
      <w:r w:rsidRPr="002258E5">
        <w:rPr>
          <w:color w:val="000000"/>
          <w:sz w:val="24"/>
          <w:szCs w:val="24"/>
          <w:shd w:val="clear" w:color="auto" w:fill="FFFFFF"/>
        </w:rPr>
        <w:t>зона</w:t>
      </w:r>
      <w:r w:rsidRPr="002258E5">
        <w:rPr>
          <w:color w:val="000000"/>
          <w:sz w:val="24"/>
          <w:szCs w:val="24"/>
          <w:shd w:val="clear" w:color="auto" w:fill="FFFFFF"/>
          <w:lang w:val="en-US"/>
        </w:rPr>
        <w:t xml:space="preserve">», </w:t>
      </w:r>
      <w:r w:rsidRPr="002258E5">
        <w:rPr>
          <w:color w:val="000000"/>
          <w:sz w:val="24"/>
          <w:szCs w:val="24"/>
          <w:shd w:val="clear" w:color="auto" w:fill="FFFFFF"/>
        </w:rPr>
        <w:t>д</w:t>
      </w:r>
      <w:r w:rsidRPr="002258E5">
        <w:rPr>
          <w:color w:val="000000"/>
          <w:sz w:val="24"/>
          <w:szCs w:val="24"/>
          <w:shd w:val="clear" w:color="auto" w:fill="FFFFFF"/>
          <w:lang w:val="en-US"/>
        </w:rPr>
        <w:t xml:space="preserve">.  </w:t>
      </w:r>
      <w:r w:rsidRPr="002258E5">
        <w:rPr>
          <w:color w:val="000000"/>
          <w:sz w:val="24"/>
          <w:szCs w:val="24"/>
          <w:shd w:val="clear" w:color="auto" w:fill="FFFFFF"/>
        </w:rPr>
        <w:t>Штанигурт</w:t>
      </w:r>
      <w:r w:rsidRPr="002258E5">
        <w:rPr>
          <w:color w:val="000000"/>
          <w:sz w:val="24"/>
          <w:szCs w:val="24"/>
        </w:rPr>
        <w:t>».</w:t>
      </w:r>
    </w:p>
    <w:p w:rsidR="00054454" w:rsidRPr="002258E5" w:rsidRDefault="00054454" w:rsidP="00054454">
      <w:pPr>
        <w:jc w:val="both"/>
        <w:rPr>
          <w:color w:val="000000"/>
          <w:sz w:val="24"/>
          <w:szCs w:val="24"/>
        </w:rPr>
      </w:pPr>
      <w:r w:rsidRPr="002258E5">
        <w:rPr>
          <w:color w:val="000000"/>
          <w:sz w:val="24"/>
          <w:szCs w:val="24"/>
        </w:rPr>
        <w:t xml:space="preserve">Проект «Фестиваль «Октябрьские зарницы», </w:t>
      </w:r>
      <w:proofErr w:type="gramStart"/>
      <w:r w:rsidRPr="002258E5">
        <w:rPr>
          <w:color w:val="000000"/>
          <w:sz w:val="24"/>
          <w:szCs w:val="24"/>
        </w:rPr>
        <w:t>с</w:t>
      </w:r>
      <w:proofErr w:type="gramEnd"/>
      <w:r w:rsidRPr="002258E5">
        <w:rPr>
          <w:color w:val="000000"/>
          <w:sz w:val="24"/>
          <w:szCs w:val="24"/>
        </w:rPr>
        <w:t>. Октябрьский.</w:t>
      </w:r>
    </w:p>
    <w:p w:rsidR="00054454" w:rsidRPr="002258E5" w:rsidRDefault="00054454" w:rsidP="00054454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/>
          <w:sz w:val="24"/>
          <w:szCs w:val="24"/>
          <w:shd w:val="clear" w:color="auto" w:fill="FFFFFF"/>
        </w:rPr>
        <w:t>3 апреля завершился зональный этап республиканской военно-патриотической спартакиады «Гвардия» на Кубок имени М.Т. Калашникова.</w:t>
      </w:r>
      <w:r w:rsidRPr="002258E5">
        <w:rPr>
          <w:color w:val="000000"/>
          <w:sz w:val="24"/>
          <w:szCs w:val="24"/>
        </w:rPr>
        <w:br/>
      </w:r>
      <w:r w:rsidRPr="002258E5">
        <w:rPr>
          <w:color w:val="000000"/>
          <w:sz w:val="24"/>
          <w:szCs w:val="24"/>
          <w:shd w:val="clear" w:color="auto" w:fill="FFFFFF"/>
        </w:rPr>
        <w:t>Глазовский район представлял юнармейский отряд «Пламя» из Кожильской школы. В течение трех дней на базе лагеря «Лесная сказка» участники патриотических организаций прошли 4 блока зонального этапа: военизированную игру на местности, «Захват знамени» с использованием оборудования для лазертага. Рассказали о мероприятиях прошлого года с помощью презентаций и сдали нормы ГТО.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  <w:shd w:val="clear" w:color="auto" w:fill="FFFFFF"/>
        </w:rPr>
        <w:t>Из 33 команд ребята заняли 24 место.</w:t>
      </w:r>
    </w:p>
    <w:p w:rsidR="00054454" w:rsidRPr="002258E5" w:rsidRDefault="00054454" w:rsidP="0005445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/>
          <w:sz w:val="24"/>
          <w:szCs w:val="24"/>
          <w:shd w:val="clear" w:color="auto" w:fill="FFFFFF"/>
        </w:rPr>
        <w:t>9 мая, в день празднования 77 годовщины Великой Победы, учащиеся Кожильской, Октябрьской</w:t>
      </w:r>
      <w:r w:rsidRPr="002258E5">
        <w:rPr>
          <w:sz w:val="24"/>
          <w:szCs w:val="24"/>
          <w:shd w:val="clear" w:color="auto" w:fill="FFFFFF"/>
        </w:rPr>
        <w:t xml:space="preserve"> и Качкашурской </w:t>
      </w:r>
      <w:r w:rsidRPr="002258E5">
        <w:rPr>
          <w:color w:val="000000"/>
          <w:sz w:val="24"/>
          <w:szCs w:val="24"/>
          <w:shd w:val="clear" w:color="auto" w:fill="FFFFFF"/>
        </w:rPr>
        <w:t xml:space="preserve">школ приняли участие в Республиканском конкурсе-смотре «Равняемся на Героев 2022», который проходил в городе Ижевске. Ребята показали свое мастерство в  строевой подготовке, в одиночных строевых приемах на месте и в движении, в строевых  приемах с оружием. В конкурсе принимали участие более 1200 человек, а именно, 30 команд старших групп и 30 команд младших групп. Старшая группа заняла 20 </w:t>
      </w: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место</w:t>
      </w:r>
      <w:proofErr w:type="gramEnd"/>
      <w:r w:rsidRPr="002258E5">
        <w:rPr>
          <w:color w:val="000000"/>
          <w:sz w:val="24"/>
          <w:szCs w:val="24"/>
          <w:shd w:val="clear" w:color="auto" w:fill="FFFFFF"/>
        </w:rPr>
        <w:t xml:space="preserve"> заработав 393 балла. Младшая группа заняла 23 место, заработав 310 баллов. </w:t>
      </w:r>
    </w:p>
    <w:p w:rsidR="00054454" w:rsidRPr="002258E5" w:rsidRDefault="00054454" w:rsidP="0005445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/>
          <w:sz w:val="24"/>
          <w:szCs w:val="24"/>
          <w:shd w:val="clear" w:color="auto" w:fill="FFFFFF"/>
        </w:rPr>
        <w:t>22 июля</w:t>
      </w:r>
      <w:r w:rsidR="00CD0E75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/>
          <w:sz w:val="24"/>
          <w:szCs w:val="24"/>
          <w:shd w:val="clear" w:color="auto" w:fill="FFFFFF"/>
        </w:rPr>
        <w:t>ребята из деревни Пусошур представили Глазовский район на межрегиональном молодёжном фестивале совершеннолетия «ЭРУ» в Шарканском районе.  В празднике участвовало 8 команд из Шарканского, Глазовского, Алнашского и Вавожского районов, Татарстана и Башкирии. В каждой команде по 4 девушки и 4 юноши.</w:t>
      </w:r>
      <w:r w:rsidR="00CD0E75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/>
          <w:sz w:val="24"/>
          <w:szCs w:val="24"/>
          <w:shd w:val="clear" w:color="auto" w:fill="FFFFFF"/>
        </w:rPr>
        <w:t xml:space="preserve">На празднике «Эру» древние удмурты проверяли, готовы ли их дети сделать шаг во взрослую жизнь. Команды подготовили визитки, прошли </w:t>
      </w: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творческий</w:t>
      </w:r>
      <w:proofErr w:type="gramEnd"/>
      <w:r w:rsidR="00CD0E75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/>
          <w:sz w:val="24"/>
          <w:szCs w:val="24"/>
          <w:shd w:val="clear" w:color="auto" w:fill="FFFFFF"/>
        </w:rPr>
        <w:t>квест, и на этапе «Кыкдыдыкъёс» по одной паре из команды прошли состязания: носили воду коромыслом, кололи и пилили дрова, впервые за историю празднования пекли табани и многое другое. Кроме того, наши пары сделали небольшие клумбы на память местному клубу.</w:t>
      </w:r>
    </w:p>
    <w:p w:rsidR="00054454" w:rsidRPr="002258E5" w:rsidRDefault="00054454" w:rsidP="0005445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6-7 августа</w:t>
      </w:r>
      <w:r w:rsidRPr="002258E5">
        <w:rPr>
          <w:color w:val="000000"/>
          <w:sz w:val="24"/>
          <w:szCs w:val="24"/>
        </w:rPr>
        <w:t xml:space="preserve"> команда молодежи Глазовского района (отправилась в сказочное «Лукоморье» в деревне Малягурт,</w:t>
      </w:r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 xml:space="preserve"> чтобы принять участие в туристическом слёте «</w:t>
      </w:r>
      <w:r w:rsidRPr="002258E5">
        <w:rPr>
          <w:sz w:val="24"/>
          <w:szCs w:val="24"/>
        </w:rPr>
        <w:t>Красная</w:t>
      </w:r>
      <w:r w:rsidRPr="002258E5">
        <w:rPr>
          <w:color w:val="000000"/>
          <w:sz w:val="24"/>
          <w:szCs w:val="24"/>
        </w:rPr>
        <w:t> горка-2022».</w:t>
      </w:r>
      <w:proofErr w:type="gramEnd"/>
      <w:r w:rsidR="00CD0E75" w:rsidRPr="002258E5">
        <w:rPr>
          <w:color w:val="000000"/>
          <w:sz w:val="24"/>
          <w:szCs w:val="24"/>
        </w:rPr>
        <w:t xml:space="preserve"> </w:t>
      </w:r>
      <w:r w:rsidRPr="002258E5">
        <w:rPr>
          <w:color w:val="000000"/>
          <w:sz w:val="24"/>
          <w:szCs w:val="24"/>
        </w:rPr>
        <w:t>Ребят ждали серьезные испытания - и 7-километровая турполоса, и несколько творческих конкурсов, и даже турнир по волейболу.</w:t>
      </w:r>
      <w:r w:rsidRPr="002258E5">
        <w:rPr>
          <w:color w:val="000000"/>
          <w:sz w:val="24"/>
          <w:szCs w:val="24"/>
        </w:rPr>
        <w:br/>
        <w:t xml:space="preserve">Молодежь Глазовского района стойко </w:t>
      </w:r>
      <w:proofErr w:type="gramStart"/>
      <w:r w:rsidRPr="002258E5">
        <w:rPr>
          <w:color w:val="000000"/>
          <w:sz w:val="24"/>
          <w:szCs w:val="24"/>
        </w:rPr>
        <w:t>прошла</w:t>
      </w:r>
      <w:proofErr w:type="gramEnd"/>
      <w:r w:rsidRPr="002258E5">
        <w:rPr>
          <w:color w:val="000000"/>
          <w:sz w:val="24"/>
          <w:szCs w:val="24"/>
        </w:rPr>
        <w:t xml:space="preserve"> все испытания и заняла почетное второе место.</w:t>
      </w:r>
    </w:p>
    <w:p w:rsidR="00054454" w:rsidRPr="002258E5" w:rsidRDefault="00054454" w:rsidP="0005445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/>
          <w:sz w:val="24"/>
          <w:szCs w:val="24"/>
          <w:shd w:val="clear" w:color="auto" w:fill="FFFFFF"/>
        </w:rPr>
        <w:t>25 августа</w:t>
      </w:r>
      <w:r w:rsidR="00561A2D" w:rsidRPr="002258E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/>
          <w:sz w:val="24"/>
          <w:szCs w:val="24"/>
          <w:shd w:val="clear" w:color="auto" w:fill="FFFFFF"/>
        </w:rPr>
        <w:t>Сборная команда Глазовского района заняла 1 место в I межрайонном туристическом слёте «Волонтером быть классно!». Слёт прошел в селе Кузьма Кезского района в зоне отдыха и туризма «Дедушкины родники». Там наши ребята показали себя на «Тропе выживания» и визитке, а Женя Невоструева провела для участников семинар и рассказала об SMM в волонтерстве.</w:t>
      </w:r>
    </w:p>
    <w:p w:rsidR="00054454" w:rsidRPr="002258E5" w:rsidRDefault="00054454" w:rsidP="00054454">
      <w:pPr>
        <w:rPr>
          <w:i/>
          <w:color w:val="000000"/>
          <w:sz w:val="24"/>
          <w:szCs w:val="24"/>
        </w:rPr>
      </w:pPr>
      <w:r w:rsidRPr="002258E5">
        <w:rPr>
          <w:i/>
          <w:color w:val="000000"/>
          <w:sz w:val="24"/>
          <w:szCs w:val="24"/>
        </w:rPr>
        <w:t>Организация и проведение районных мероприятий.</w:t>
      </w:r>
    </w:p>
    <w:p w:rsidR="00054454" w:rsidRPr="002258E5" w:rsidRDefault="00054454" w:rsidP="00054454">
      <w:pPr>
        <w:ind w:firstLine="567"/>
        <w:jc w:val="both"/>
        <w:rPr>
          <w:color w:val="000000" w:themeColor="text1"/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lastRenderedPageBreak/>
        <w:t>В феврале</w:t>
      </w:r>
      <w:r w:rsidRPr="002258E5">
        <w:rPr>
          <w:b/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в территориальных отделах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 xml:space="preserve">прошла информационная кампания «Молодежный навигатор», в рамках которой специалисты МЦ «Диалог» </w:t>
      </w:r>
      <w:r w:rsidRPr="002258E5">
        <w:rPr>
          <w:color w:val="000000"/>
          <w:sz w:val="24"/>
          <w:szCs w:val="24"/>
        </w:rPr>
        <w:t xml:space="preserve">совместно с Управлением по проектной деятельности, культуре, молодёжной политике, физической культуре и спорту (ПДКМПФКиС) </w:t>
      </w:r>
      <w:r w:rsidRPr="002258E5">
        <w:rPr>
          <w:color w:val="000000" w:themeColor="text1"/>
          <w:sz w:val="24"/>
          <w:szCs w:val="24"/>
        </w:rPr>
        <w:t>рассказали об актуальных темах для молодежи в возрасте 14-25 лет в 2022 году: МИБ «Атмосфера»; Летнее трудоустройство подростков; Новое для волонтеров района; Пушкинская карта; Школа археолога; Конкурс территориальных отделов.</w:t>
      </w:r>
    </w:p>
    <w:p w:rsidR="00054454" w:rsidRPr="002258E5" w:rsidRDefault="00054454" w:rsidP="00054454">
      <w:pPr>
        <w:ind w:firstLine="567"/>
        <w:jc w:val="both"/>
        <w:rPr>
          <w:color w:val="000000" w:themeColor="text1"/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t>26 февраля</w:t>
      </w:r>
      <w:r w:rsidRPr="002258E5">
        <w:rPr>
          <w:b/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в г. Глазове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прошла военно-спортивная игра «Зарница», которая прошла в формате «Лазертаг». Поскольку юнармейцам из д. Курегово и д. Кожиля предстоит защищать честь Глазовского района на спартакиаде «Гвардия», на которой помимо полосы препятствий ребятам предстоит соревноваться в таких дисциплинах, как «Лазертаг» и «Киберзарница», то данная игра прошла для подростов в формате тренировочных сборов.</w:t>
      </w:r>
    </w:p>
    <w:p w:rsidR="00054454" w:rsidRPr="002258E5" w:rsidRDefault="00054454" w:rsidP="00054454">
      <w:pPr>
        <w:ind w:firstLine="567"/>
        <w:jc w:val="both"/>
        <w:rPr>
          <w:color w:val="000000" w:themeColor="text1"/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t xml:space="preserve">В марте в территориальных отделах реализовался профилактический проект «Равный </w:t>
      </w:r>
      <w:proofErr w:type="gramStart"/>
      <w:r w:rsidRPr="002258E5">
        <w:rPr>
          <w:color w:val="000000" w:themeColor="text1"/>
          <w:sz w:val="24"/>
          <w:szCs w:val="24"/>
        </w:rPr>
        <w:t>равному</w:t>
      </w:r>
      <w:proofErr w:type="gramEnd"/>
      <w:r w:rsidRPr="002258E5">
        <w:rPr>
          <w:color w:val="000000" w:themeColor="text1"/>
          <w:sz w:val="24"/>
          <w:szCs w:val="24"/>
        </w:rPr>
        <w:t>» Кибербезопасность.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 xml:space="preserve">Школьники узнали об угрозах, встречающихся в интернете; об ошибках, совершаемых в сети Интернет. Куратор проекта, секретарь </w:t>
      </w:r>
      <w:r w:rsidRPr="002258E5">
        <w:rPr>
          <w:color w:val="000000"/>
          <w:sz w:val="24"/>
          <w:szCs w:val="24"/>
          <w:shd w:val="clear" w:color="auto" w:fill="FFFFFF"/>
        </w:rPr>
        <w:t>КПдН и ЗП Глазовского района, Аранкулова Валерия Анатольевна,</w:t>
      </w:r>
      <w:r w:rsidR="00561A2D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 w:themeColor="text1"/>
          <w:sz w:val="24"/>
          <w:szCs w:val="24"/>
        </w:rPr>
        <w:t>рассказала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 xml:space="preserve">подросткам об ответственности, предусмотренной законом за преступления и правонарушения в сети Интернет. А в завершении мероприятия, для закрепления полученной информации сыграли в игру «Крокодил» и разыграли ситуации кибербезопасности. Самые активные участники получили подарки </w:t>
      </w:r>
      <w:proofErr w:type="gramStart"/>
      <w:r w:rsidRPr="002258E5">
        <w:rPr>
          <w:color w:val="000000" w:themeColor="text1"/>
          <w:sz w:val="24"/>
          <w:szCs w:val="24"/>
        </w:rPr>
        <w:t>с мерчем</w:t>
      </w:r>
      <w:proofErr w:type="gramEnd"/>
      <w:r w:rsidRPr="002258E5">
        <w:rPr>
          <w:color w:val="000000" w:themeColor="text1"/>
          <w:sz w:val="24"/>
          <w:szCs w:val="24"/>
        </w:rPr>
        <w:t xml:space="preserve"> проекта.</w:t>
      </w:r>
    </w:p>
    <w:p w:rsidR="00054454" w:rsidRPr="002258E5" w:rsidRDefault="00054454" w:rsidP="00054454">
      <w:pPr>
        <w:ind w:firstLine="567"/>
        <w:jc w:val="both"/>
        <w:rPr>
          <w:color w:val="000000" w:themeColor="text1"/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t xml:space="preserve">17 марта в зале совещаний Администрации Глазовского района </w:t>
      </w:r>
      <w:r w:rsidRPr="002258E5">
        <w:rPr>
          <w:sz w:val="24"/>
          <w:szCs w:val="24"/>
        </w:rPr>
        <w:t>прошла встреча в рамках школы молодой семьи «PROfamily» с молодыми семьями Глазовского района.</w:t>
      </w:r>
      <w:r w:rsidRPr="002258E5">
        <w:rPr>
          <w:sz w:val="24"/>
          <w:szCs w:val="24"/>
        </w:rPr>
        <w:br/>
        <w:t xml:space="preserve">Спикерами встречи стали: Бикузина О.А. - психолог молодежного центра УР; </w:t>
      </w:r>
      <w:r w:rsidRPr="002258E5">
        <w:rPr>
          <w:sz w:val="24"/>
          <w:szCs w:val="24"/>
        </w:rPr>
        <w:br/>
        <w:t>Поздеева И.Н., начальник отдела ЗАГС Администрации Глазовского района; Аранкулова В.А. - ведущий специалист-эксперт комиссии по делам несовершеннолетних и защите их прав; Васильев С.Г. - дознаватель отделения дознания отдела надзорной деятельности и профилактической работы г</w:t>
      </w:r>
      <w:proofErr w:type="gramStart"/>
      <w:r w:rsidRPr="002258E5">
        <w:rPr>
          <w:sz w:val="24"/>
          <w:szCs w:val="24"/>
        </w:rPr>
        <w:t>.Г</w:t>
      </w:r>
      <w:proofErr w:type="gramEnd"/>
      <w:r w:rsidRPr="002258E5">
        <w:rPr>
          <w:sz w:val="24"/>
          <w:szCs w:val="24"/>
        </w:rPr>
        <w:t xml:space="preserve">лазова, Глазовского, Юкаменского и Ярского районов Управления надзорной деятельности и профилактической работы главного управления МЧС России по УР, старшего лейтенанта внутренней службы. </w:t>
      </w:r>
    </w:p>
    <w:p w:rsidR="00054454" w:rsidRPr="002258E5" w:rsidRDefault="00054454" w:rsidP="0005445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 w:themeColor="text1"/>
          <w:sz w:val="24"/>
          <w:szCs w:val="24"/>
        </w:rPr>
        <w:t xml:space="preserve">18 марта прошел семинар для руководителей волонтерских и юнармейских отрядов. </w:t>
      </w:r>
      <w:r w:rsidRPr="002258E5">
        <w:rPr>
          <w:color w:val="000000"/>
          <w:sz w:val="24"/>
          <w:szCs w:val="24"/>
          <w:shd w:val="clear" w:color="auto" w:fill="FFFFFF"/>
        </w:rPr>
        <w:t>Участники семинара познакомились с актуальными  направлениями добровольческой деятельности, изучили нормативно-правовую базу. Также затронули тему: ведение волонтерских книжек на портале добро</w:t>
      </w: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.р</w:t>
      </w:r>
      <w:proofErr w:type="gramEnd"/>
      <w:r w:rsidRPr="002258E5">
        <w:rPr>
          <w:color w:val="000000"/>
          <w:sz w:val="24"/>
          <w:szCs w:val="24"/>
          <w:shd w:val="clear" w:color="auto" w:fill="FFFFFF"/>
        </w:rPr>
        <w:t>у.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t>16 апреля</w:t>
      </w:r>
      <w:r w:rsidR="00561A2D" w:rsidRPr="002258E5">
        <w:rPr>
          <w:b/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в РДК «Искра»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состоялся районный конкурс «Волонтер года».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sz w:val="24"/>
          <w:szCs w:val="24"/>
        </w:rPr>
        <w:t>Волонтеры и их кураторы рассказали о своих достижениях за год. В этом году в конкурсе впервые приняли участие «серебряные волонтеры»  и представлены три индивидуальные номинации</w:t>
      </w:r>
      <w:proofErr w:type="gramStart"/>
      <w:r w:rsidRPr="002258E5">
        <w:rPr>
          <w:sz w:val="24"/>
          <w:szCs w:val="24"/>
        </w:rPr>
        <w:t>.Н</w:t>
      </w:r>
      <w:proofErr w:type="gramEnd"/>
      <w:r w:rsidRPr="002258E5">
        <w:rPr>
          <w:sz w:val="24"/>
          <w:szCs w:val="24"/>
        </w:rPr>
        <w:t xml:space="preserve">а этот раз участие приняли: отряд «Витамин», с. Дзякино; отряд «Импульс», д. Штанигурт; отряд «Вдохновение», д. Адам;  отряд «Дети Йети», д. Кожиль;  отряд «Звезды», д. Качкашур; отряд «Мы вместе» с. Понино.По итогу конкурса победителем конкурса стал отряд «Дети Йети». А волонтерами года - </w:t>
      </w:r>
      <w:r w:rsidRPr="002258E5">
        <w:rPr>
          <w:sz w:val="24"/>
          <w:szCs w:val="24"/>
        </w:rPr>
        <w:br/>
        <w:t>Денис Главатских («Юный доброволец»); Наталия Ассылова («Работая, помогаю»); Александра Масунова («</w:t>
      </w:r>
      <w:proofErr w:type="gramStart"/>
      <w:r w:rsidRPr="002258E5">
        <w:rPr>
          <w:sz w:val="24"/>
          <w:szCs w:val="24"/>
        </w:rPr>
        <w:t>Молоды</w:t>
      </w:r>
      <w:proofErr w:type="gramEnd"/>
      <w:r w:rsidRPr="002258E5">
        <w:rPr>
          <w:sz w:val="24"/>
          <w:szCs w:val="24"/>
        </w:rPr>
        <w:t xml:space="preserve"> душой»).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22 апреля</w:t>
      </w:r>
      <w:r w:rsidRPr="002258E5">
        <w:rPr>
          <w:b/>
          <w:sz w:val="24"/>
          <w:szCs w:val="24"/>
        </w:rPr>
        <w:t xml:space="preserve"> </w:t>
      </w:r>
      <w:r w:rsidRPr="002258E5">
        <w:rPr>
          <w:sz w:val="24"/>
          <w:szCs w:val="24"/>
        </w:rPr>
        <w:t>подвели итоги Семейного фотоконкурса «Моя семья», который проводился по пяти номинациям. Победителями стали:</w:t>
      </w:r>
      <w:r w:rsidRPr="002258E5">
        <w:rPr>
          <w:color w:val="000000"/>
          <w:sz w:val="24"/>
          <w:szCs w:val="24"/>
        </w:rPr>
        <w:br/>
      </w:r>
      <w:proofErr w:type="gramStart"/>
      <w:r w:rsidRPr="002258E5">
        <w:rPr>
          <w:sz w:val="24"/>
          <w:szCs w:val="24"/>
        </w:rPr>
        <w:t>«Любовь длиною в жизнь» - Перминов Алексей, Кочишевский территориальный отдел; «7-я» - Ларионова Ольга, Гулековский территориальный отдел;</w:t>
      </w:r>
      <w:r w:rsidRPr="002258E5">
        <w:rPr>
          <w:sz w:val="24"/>
          <w:szCs w:val="24"/>
        </w:rPr>
        <w:br/>
        <w:t>«Беззаботное детство» - Перминова Елена, Октябрьский территориальный отдел;</w:t>
      </w:r>
      <w:r w:rsidRPr="002258E5">
        <w:rPr>
          <w:sz w:val="24"/>
          <w:szCs w:val="24"/>
        </w:rPr>
        <w:br/>
        <w:t>«Дети - наше отражение» - Хаймина Инна - Гулековский территориальный отдел;</w:t>
      </w:r>
      <w:r w:rsidRPr="002258E5">
        <w:rPr>
          <w:sz w:val="24"/>
          <w:szCs w:val="24"/>
        </w:rPr>
        <w:br/>
        <w:t>«Счастливые» - Исмаилова Карина, Адамский территориальный отдел.</w:t>
      </w:r>
      <w:proofErr w:type="gramEnd"/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29 апреля в д. Кожиль прошла районная военно-патриотическая эстафета.</w:t>
      </w:r>
      <w:r w:rsidR="00561A2D" w:rsidRPr="002258E5">
        <w:rPr>
          <w:sz w:val="24"/>
          <w:szCs w:val="24"/>
        </w:rPr>
        <w:t xml:space="preserve"> </w:t>
      </w:r>
      <w:proofErr w:type="gramStart"/>
      <w:r w:rsidRPr="002258E5">
        <w:rPr>
          <w:sz w:val="24"/>
          <w:szCs w:val="24"/>
        </w:rPr>
        <w:t>Семь отрядов из Дзякино, Дондыкара, Качкашура, Кожиля, Курегово, Октябрьского, Удмуртских Ключей представили творческие номера на тему «Моя страна - моё будущее».</w:t>
      </w:r>
      <w:proofErr w:type="gramEnd"/>
      <w:r w:rsidRPr="002258E5">
        <w:rPr>
          <w:sz w:val="24"/>
          <w:szCs w:val="24"/>
        </w:rPr>
        <w:t xml:space="preserve"> После чего </w:t>
      </w:r>
      <w:r w:rsidRPr="002258E5">
        <w:rPr>
          <w:sz w:val="24"/>
          <w:szCs w:val="24"/>
        </w:rPr>
        <w:lastRenderedPageBreak/>
        <w:t>команды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состязались на спортивной «Полосе препятствий».</w:t>
      </w:r>
      <w:r w:rsidRPr="002258E5">
        <w:rPr>
          <w:sz w:val="24"/>
          <w:szCs w:val="24"/>
        </w:rPr>
        <w:br/>
      </w:r>
      <w:proofErr w:type="gramStart"/>
      <w:r w:rsidRPr="002258E5">
        <w:rPr>
          <w:sz w:val="24"/>
          <w:szCs w:val="24"/>
        </w:rPr>
        <w:t>Победителями стали: 1- Юнармейский отряд «Патриот»  из д. Дондыкар; 2 - Юнармейский отряд «Пламя» из д. Кожил</w:t>
      </w:r>
      <w:r w:rsidR="00561A2D" w:rsidRPr="002258E5">
        <w:rPr>
          <w:sz w:val="24"/>
          <w:szCs w:val="24"/>
        </w:rPr>
        <w:t>ь</w:t>
      </w:r>
      <w:r w:rsidRPr="002258E5">
        <w:rPr>
          <w:sz w:val="24"/>
          <w:szCs w:val="24"/>
        </w:rPr>
        <w:t>; 3 - Юнармейский отряд «Пламя» из д. Курегово.</w:t>
      </w:r>
      <w:proofErr w:type="gramEnd"/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Также участники эстафеты попробовали себя в сборке-разборке автомата Калашникова. Самым успешным в данном конкурсе стал:</w:t>
      </w:r>
      <w:r w:rsidRPr="002258E5">
        <w:rPr>
          <w:sz w:val="24"/>
          <w:szCs w:val="24"/>
        </w:rPr>
        <w:br/>
        <w:t>Широбоков Илья из Куреговской школы. Районная патриотическая эстафета стала завершающим мероприятием Районной Спартакиады на Кубок Совета депутатов. По количеству набранных баллов однозначным лидером стал</w:t>
      </w:r>
      <w:r w:rsidRPr="002258E5">
        <w:rPr>
          <w:sz w:val="24"/>
          <w:szCs w:val="24"/>
        </w:rPr>
        <w:br/>
        <w:t>отряд «Пламя» из Кожильской школы. Председатель Совета депутатов муниципального образования "Муниципальный округ Глазовский район</w:t>
      </w:r>
      <w:r w:rsidR="00561A2D" w:rsidRPr="002258E5">
        <w:rPr>
          <w:sz w:val="24"/>
          <w:szCs w:val="24"/>
        </w:rPr>
        <w:t xml:space="preserve"> </w:t>
      </w:r>
      <w:proofErr w:type="gramStart"/>
      <w:r w:rsidRPr="002258E5">
        <w:rPr>
          <w:sz w:val="24"/>
          <w:szCs w:val="24"/>
        </w:rPr>
        <w:t>Удмуртской</w:t>
      </w:r>
      <w:proofErr w:type="gramEnd"/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Республкики" Буров Сергей Леонидович вручил заслуженную награду.</w:t>
      </w:r>
    </w:p>
    <w:p w:rsidR="00054454" w:rsidRPr="002258E5" w:rsidRDefault="00054454" w:rsidP="00054454">
      <w:pPr>
        <w:ind w:firstLine="567"/>
        <w:jc w:val="both"/>
        <w:rPr>
          <w:color w:val="000000" w:themeColor="text1"/>
          <w:sz w:val="24"/>
          <w:szCs w:val="24"/>
        </w:rPr>
      </w:pPr>
      <w:r w:rsidRPr="002258E5">
        <w:rPr>
          <w:color w:val="000000" w:themeColor="text1"/>
          <w:sz w:val="24"/>
          <w:szCs w:val="24"/>
        </w:rPr>
        <w:t xml:space="preserve">6 мая в д. Штанигурт прошло торжественное мероприятие, посвященное Дню Победы, с участием </w:t>
      </w:r>
      <w:r w:rsidRPr="002258E5">
        <w:rPr>
          <w:sz w:val="24"/>
          <w:szCs w:val="24"/>
        </w:rPr>
        <w:t>юнармейских отрядов Глазовского района. Ребята, участники детско-юношеского военно-патриотического общественного движения «Юнармия», показали своё отношение к истории и традициям России: провели показательные выступления, держали Вахту Памяти, приветствовали почётных гостей мероприятия</w:t>
      </w:r>
      <w:r w:rsidRPr="002258E5">
        <w:rPr>
          <w:color w:val="000000"/>
          <w:sz w:val="24"/>
          <w:szCs w:val="24"/>
          <w:shd w:val="clear" w:color="auto" w:fill="FFFFFF"/>
        </w:rPr>
        <w:t>.</w:t>
      </w:r>
    </w:p>
    <w:p w:rsidR="00054454" w:rsidRPr="002258E5" w:rsidRDefault="00054454" w:rsidP="0005445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 w:themeColor="text1"/>
          <w:sz w:val="24"/>
          <w:szCs w:val="24"/>
        </w:rPr>
        <w:t>С 4 по 8 июня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r w:rsidRPr="002258E5">
        <w:rPr>
          <w:color w:val="000000" w:themeColor="text1"/>
          <w:sz w:val="24"/>
          <w:szCs w:val="24"/>
        </w:rPr>
        <w:t>в ДОЛ «Звездочка»</w:t>
      </w:r>
      <w:r w:rsidR="00561A2D" w:rsidRPr="002258E5">
        <w:rPr>
          <w:color w:val="000000" w:themeColor="text1"/>
          <w:sz w:val="24"/>
          <w:szCs w:val="24"/>
        </w:rPr>
        <w:t xml:space="preserve"> </w:t>
      </w:r>
      <w:hyperlink r:id="rId21" w:history="1"/>
      <w:r w:rsidRPr="002258E5">
        <w:rPr>
          <w:sz w:val="24"/>
          <w:szCs w:val="24"/>
        </w:rPr>
        <w:t>состоялась профильная смена «Время первых»,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 xml:space="preserve">ориентированная на подростков от 14 до 17 </w:t>
      </w:r>
      <w:proofErr w:type="gramStart"/>
      <w:r w:rsidRPr="002258E5">
        <w:rPr>
          <w:sz w:val="24"/>
          <w:szCs w:val="24"/>
        </w:rPr>
        <w:t>лети</w:t>
      </w:r>
      <w:proofErr w:type="gramEnd"/>
      <w:r w:rsidRPr="002258E5">
        <w:rPr>
          <w:sz w:val="24"/>
          <w:szCs w:val="24"/>
        </w:rPr>
        <w:t xml:space="preserve"> направлена на профилактику употребления психоактивных веществ и асоциального поведения в молодежной среде</w:t>
      </w:r>
      <w:r w:rsidRPr="002258E5">
        <w:rPr>
          <w:b/>
          <w:sz w:val="24"/>
          <w:szCs w:val="24"/>
        </w:rPr>
        <w:t xml:space="preserve">. </w:t>
      </w:r>
      <w:r w:rsidRPr="002258E5">
        <w:rPr>
          <w:sz w:val="24"/>
          <w:szCs w:val="24"/>
        </w:rPr>
        <w:t>Ребята п</w:t>
      </w:r>
      <w:r w:rsidRPr="002258E5">
        <w:rPr>
          <w:sz w:val="24"/>
          <w:szCs w:val="24"/>
          <w:shd w:val="clear" w:color="auto" w:fill="FFFFFF"/>
        </w:rPr>
        <w:t>обывали на интерактивной профилактической выставке в рамках реализации проекта «Путешествие ради жизни»(Dance4life);</w:t>
      </w:r>
      <w:r w:rsidRPr="002258E5">
        <w:rPr>
          <w:rStyle w:val="apple-converted-space"/>
          <w:sz w:val="24"/>
          <w:szCs w:val="24"/>
          <w:shd w:val="clear" w:color="auto" w:fill="FFFFFF"/>
        </w:rPr>
        <w:t> </w:t>
      </w:r>
      <w:r w:rsidRPr="002258E5">
        <w:rPr>
          <w:sz w:val="24"/>
          <w:szCs w:val="24"/>
          <w:shd w:val="clear" w:color="auto" w:fill="FFFFFF"/>
        </w:rPr>
        <w:t>поговорили с психологом Натальей Ившиной</w:t>
      </w:r>
      <w:r w:rsidRPr="002258E5">
        <w:rPr>
          <w:rStyle w:val="apple-converted-space"/>
          <w:sz w:val="24"/>
          <w:szCs w:val="24"/>
          <w:shd w:val="clear" w:color="auto" w:fill="FFFFFF"/>
        </w:rPr>
        <w:t> </w:t>
      </w:r>
      <w:r w:rsidRPr="002258E5">
        <w:rPr>
          <w:sz w:val="24"/>
          <w:szCs w:val="24"/>
          <w:shd w:val="clear" w:color="auto" w:fill="FFFFFF"/>
        </w:rPr>
        <w:t>о способах выхода из конфликта. Подростки интересно и познавательно провели время с режиссёром, сценаристом и продюсером Вениамином Трониным</w:t>
      </w:r>
      <w:r w:rsidRPr="002258E5">
        <w:rPr>
          <w:rStyle w:val="apple-converted-space"/>
          <w:sz w:val="24"/>
          <w:szCs w:val="24"/>
          <w:shd w:val="clear" w:color="auto" w:fill="FFFFFF"/>
        </w:rPr>
        <w:t> </w:t>
      </w:r>
      <w:r w:rsidRPr="002258E5">
        <w:rPr>
          <w:sz w:val="24"/>
          <w:szCs w:val="24"/>
          <w:shd w:val="clear" w:color="auto" w:fill="FFFFFF"/>
        </w:rPr>
        <w:t xml:space="preserve">- посмотрели на сказки А.С. Пушкина с новой стороны и получили уникальный жизненный опыт. Также ребята играли в </w:t>
      </w:r>
      <w:r w:rsidRPr="002258E5">
        <w:rPr>
          <w:color w:val="000000"/>
          <w:sz w:val="24"/>
          <w:szCs w:val="24"/>
          <w:shd w:val="clear" w:color="auto" w:fill="FFFFFF"/>
        </w:rPr>
        <w:t>бизнес игру «Стартапыш» с руководителем Штаба гражданских инициатив «Твое Балезино» Баженовой Л.Э.;посетили тренинг «На защите своих границ» с психологом Ситниковым К.С. Ежедневно Анастасия Волкова – чемпион международного проекта проводила с подростками занятия  «ПутешествиеDance4Life». Также в течение всей смены для ребят были организованы спортивные мероприятия</w:t>
      </w: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.к</w:t>
      </w:r>
      <w:proofErr w:type="gramEnd"/>
      <w:r w:rsidRPr="002258E5">
        <w:rPr>
          <w:color w:val="000000"/>
          <w:sz w:val="24"/>
          <w:szCs w:val="24"/>
          <w:shd w:val="clear" w:color="auto" w:fill="FFFFFF"/>
        </w:rPr>
        <w:t>весты, веревочный курс, творческие программы и дискотеки.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color w:val="000000"/>
          <w:sz w:val="24"/>
          <w:szCs w:val="24"/>
          <w:shd w:val="clear" w:color="auto" w:fill="FFFFFF"/>
        </w:rPr>
        <w:t>2-3 июля</w:t>
      </w:r>
      <w:r w:rsidR="00561A2D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sz w:val="24"/>
          <w:szCs w:val="24"/>
        </w:rPr>
        <w:t>в д. Адам в историко-культурном парке «ДондыДор</w:t>
      </w:r>
      <w:proofErr w:type="gramStart"/>
      <w:r w:rsidRPr="002258E5">
        <w:rPr>
          <w:sz w:val="24"/>
          <w:szCs w:val="24"/>
        </w:rPr>
        <w:t>»</w:t>
      </w:r>
      <w:r w:rsidRPr="002258E5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2258E5">
        <w:rPr>
          <w:color w:val="000000"/>
          <w:sz w:val="24"/>
          <w:szCs w:val="24"/>
          <w:shd w:val="clear" w:color="auto" w:fill="FFFFFF"/>
        </w:rPr>
        <w:t xml:space="preserve">остоялся </w:t>
      </w:r>
      <w:r w:rsidRPr="002258E5">
        <w:rPr>
          <w:sz w:val="24"/>
          <w:szCs w:val="24"/>
        </w:rPr>
        <w:t>XVII открытый районный фестиваль работающей молодежи «Искусство одного села». Молодежь Глазовского района собралась, чтобы показать себя, интересно провести время и наполнится новыми впечатлениями. В этом году собрались 5 команд, каждая из которых представляла свой вид искусства - от цирка до балета.</w:t>
      </w:r>
      <w:r w:rsidRPr="002258E5">
        <w:rPr>
          <w:sz w:val="24"/>
          <w:szCs w:val="24"/>
        </w:rPr>
        <w:br/>
        <w:t>Участников ждала насыщенная программа и конкурсы, на которых можно было заработать «молодёжки» - валюту Фестиваля - визитка и творческий, конкурс блюд «Тылокужым», тяга автомобиля, песни под гитару, ночное ориентирование и многое другое.</w:t>
      </w:r>
      <w:r w:rsidRPr="002258E5">
        <w:rPr>
          <w:sz w:val="24"/>
          <w:szCs w:val="24"/>
        </w:rPr>
        <w:br/>
        <w:t>По легенде Фестиваля помимо конкурсных соревнований каждому участнику нужно было сделать Выбор. Команды на протяжении двух дней вели агитационную кампанию и поддерживали выдвинутого кандидата в Главы нашего импровизированного творческого села. По итогам голосования в Выборах победу одержала Алёна Баженова</w:t>
      </w:r>
      <w:r w:rsidR="00561A2D" w:rsidRPr="002258E5">
        <w:rPr>
          <w:sz w:val="24"/>
          <w:szCs w:val="24"/>
        </w:rPr>
        <w:t xml:space="preserve"> </w:t>
      </w:r>
      <w:proofErr w:type="gramStart"/>
      <w:r w:rsidRPr="002258E5">
        <w:rPr>
          <w:sz w:val="24"/>
          <w:szCs w:val="24"/>
        </w:rPr>
        <w:t>из</w:t>
      </w:r>
      <w:proofErr w:type="gramEnd"/>
      <w:r w:rsidRPr="002258E5">
        <w:rPr>
          <w:sz w:val="24"/>
          <w:szCs w:val="24"/>
        </w:rPr>
        <w:t xml:space="preserve"> с. Парзи. По итогам всех конкурсов победила команда, набравшая больше всего «молодёжек» - сборная Администрации Глазовского района "Бременские Администраторы". В числе гостей фестиваля были: глава Глазовского района Вячеслав Сабреков; Член Совета Федерации, представитель законодательного органа власти Удмуртской Республики Юрий Фёдоров; помощник депутата Андрея Волкова Андрей Светиков; директор молодежного центра УР Максим Файзулин, руководитель агентства по молодежной политике УР Алексей Выстребов.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color w:val="000000"/>
          <w:sz w:val="24"/>
          <w:szCs w:val="24"/>
          <w:shd w:val="clear" w:color="auto" w:fill="FFFFFF"/>
        </w:rPr>
        <w:t>4 августа</w:t>
      </w:r>
      <w:r w:rsidR="00561A2D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sz w:val="24"/>
          <w:szCs w:val="24"/>
        </w:rPr>
        <w:t xml:space="preserve">в рамках Дня Физкультурника прошел день здоровья для работников АО ЧМЗ. 10 команд приняли участие </w:t>
      </w:r>
      <w:proofErr w:type="gramStart"/>
      <w:r w:rsidRPr="002258E5">
        <w:rPr>
          <w:sz w:val="24"/>
          <w:szCs w:val="24"/>
        </w:rPr>
        <w:t>в</w:t>
      </w:r>
      <w:proofErr w:type="gramEnd"/>
      <w:r w:rsidRPr="002258E5">
        <w:rPr>
          <w:sz w:val="24"/>
          <w:szCs w:val="24"/>
        </w:rPr>
        <w:t xml:space="preserve"> семейном спортивно - интеллектуальном квесте.  </w:t>
      </w:r>
      <w:r w:rsidRPr="002258E5">
        <w:rPr>
          <w:sz w:val="24"/>
          <w:szCs w:val="24"/>
        </w:rPr>
        <w:lastRenderedPageBreak/>
        <w:t>Команды показали свои спортивные суперспособности: ориентирование, отжимания, задания на скорость, командную работу и многие другие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18 августа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для детей из пришкольного лагеря д</w:t>
      </w:r>
      <w:proofErr w:type="gramStart"/>
      <w:r w:rsidRPr="002258E5">
        <w:rPr>
          <w:sz w:val="24"/>
          <w:szCs w:val="24"/>
        </w:rPr>
        <w:t>.Ш</w:t>
      </w:r>
      <w:proofErr w:type="gramEnd"/>
      <w:r w:rsidRPr="002258E5">
        <w:rPr>
          <w:sz w:val="24"/>
          <w:szCs w:val="24"/>
        </w:rPr>
        <w:t>танигурт проведена развлекательная программа «Тик-ток вечеринка».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Программа позволила детям раскрыть свои вокальные и танцевальные данные, раскрепоститься, научиться действовать в команде и просто отлично повеселиться в последний день лагерной  смены.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26 августа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стартовала акция «Ни капли», посвященная Всероссийскому дню трезвости. В рамках акции для воспитанников МКУ «Понинский Детский Дом» сотрудники молодежного центра "Диалог" провели квест «В здоровом теле – здоровый дух». Дети проходили различные испытания - спортивные, интеллектуальные, танцевальные и др.</w:t>
      </w:r>
    </w:p>
    <w:p w:rsidR="00054454" w:rsidRPr="002258E5" w:rsidRDefault="00054454" w:rsidP="00054454">
      <w:pPr>
        <w:numPr>
          <w:ilvl w:val="0"/>
          <w:numId w:val="42"/>
        </w:numPr>
        <w:suppressAutoHyphens/>
        <w:ind w:left="0"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1 сентября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состоялся информационный час «Деятельность молодёжного патриотического клуба «Витязи» - основным направлением его  деятельности является патриотическое воспитание молодежи, развитие коллективных качеств, обучение начальной военной подготовке, участие в акциях, городских и республиканских мероприятиях. Занятия проводятся на базе Качкашурской и Октябрьской СОШ для детей от 10 до 18 лет.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3 и 17 сентября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для первоклассников г</w:t>
      </w:r>
      <w:proofErr w:type="gramStart"/>
      <w:r w:rsidRPr="002258E5">
        <w:rPr>
          <w:sz w:val="24"/>
          <w:szCs w:val="24"/>
        </w:rPr>
        <w:t>.Г</w:t>
      </w:r>
      <w:proofErr w:type="gramEnd"/>
      <w:r w:rsidRPr="002258E5">
        <w:rPr>
          <w:sz w:val="24"/>
          <w:szCs w:val="24"/>
        </w:rPr>
        <w:t>лазова проведен квест «</w:t>
      </w:r>
      <w:r w:rsidRPr="002258E5">
        <w:rPr>
          <w:iCs/>
          <w:sz w:val="24"/>
          <w:szCs w:val="24"/>
        </w:rPr>
        <w:t>Легенды ДондыДора</w:t>
      </w:r>
      <w:r w:rsidRPr="002258E5">
        <w:rPr>
          <w:sz w:val="24"/>
          <w:szCs w:val="24"/>
        </w:rPr>
        <w:t xml:space="preserve">». Дети и их родители с пользой прогулялись по удмуртской земле парка «ДондыДор» и перенеслись в мифы давно живших удмуртов. </w:t>
      </w:r>
      <w:proofErr w:type="gramStart"/>
      <w:r w:rsidRPr="002258E5">
        <w:rPr>
          <w:sz w:val="24"/>
          <w:szCs w:val="24"/>
        </w:rPr>
        <w:t>Проходя квест дети познакомились с арт-объектами</w:t>
      </w:r>
      <w:proofErr w:type="gramEnd"/>
      <w:r w:rsidRPr="002258E5">
        <w:rPr>
          <w:sz w:val="24"/>
          <w:szCs w:val="24"/>
        </w:rPr>
        <w:t xml:space="preserve"> парка, легендами, связанными с ними, выполняли различные задания и играли в игры.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15 сентября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провели практический семинар по основам проектирования и грантовым конкурсам 2022-2023 гг.</w:t>
      </w:r>
      <w:r w:rsidR="00561A2D" w:rsidRPr="002258E5">
        <w:rPr>
          <w:sz w:val="24"/>
          <w:szCs w:val="24"/>
        </w:rPr>
        <w:t xml:space="preserve"> Работу</w:t>
      </w:r>
      <w:r w:rsidRPr="002258E5">
        <w:rPr>
          <w:sz w:val="24"/>
          <w:szCs w:val="24"/>
        </w:rPr>
        <w:t xml:space="preserve"> продолжили по площадкам в соответствии с грантовыми конкурсами, и уже на примере проектных заявок разобрали ошибки, нюансы создания проектов.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Надеемся, что данный семинар положит начало сотворению проектных задумок в жизнь.</w:t>
      </w:r>
    </w:p>
    <w:p w:rsidR="00054454" w:rsidRPr="002258E5" w:rsidRDefault="00054454" w:rsidP="00054454">
      <w:pPr>
        <w:ind w:firstLine="567"/>
        <w:jc w:val="both"/>
        <w:rPr>
          <w:sz w:val="24"/>
          <w:szCs w:val="24"/>
        </w:rPr>
      </w:pPr>
      <w:r w:rsidRPr="002258E5">
        <w:rPr>
          <w:sz w:val="24"/>
          <w:szCs w:val="24"/>
        </w:rPr>
        <w:t>24 сентября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в деревне Адам прошли командные соревнования по сбору и сортировке мусора Чистые Игры.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>В игре приняли участие 9 команд. Территория игры была непростой и довольно большой. Помимо сбора мусора нужно было пройти несколько экологических заданий. Все участники активно включились в игру и справились со всем просто отлично!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 xml:space="preserve">Победителем эко-квеста стала команда «Глазов </w:t>
      </w:r>
      <w:proofErr w:type="gramStart"/>
      <w:r w:rsidRPr="002258E5">
        <w:rPr>
          <w:sz w:val="24"/>
          <w:szCs w:val="24"/>
        </w:rPr>
        <w:t>ГГ</w:t>
      </w:r>
      <w:proofErr w:type="gramEnd"/>
      <w:r w:rsidRPr="002258E5">
        <w:rPr>
          <w:sz w:val="24"/>
          <w:szCs w:val="24"/>
        </w:rPr>
        <w:t>» Глазовского инженерно-экономического института. Ребята получили сертификаты в магазин «</w:t>
      </w:r>
      <w:proofErr w:type="gramStart"/>
      <w:r w:rsidRPr="002258E5">
        <w:rPr>
          <w:sz w:val="24"/>
          <w:szCs w:val="24"/>
        </w:rPr>
        <w:t>Клёвый</w:t>
      </w:r>
      <w:proofErr w:type="gramEnd"/>
      <w:r w:rsidRPr="002258E5">
        <w:rPr>
          <w:sz w:val="24"/>
          <w:szCs w:val="24"/>
        </w:rPr>
        <w:t>» и практичные экомешочки. Серебро досталось девчонкам - шестиклассницам из команды «Турбобобик» Ад</w:t>
      </w:r>
      <w:r w:rsidR="00561A2D" w:rsidRPr="002258E5">
        <w:rPr>
          <w:sz w:val="24"/>
          <w:szCs w:val="24"/>
        </w:rPr>
        <w:t>а</w:t>
      </w:r>
      <w:r w:rsidRPr="002258E5">
        <w:rPr>
          <w:sz w:val="24"/>
          <w:szCs w:val="24"/>
        </w:rPr>
        <w:t>мской школы. Девочки получили шоперы от художницы Оли Козловой. И заслуженное третье место получила команда Глазовского технического колледжа. Ребят наградили дипломом и сертификатами в магазин «Фаворит». После мероприятия все участники были приглашены на пикник, где они смогли познакомиться и пообщаться друг с другом.</w:t>
      </w:r>
    </w:p>
    <w:p w:rsidR="00054454" w:rsidRPr="002258E5" w:rsidRDefault="00054454" w:rsidP="00054454">
      <w:pPr>
        <w:ind w:firstLine="567"/>
        <w:jc w:val="both"/>
        <w:rPr>
          <w:color w:val="000000"/>
          <w:sz w:val="24"/>
          <w:szCs w:val="24"/>
        </w:rPr>
      </w:pPr>
      <w:r w:rsidRPr="002258E5">
        <w:rPr>
          <w:sz w:val="24"/>
          <w:szCs w:val="24"/>
        </w:rPr>
        <w:t>26 сентября</w:t>
      </w:r>
      <w:r w:rsidR="00561A2D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 xml:space="preserve">в Дзякинской СОШ </w:t>
      </w:r>
      <w:r w:rsidRPr="002258E5">
        <w:rPr>
          <w:color w:val="000000"/>
          <w:sz w:val="24"/>
          <w:szCs w:val="24"/>
          <w:shd w:val="clear" w:color="auto" w:fill="FFFFFF"/>
        </w:rPr>
        <w:t>проведена интерактивная передвижная информационная выставка «Только так!». Выставка  в сочетании с обучающей игрой по станциям предполагает распространение своевременной актуальной, достоверной информации, направленной на профилактику употребления ПАВ.</w:t>
      </w:r>
      <w:r w:rsidR="00561A2D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color w:val="000000"/>
          <w:sz w:val="24"/>
          <w:szCs w:val="24"/>
          <w:shd w:val="clear" w:color="auto" w:fill="FFFFFF"/>
        </w:rPr>
        <w:t>Выставка включала в себя 4 станции: «Весь мир знает, а ты?!». Ребятам на ролл-апах (передвижных стендах) была предложена актуальная и достоверная информация, касающаяся проблем, связанных с употреблением табака и алкоголя, необратимых последствий для здоровья, конфликтов с окружающими людьми и законом.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  <w:shd w:val="clear" w:color="auto" w:fill="FFFFFF"/>
        </w:rPr>
        <w:t xml:space="preserve"> Ребята узнали о том, какие виды зависимостей существуют, какие последствия ожидают человека, употребляющего ПАВ, а также каково их воздействие на организм.</w:t>
      </w:r>
    </w:p>
    <w:p w:rsidR="00054454" w:rsidRPr="002258E5" w:rsidRDefault="00054454" w:rsidP="00054454">
      <w:pPr>
        <w:jc w:val="both"/>
        <w:rPr>
          <w:sz w:val="24"/>
          <w:szCs w:val="24"/>
        </w:rPr>
      </w:pPr>
      <w:r w:rsidRPr="002258E5">
        <w:rPr>
          <w:color w:val="000000"/>
          <w:sz w:val="24"/>
          <w:szCs w:val="24"/>
          <w:shd w:val="clear" w:color="auto" w:fill="FFFFFF"/>
        </w:rPr>
        <w:t xml:space="preserve">Станция «Здоровье» - ребята рассуждали о жизненных ситуациях, после чего сделали выводы, что на протяжении всей жизни человека </w:t>
      </w:r>
      <w:proofErr w:type="gramStart"/>
      <w:r w:rsidRPr="002258E5">
        <w:rPr>
          <w:color w:val="000000"/>
          <w:sz w:val="24"/>
          <w:szCs w:val="24"/>
          <w:shd w:val="clear" w:color="auto" w:fill="FFFFFF"/>
        </w:rPr>
        <w:t>происходят</w:t>
      </w:r>
      <w:proofErr w:type="gramEnd"/>
      <w:r w:rsidRPr="002258E5">
        <w:rPr>
          <w:color w:val="000000"/>
          <w:sz w:val="24"/>
          <w:szCs w:val="24"/>
          <w:shd w:val="clear" w:color="auto" w:fill="FFFFFF"/>
        </w:rPr>
        <w:t xml:space="preserve"> случаются различные обстоятельства, возникают моменты, когда необходимо сделать выбор, и каждый сам </w:t>
      </w:r>
      <w:r w:rsidRPr="002258E5">
        <w:rPr>
          <w:color w:val="000000"/>
          <w:sz w:val="24"/>
          <w:szCs w:val="24"/>
          <w:shd w:val="clear" w:color="auto" w:fill="FFFFFF"/>
        </w:rPr>
        <w:lastRenderedPageBreak/>
        <w:t>выбирает к чему хочет прийти.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  <w:shd w:val="clear" w:color="auto" w:fill="FFFFFF"/>
        </w:rPr>
        <w:t xml:space="preserve"> Чтобы быть здоровым, нужно сохранять все сферы здоровья: физическое состояние, психическое здоровье, социальное и репродуктивное здоровье.</w:t>
      </w:r>
      <w:r w:rsidRPr="002258E5">
        <w:rPr>
          <w:color w:val="000000"/>
          <w:sz w:val="24"/>
          <w:szCs w:val="24"/>
        </w:rPr>
        <w:br/>
      </w:r>
      <w:r w:rsidRPr="002258E5">
        <w:rPr>
          <w:color w:val="000000"/>
          <w:sz w:val="24"/>
          <w:szCs w:val="24"/>
          <w:shd w:val="clear" w:color="auto" w:fill="FFFFFF"/>
        </w:rPr>
        <w:t>Станция «Деньги на ветер» - ребята посчитали годовые затраты на покупку сигарет, а также затраты, связанные с негативным влиянием никотина на организм.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  <w:shd w:val="clear" w:color="auto" w:fill="FFFFFF"/>
        </w:rPr>
        <w:t xml:space="preserve"> Таким образом, стало ясно, что курильщик пускает деньги не ветер, тратя большие суммы на вредную привычку.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</w:rPr>
        <w:br/>
      </w:r>
      <w:r w:rsidRPr="002258E5">
        <w:rPr>
          <w:color w:val="000000"/>
          <w:sz w:val="24"/>
          <w:szCs w:val="24"/>
          <w:shd w:val="clear" w:color="auto" w:fill="FFFFFF"/>
        </w:rPr>
        <w:t>Станция «Парение: мифы и реальность». На станции ребятам выдалась возможность сопоставить факты и развеять мифы, связанные с «парением». Вейп не является безопасной альтернативой. Последствия «парения» серьёзнее, чем кажутся.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8E5">
        <w:rPr>
          <w:color w:val="000000"/>
          <w:sz w:val="24"/>
          <w:szCs w:val="24"/>
        </w:rPr>
        <w:br/>
      </w:r>
      <w:r w:rsidRPr="002258E5">
        <w:rPr>
          <w:color w:val="000000"/>
          <w:sz w:val="24"/>
          <w:szCs w:val="24"/>
          <w:shd w:val="clear" w:color="auto" w:fill="FFFFFF"/>
        </w:rPr>
        <w:t>На каждой станции ребята выполняли предложенные задания, производили расчеты, рассуждали, размышляли, после чего делали соответствующие выводы.</w:t>
      </w:r>
      <w:r w:rsidRPr="002258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054454" w:rsidRPr="002258E5" w:rsidRDefault="00054454" w:rsidP="0005445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58E5">
        <w:rPr>
          <w:color w:val="000000"/>
          <w:sz w:val="24"/>
          <w:szCs w:val="24"/>
          <w:shd w:val="clear" w:color="auto" w:fill="FFFFFF"/>
        </w:rPr>
        <w:t>29 сентября</w:t>
      </w:r>
      <w:r w:rsidR="0093288B" w:rsidRPr="002258E5">
        <w:rPr>
          <w:color w:val="000000"/>
          <w:sz w:val="24"/>
          <w:szCs w:val="24"/>
          <w:shd w:val="clear" w:color="auto" w:fill="FFFFFF"/>
        </w:rPr>
        <w:t xml:space="preserve"> </w:t>
      </w:r>
      <w:r w:rsidRPr="002258E5">
        <w:rPr>
          <w:sz w:val="24"/>
          <w:szCs w:val="24"/>
        </w:rPr>
        <w:t>проведены</w:t>
      </w:r>
      <w:r w:rsidR="0093288B" w:rsidRPr="002258E5">
        <w:rPr>
          <w:sz w:val="24"/>
          <w:szCs w:val="24"/>
        </w:rPr>
        <w:t xml:space="preserve"> </w:t>
      </w:r>
      <w:r w:rsidRPr="002258E5">
        <w:rPr>
          <w:sz w:val="24"/>
          <w:szCs w:val="24"/>
        </w:rPr>
        <w:t xml:space="preserve">сборы активистов районного движения «Юнармия».  На сборах активисты Юнармии узнали о предстоящих конкурсах спартакиады «Северный ветер», ознакомились с недавно созданным молодежно-патриотическим клубом «Витязи», его деятельностью и основными принципами работы. Также активисты приняли участие в мастер-классе по надеванию общевойскового защитного костюма, а затем посоревновались в надевании костюма на скорость. </w:t>
      </w:r>
      <w:r w:rsidRPr="002258E5">
        <w:rPr>
          <w:sz w:val="24"/>
          <w:szCs w:val="24"/>
        </w:rPr>
        <w:br/>
        <w:t>Результаты соревнований на сборах будут учитываться в турнирной таблице спартакиады «Северный Ветер».</w:t>
      </w:r>
    </w:p>
    <w:p w:rsidR="00054454" w:rsidRPr="002258E5" w:rsidRDefault="00054454" w:rsidP="00054454">
      <w:pPr>
        <w:rPr>
          <w:sz w:val="24"/>
          <w:szCs w:val="24"/>
        </w:rPr>
      </w:pPr>
    </w:p>
    <w:p w:rsidR="00362751" w:rsidRPr="002258E5" w:rsidRDefault="00362751" w:rsidP="00C73110">
      <w:pPr>
        <w:rPr>
          <w:b/>
          <w:color w:val="FF0000"/>
        </w:rPr>
        <w:sectPr w:rsidR="00362751" w:rsidRPr="002258E5" w:rsidSect="00D70FE0">
          <w:pgSz w:w="11906" w:h="16838"/>
          <w:pgMar w:top="426" w:right="850" w:bottom="568" w:left="1701" w:header="709" w:footer="142" w:gutter="0"/>
          <w:cols w:space="708"/>
          <w:titlePg/>
          <w:docGrid w:linePitch="381"/>
        </w:sectPr>
      </w:pPr>
    </w:p>
    <w:tbl>
      <w:tblPr>
        <w:tblW w:w="157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7"/>
        <w:gridCol w:w="1417"/>
        <w:gridCol w:w="2268"/>
        <w:gridCol w:w="3251"/>
        <w:gridCol w:w="3119"/>
      </w:tblGrid>
      <w:tr w:rsidR="0093288B" w:rsidRPr="002258E5" w:rsidTr="00F47D26">
        <w:trPr>
          <w:trHeight w:val="255"/>
          <w:jc w:val="center"/>
        </w:trPr>
        <w:tc>
          <w:tcPr>
            <w:tcW w:w="15726" w:type="dxa"/>
            <w:gridSpan w:val="6"/>
          </w:tcPr>
          <w:p w:rsidR="0093288B" w:rsidRPr="002258E5" w:rsidRDefault="0093288B" w:rsidP="0093288B">
            <w:pPr>
              <w:suppressAutoHyphens/>
              <w:rPr>
                <w:b/>
                <w:kern w:val="0"/>
                <w:sz w:val="24"/>
                <w:szCs w:val="24"/>
                <w:lang w:eastAsia="ar-SA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lastRenderedPageBreak/>
              <w:t>Архивное дело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>Срок (период) исполнения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center"/>
              <w:rPr>
                <w:b/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 xml:space="preserve">Ожидаемый результат </w:t>
            </w:r>
          </w:p>
          <w:p w:rsidR="0093288B" w:rsidRPr="002258E5" w:rsidRDefault="0093288B" w:rsidP="0093288B">
            <w:pPr>
              <w:spacing w:before="40" w:after="40"/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>в 2022 году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58E5">
              <w:rPr>
                <w:b/>
                <w:kern w:val="0"/>
                <w:sz w:val="24"/>
                <w:szCs w:val="24"/>
              </w:rPr>
              <w:t>Достигнутый результат за 9 месяцев 2022 года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Работы по повышению уровня безопасности архива и сохранности архивных фондов (реализация противопожарных мер, обеспечение охраны объекта, оснащение оборудованием и материалами для хранения на различных видах носителей)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Поэтапная замена комбинированных стеллажей </w:t>
            </w:r>
            <w:proofErr w:type="gramStart"/>
            <w:r w:rsidRPr="002258E5">
              <w:rPr>
                <w:kern w:val="0"/>
                <w:sz w:val="24"/>
                <w:szCs w:val="24"/>
                <w:lang w:eastAsia="ar-SA"/>
              </w:rPr>
              <w:t>металлическими</w:t>
            </w:r>
            <w:proofErr w:type="gramEnd"/>
            <w:r w:rsidRPr="002258E5">
              <w:rPr>
                <w:kern w:val="0"/>
                <w:sz w:val="24"/>
                <w:szCs w:val="24"/>
                <w:lang w:eastAsia="ar-SA"/>
              </w:rPr>
              <w:t>.</w:t>
            </w:r>
            <w:r w:rsidRPr="002258E5">
              <w:rPr>
                <w:kern w:val="0"/>
                <w:sz w:val="24"/>
                <w:szCs w:val="24"/>
              </w:rPr>
              <w:t xml:space="preserve"> Поддержание в рабочем состоянии охранно-пожарной сигнализации, поддержание системы вентиляции и кондиционирования воздуха. Контроль температурно-влажностного режима.</w:t>
            </w:r>
          </w:p>
          <w:p w:rsidR="0093288B" w:rsidRPr="002258E5" w:rsidRDefault="0093288B" w:rsidP="0093288B">
            <w:pPr>
              <w:jc w:val="both"/>
              <w:rPr>
                <w:bCs/>
                <w:kern w:val="0"/>
                <w:sz w:val="24"/>
                <w:szCs w:val="24"/>
              </w:rPr>
            </w:pPr>
            <w:r w:rsidRPr="002258E5">
              <w:rPr>
                <w:bCs/>
                <w:kern w:val="0"/>
                <w:sz w:val="24"/>
                <w:szCs w:val="24"/>
              </w:rPr>
              <w:t>Проверка и заправка огнетушителей. Приобретение  архивных коробок.</w:t>
            </w:r>
          </w:p>
          <w:p w:rsidR="0093288B" w:rsidRPr="002258E5" w:rsidRDefault="0093288B" w:rsidP="0093288B">
            <w:pPr>
              <w:jc w:val="both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Проведена проверка огнетушителей. </w:t>
            </w:r>
          </w:p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Поддержание в рабочем состоянии охранно-пожарной сигнализации, поддержание системы вентиляции и кондиционирования воздуха. Контроль температурно-влажностного режима.</w:t>
            </w: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  <w:p w:rsidR="0093288B" w:rsidRPr="002258E5" w:rsidRDefault="0093288B" w:rsidP="0093288B">
            <w:pPr>
              <w:jc w:val="both"/>
              <w:rPr>
                <w:bCs/>
                <w:kern w:val="0"/>
                <w:sz w:val="24"/>
                <w:szCs w:val="24"/>
              </w:rPr>
            </w:pP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Физико-химическая и техническая обработка документов </w:t>
            </w:r>
            <w:r w:rsidRPr="002258E5">
              <w:rPr>
                <w:rFonts w:eastAsia="HiddenHorzOCR"/>
                <w:kern w:val="0"/>
                <w:sz w:val="24"/>
                <w:szCs w:val="24"/>
                <w:lang w:eastAsia="en-US"/>
              </w:rPr>
              <w:t>Архивного фонда Удмуртской Республики и других архивных документов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Выполнение работ по реставрации – 12 ед.хр., 48 листов, подшивке и переплету архивных документов – 12 ед.хр.</w:t>
            </w:r>
          </w:p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Проверка наличия и состояния документов на бумажной основе,  электронных документов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Реставрация и переплет – 12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>ед.хр., 48 листов</w:t>
            </w: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Проверка наличия и состояния 45 ед.хр. документов на бумажной основе, 3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ед.хр. электронных фотодокументов и 3 ед.хр. фонда пользования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Комплектование Архивного фонда Удмуртской Республики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Прием документов на постоянное хранение в архивный отдел 943 ед.хр.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  <w:lang w:eastAsia="ar-SA"/>
              </w:rPr>
            </w:pPr>
            <w:proofErr w:type="gramStart"/>
            <w:r w:rsidRPr="002258E5">
              <w:rPr>
                <w:kern w:val="0"/>
                <w:sz w:val="24"/>
                <w:szCs w:val="24"/>
              </w:rPr>
              <w:t>Принято на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хранение в архивный отдел 1181 ед.хр., в т.ч. 1063 ед.хр. управленческой документации, 117 ед.хр. документов по личному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составу, 1 ед.хр./18 ед.уч. электронных фотодокументов</w:t>
            </w:r>
            <w:proofErr w:type="gramEnd"/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Расширение доступа к документам</w:t>
            </w:r>
            <w:r w:rsidRPr="002258E5">
              <w:rPr>
                <w:rFonts w:eastAsia="HiddenHorzOCR"/>
                <w:kern w:val="0"/>
                <w:sz w:val="24"/>
                <w:szCs w:val="24"/>
                <w:lang w:eastAsia="en-US"/>
              </w:rPr>
              <w:t xml:space="preserve"> Архивного фонда Удмуртской Республики и их популяризация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Проведение 10 информационных мероприятий: 1 выставка документов, 3 информационных материла, размещенных на сайте в сети Интернет, 2 информационных документа 2 экскурсии, 2 школьных урока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</w:rPr>
            </w:pPr>
            <w:proofErr w:type="gramStart"/>
            <w:r w:rsidRPr="002258E5">
              <w:rPr>
                <w:kern w:val="0"/>
                <w:sz w:val="24"/>
                <w:szCs w:val="24"/>
              </w:rPr>
              <w:t>Подготовлены: 1 интернет-выставка, 2 информационных материала размещены в сети интернет на сайте МО «Глазовский район», 2 информационных документа, итого 5 информационных мероприятий</w:t>
            </w:r>
            <w:proofErr w:type="gramEnd"/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Государственный учет документов</w:t>
            </w:r>
            <w:r w:rsidRPr="002258E5">
              <w:rPr>
                <w:rFonts w:eastAsia="HiddenHorzOCR"/>
                <w:kern w:val="0"/>
                <w:sz w:val="24"/>
                <w:szCs w:val="24"/>
                <w:lang w:eastAsia="en-US"/>
              </w:rPr>
              <w:t xml:space="preserve"> Архивного фонда Удмуртской Республики, хранящихся </w:t>
            </w:r>
            <w:r w:rsidRPr="002258E5">
              <w:rPr>
                <w:kern w:val="0"/>
                <w:sz w:val="24"/>
                <w:szCs w:val="24"/>
              </w:rPr>
              <w:t>в архивном отделе Администрации Глазовского района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Ведение государственного учета архивных документов, включения программный комплекс «Архивный фонд» 100 % архивных дел</w:t>
            </w:r>
          </w:p>
        </w:tc>
        <w:tc>
          <w:tcPr>
            <w:tcW w:w="3119" w:type="dxa"/>
            <w:vAlign w:val="center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В  общеотраслевой учетный программный комплекс «Архивный фонд» внесено 934 дела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Внедрение автоматизированных программных комплексов, автоматизированных баз данных к архивным документам, хранящимся в архивном отделе 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Введение в базу данных «Архивный фонд» 100% фондов, 100% описей, 100% заголовков дел - 943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pacing w:after="120" w:line="276" w:lineRule="auto"/>
              <w:jc w:val="both"/>
              <w:rPr>
                <w:rFonts w:eastAsiaTheme="minorHAnsi"/>
                <w:color w:val="FF0000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Введено в БД «Архивный фонд» 934  заголовка дел, всего </w:t>
            </w:r>
            <w:r w:rsidRPr="002258E5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внесено 956 записей </w:t>
            </w:r>
            <w:r w:rsidRPr="002258E5">
              <w:rPr>
                <w:rFonts w:eastAsiaTheme="minorHAnsi"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93288B" w:rsidRPr="002258E5" w:rsidRDefault="0093288B" w:rsidP="0093288B">
            <w:pPr>
              <w:spacing w:after="120" w:line="276" w:lineRule="auto"/>
              <w:jc w:val="both"/>
              <w:rPr>
                <w:rFonts w:eastAsiaTheme="minorHAnsi"/>
                <w:color w:val="FF0000"/>
                <w:kern w:val="0"/>
                <w:sz w:val="24"/>
                <w:szCs w:val="24"/>
                <w:lang w:eastAsia="en-US"/>
              </w:rPr>
            </w:pPr>
            <w:r w:rsidRPr="002258E5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В БД «Решения исполкома» внесено 313 записей    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Перевод архивных документов, хранящихся в архивном отделе в электронный вид (оцифровка)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Оцифровка 9,6% архивных дел, хранящихся в архивном отделе Администрации Глазовского района 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Оцифровано 39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дел/4506 стр. </w:t>
            </w:r>
            <w:r w:rsidRPr="002258E5">
              <w:rPr>
                <w:kern w:val="0"/>
                <w:sz w:val="24"/>
                <w:szCs w:val="24"/>
              </w:rPr>
              <w:t>управленческой документации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Оснащение</w:t>
            </w:r>
            <w:r w:rsidRPr="002258E5">
              <w:rPr>
                <w:b/>
                <w:i/>
                <w:kern w:val="0"/>
                <w:sz w:val="24"/>
                <w:szCs w:val="24"/>
              </w:rPr>
              <w:t xml:space="preserve"> </w:t>
            </w:r>
            <w:r w:rsidRPr="002258E5">
              <w:rPr>
                <w:kern w:val="0"/>
                <w:sz w:val="24"/>
                <w:szCs w:val="24"/>
              </w:rPr>
              <w:t>места общественного доступа к архивным документам в читальном зале архивного отдела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Оснащение необходимым компьютерным оборудованием с выходом в </w:t>
            </w:r>
            <w:r w:rsidRPr="002258E5">
              <w:rPr>
                <w:kern w:val="0"/>
                <w:sz w:val="24"/>
                <w:szCs w:val="24"/>
              </w:rPr>
              <w:lastRenderedPageBreak/>
              <w:t>сеть «Интернет» места общественного доступа граждан.</w:t>
            </w:r>
          </w:p>
        </w:tc>
        <w:tc>
          <w:tcPr>
            <w:tcW w:w="3119" w:type="dxa"/>
            <w:vAlign w:val="center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Работа читального зала согласно графику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Прием и исполнение 240 запросов граждан и организаций по документам муниципальной собственности. Исполнение 120 тематических запросов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Исполнено 215 запросов социально-правового и 139 запросов тематического характера по муниципальной услуге, всего 354 запроса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Обеспечение доступа к архивным документам (копиям) и справочно-поисковым системам к ним в читальном зале архивного отдела Администрации Глазовского района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Предоставление доступа в читальном зале архивного отдела 4 пользователям 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В читальном зале работали  3 пользователя, выдано документов в читальный зал – 14 ед.хр.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Оказание 59 муниципальных услуг по методической и практической помощи организациям - источникам комплектования архивного отдела Администрации Глазовского района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Оказано 65 муниципальных услуг по методической и практической помощи организациям-источникам комплектования архивного отдела Администрации Глазовского района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Предоставление государственной услуги по предоставлению государственным организациям УР, иным организациям и гражданам оформленных в установленном порядке архивных справок или копий архивных документов, относящихся к собственности УР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Прием и исполнение 400 запросов граждан и организаций по архивным документам, отнесенным к собственности УР, в установленные сроки, в том числе в режиме «Одного окна»</w:t>
            </w:r>
          </w:p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Исполнено 274 запроса социально-правового характера по государственной услуге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Предоставление государственных услуг по предоставлению архивных документов, относящихся к собственности УР,  временно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хранящихся в архивном отделе, пользователям в читальный зал архивного отдела Администрации Глазовского района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lastRenderedPageBreak/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Предоставление доступа пользователям в читальном зале архивного отдела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Администрации Глазовского района к архивным документам, отнесенным к собственности Удмуртской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rPr>
                <w:color w:val="FF0000"/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lastRenderedPageBreak/>
              <w:t>Запросов не было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Предоставление государственных услуг по оказанию методической помощи органам государственной власти УР, государственным и унитарным предприятиям УР, включая казенные предприятия, и государственным учреждениям УР, расположенным на территории Глазовского района, по обеспечению сохранности, упорядочению, комплектованию, учету и использованию архивных документов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Оказание 11 государственных услуг по методической и практической помощи органам государственной власти УР, государственным и унитарным предприятиям УР, включая казенные предприятия, и государственным учреждениям УР, расположенным на территории Глазовского района, по обеспечению сохранности, упорядочению, комплектованию, учету и использованию архивных документов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Оказано 9  государственных услуг по методической и практической помощи организациям-источникам комплектования архивного отдела Администрации Глазовского района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Обеспечение деятельности архивного отдела в рамках реализации</w:t>
            </w:r>
            <w:r w:rsidRPr="002258E5">
              <w:rPr>
                <w:b/>
                <w:kern w:val="0"/>
                <w:sz w:val="24"/>
                <w:szCs w:val="24"/>
                <w:lang w:eastAsia="ar-SA"/>
              </w:rPr>
              <w:t xml:space="preserve">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>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Выплата заработной платы и пособий по социальному страхованию и обеспечение материально-техническими ресурсами работников   в рамках реализации</w:t>
            </w:r>
            <w:r w:rsidRPr="002258E5">
              <w:rPr>
                <w:b/>
                <w:kern w:val="0"/>
                <w:sz w:val="24"/>
                <w:szCs w:val="24"/>
                <w:lang w:eastAsia="ar-SA"/>
              </w:rPr>
              <w:t xml:space="preserve">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переданных отдельных государственных полномочий по хранению, комплектованию, учету и использованию архивных документов, относящихся к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собственности УР</w:t>
            </w:r>
          </w:p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Выплата установленной части заработной платы из субвенций УР в установленные сроки.</w:t>
            </w:r>
          </w:p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Изготовление квалифицированного сертификата ключа ЭП и передача прав на использование ПО </w:t>
            </w:r>
            <w:r w:rsidRPr="002258E5">
              <w:rPr>
                <w:kern w:val="0"/>
                <w:sz w:val="24"/>
                <w:szCs w:val="24"/>
                <w:lang w:val="en-US" w:eastAsia="ar-SA"/>
              </w:rPr>
              <w:t>ViPNet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Обеспечение временного хранения в архивном отделе Администрации Глазовского района архивных документов, относящихся к собственности Удмуртской Республики</w:t>
            </w:r>
          </w:p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Обеспечить временное хранение дел, отнесенных к собственности УР</w:t>
            </w:r>
          </w:p>
          <w:p w:rsidR="0093288B" w:rsidRPr="002258E5" w:rsidRDefault="0093288B" w:rsidP="0093288B">
            <w:pPr>
              <w:ind w:left="800"/>
              <w:jc w:val="both"/>
              <w:rPr>
                <w:rFonts w:asciiTheme="minorHAnsi" w:hAnsiTheme="minorHAns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Обеспечено хранение 5794 ед.хр.,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258E5">
              <w:rPr>
                <w:kern w:val="0"/>
                <w:sz w:val="24"/>
                <w:szCs w:val="24"/>
                <w:lang w:eastAsia="ar-SA"/>
              </w:rPr>
              <w:t>отнесенных</w:t>
            </w:r>
            <w:proofErr w:type="gramEnd"/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к собственности УР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Организация приема в архивный отдел Администрации Глазовского района архивных документов, отнесенных к собственности Удмуртской Республики</w:t>
            </w:r>
          </w:p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color w:val="FF0000"/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Планируется принять 167 дел, отнесенных к собственности Удмуртской Республики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Принято 252 дела, </w:t>
            </w:r>
            <w:proofErr w:type="gramStart"/>
            <w:r w:rsidRPr="002258E5">
              <w:rPr>
                <w:kern w:val="0"/>
                <w:sz w:val="24"/>
                <w:szCs w:val="24"/>
                <w:lang w:eastAsia="ar-SA"/>
              </w:rPr>
              <w:t>отнесенных</w:t>
            </w:r>
            <w:proofErr w:type="gramEnd"/>
            <w:r w:rsidRPr="002258E5">
              <w:rPr>
                <w:kern w:val="0"/>
                <w:sz w:val="24"/>
                <w:szCs w:val="24"/>
                <w:lang w:eastAsia="ar-SA"/>
              </w:rPr>
              <w:t xml:space="preserve"> к собственности Удмуртской Республики</w:t>
            </w:r>
          </w:p>
        </w:tc>
      </w:tr>
      <w:tr w:rsidR="0093288B" w:rsidRPr="002258E5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Государственный учет архивных документов, отнесенных к собственности УР, временно хранящихся в архивном отделе Администрации Глазовского района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suppressAutoHyphens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Ведение государственного учета архивных документов, отнесенных к собственности УР, временно хранящихся в архивном отделе Администрации Глазовского района по установленным формам учета и отчетности, обеспечение включения в общеотраслевой учетный программный комплекс «Архивный фонд 100%  архивных дел собственности УР - 167</w:t>
            </w:r>
          </w:p>
        </w:tc>
        <w:tc>
          <w:tcPr>
            <w:tcW w:w="3119" w:type="dxa"/>
          </w:tcPr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 xml:space="preserve">Введено в АПК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«Архивный фонд» 200 дел собственности УР </w:t>
            </w: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  <w:p w:rsidR="0093288B" w:rsidRPr="002258E5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</w:p>
        </w:tc>
      </w:tr>
      <w:tr w:rsidR="0093288B" w:rsidRPr="0093288B" w:rsidTr="00F47D26">
        <w:trPr>
          <w:jc w:val="center"/>
        </w:trPr>
        <w:tc>
          <w:tcPr>
            <w:tcW w:w="534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5137" w:type="dxa"/>
          </w:tcPr>
          <w:p w:rsidR="0093288B" w:rsidRPr="002258E5" w:rsidRDefault="0093288B" w:rsidP="0093288B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>Использование архивных документов государственной собственности УР, временно хранящихся в архивном отделе Администрации Глазовского района</w:t>
            </w:r>
          </w:p>
        </w:tc>
        <w:tc>
          <w:tcPr>
            <w:tcW w:w="1417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2016-2025 годы</w:t>
            </w:r>
          </w:p>
        </w:tc>
        <w:tc>
          <w:tcPr>
            <w:tcW w:w="2268" w:type="dxa"/>
          </w:tcPr>
          <w:p w:rsidR="0093288B" w:rsidRPr="002258E5" w:rsidRDefault="0093288B" w:rsidP="0093288B">
            <w:pPr>
              <w:tabs>
                <w:tab w:val="center" w:pos="4677"/>
                <w:tab w:val="right" w:pos="9355"/>
              </w:tabs>
              <w:jc w:val="center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t>Архивный отдел Администрации Глазовского района</w:t>
            </w:r>
          </w:p>
        </w:tc>
        <w:tc>
          <w:tcPr>
            <w:tcW w:w="3251" w:type="dxa"/>
          </w:tcPr>
          <w:p w:rsidR="0093288B" w:rsidRPr="002258E5" w:rsidRDefault="0093288B" w:rsidP="0093288B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2258E5">
              <w:rPr>
                <w:kern w:val="0"/>
                <w:sz w:val="24"/>
                <w:szCs w:val="24"/>
                <w:lang w:eastAsia="ar-SA"/>
              </w:rPr>
              <w:t xml:space="preserve">Организация и проведение 6 информационных мероприятий в форме подготовки выставок, экскурсий, статей и др. на основе архивных документов, отнесенных к собственности УР, временно </w:t>
            </w:r>
            <w:r w:rsidRPr="002258E5">
              <w:rPr>
                <w:kern w:val="0"/>
                <w:sz w:val="24"/>
                <w:szCs w:val="24"/>
                <w:lang w:eastAsia="ar-SA"/>
              </w:rPr>
              <w:lastRenderedPageBreak/>
              <w:t>хранящихся в архивном отделе Администрации Глазовского района</w:t>
            </w:r>
          </w:p>
        </w:tc>
        <w:tc>
          <w:tcPr>
            <w:tcW w:w="3119" w:type="dxa"/>
          </w:tcPr>
          <w:p w:rsidR="0093288B" w:rsidRPr="0093288B" w:rsidRDefault="0093288B" w:rsidP="0093288B">
            <w:pPr>
              <w:suppressAutoHyphens/>
              <w:spacing w:before="40" w:after="40"/>
              <w:jc w:val="both"/>
              <w:rPr>
                <w:kern w:val="0"/>
                <w:sz w:val="24"/>
                <w:szCs w:val="24"/>
              </w:rPr>
            </w:pPr>
            <w:r w:rsidRPr="002258E5">
              <w:rPr>
                <w:kern w:val="0"/>
                <w:sz w:val="24"/>
                <w:szCs w:val="24"/>
              </w:rPr>
              <w:lastRenderedPageBreak/>
              <w:t xml:space="preserve">Подготовлено 2 </w:t>
            </w:r>
            <w:proofErr w:type="gramStart"/>
            <w:r w:rsidRPr="002258E5">
              <w:rPr>
                <w:kern w:val="0"/>
                <w:sz w:val="24"/>
                <w:szCs w:val="24"/>
              </w:rPr>
              <w:t>информационных</w:t>
            </w:r>
            <w:proofErr w:type="gramEnd"/>
            <w:r w:rsidRPr="002258E5">
              <w:rPr>
                <w:kern w:val="0"/>
                <w:sz w:val="24"/>
                <w:szCs w:val="24"/>
              </w:rPr>
              <w:t xml:space="preserve"> документа, итого 2 информационных мероприятия</w:t>
            </w:r>
          </w:p>
        </w:tc>
      </w:tr>
    </w:tbl>
    <w:p w:rsidR="00FD0221" w:rsidRPr="0093288B" w:rsidRDefault="00FD0221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P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P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P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P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93288B" w:rsidRDefault="0093288B" w:rsidP="00FD0221">
      <w:pPr>
        <w:autoSpaceDE w:val="0"/>
        <w:autoSpaceDN w:val="0"/>
        <w:adjustRightInd w:val="0"/>
        <w:spacing w:before="40" w:after="40"/>
        <w:ind w:firstLine="708"/>
        <w:contextualSpacing/>
        <w:jc w:val="both"/>
        <w:rPr>
          <w:iCs/>
          <w:color w:val="FF0000"/>
          <w:kern w:val="0"/>
          <w:sz w:val="24"/>
          <w:szCs w:val="24"/>
          <w:lang w:eastAsia="en-US"/>
        </w:rPr>
      </w:pPr>
    </w:p>
    <w:p w:rsidR="00B45B7E" w:rsidRPr="00554D0D" w:rsidRDefault="00B45B7E" w:rsidP="00B45B7E">
      <w:pPr>
        <w:keepNext/>
        <w:spacing w:before="120" w:after="120"/>
        <w:ind w:firstLine="709"/>
        <w:jc w:val="both"/>
        <w:outlineLvl w:val="2"/>
        <w:rPr>
          <w:b/>
          <w:color w:val="FF0000"/>
          <w:kern w:val="0"/>
          <w:sz w:val="24"/>
          <w:szCs w:val="24"/>
        </w:rPr>
        <w:sectPr w:rsidR="00B45B7E" w:rsidRPr="00554D0D" w:rsidSect="00363C42">
          <w:pgSz w:w="16838" w:h="11906" w:orient="landscape"/>
          <w:pgMar w:top="851" w:right="1134" w:bottom="568" w:left="1134" w:header="709" w:footer="142" w:gutter="0"/>
          <w:cols w:space="708"/>
          <w:titlePg/>
          <w:docGrid w:linePitch="381"/>
        </w:sectPr>
      </w:pPr>
    </w:p>
    <w:p w:rsidR="003119F2" w:rsidRPr="003119F2" w:rsidRDefault="003119F2" w:rsidP="003119F2">
      <w:pPr>
        <w:jc w:val="center"/>
        <w:rPr>
          <w:b/>
          <w:kern w:val="0"/>
          <w:sz w:val="24"/>
          <w:szCs w:val="24"/>
          <w:lang w:eastAsia="en-US" w:bidi="ru-RU"/>
        </w:rPr>
      </w:pPr>
      <w:bookmarkStart w:id="3" w:name="_GoBack"/>
      <w:r w:rsidRPr="003119F2">
        <w:rPr>
          <w:b/>
          <w:kern w:val="0"/>
          <w:sz w:val="24"/>
          <w:szCs w:val="24"/>
          <w:lang w:eastAsia="en-US" w:bidi="ru-RU"/>
        </w:rPr>
        <w:lastRenderedPageBreak/>
        <w:t>Криминальная обстановка.</w:t>
      </w:r>
    </w:p>
    <w:bookmarkEnd w:id="3"/>
    <w:p w:rsidR="003119F2" w:rsidRPr="003119F2" w:rsidRDefault="003119F2" w:rsidP="003119F2">
      <w:pPr>
        <w:jc w:val="center"/>
        <w:rPr>
          <w:i/>
          <w:kern w:val="0"/>
          <w:sz w:val="24"/>
          <w:szCs w:val="24"/>
          <w:lang w:eastAsia="en-US" w:bidi="ru-RU"/>
        </w:rPr>
      </w:pPr>
    </w:p>
    <w:p w:rsidR="003119F2" w:rsidRPr="003119F2" w:rsidRDefault="003119F2" w:rsidP="003119F2">
      <w:pPr>
        <w:ind w:left="2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По итогам 9 месяцев 2022 года на территории Глазовского района наблюдается снижение числа зарегистрированных преступлений со 143 до 111 фактов (-22,3%). Наибольшее количество преступлений совершено на территориях отделов «Понинское»-17 (раскрыто 13), «Штанигуртское»-13 (раскрыто 10).</w:t>
      </w:r>
    </w:p>
    <w:p w:rsidR="003119F2" w:rsidRPr="003119F2" w:rsidRDefault="003119F2" w:rsidP="003119F2">
      <w:pPr>
        <w:ind w:left="2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Уровень преступности в расчете на 10 тысяч населения по Глазовскому району снизился и составил 76 преступлений против 98 в 2021 году.</w:t>
      </w:r>
    </w:p>
    <w:p w:rsidR="003119F2" w:rsidRPr="003119F2" w:rsidRDefault="003119F2" w:rsidP="003119F2">
      <w:pPr>
        <w:ind w:left="2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Количество расследованных всех категорий преступлений по итогам отчетного периода снизилось с 104 до 91 фактов (-12,5%), число приостановленных снизилось и составило 19 фактов (в 2021 г. -37, -48,6%). Процент раскрываемости составил 82,7% (в 2021 г - 73,8%).</w:t>
      </w:r>
    </w:p>
    <w:p w:rsidR="003119F2" w:rsidRPr="003119F2" w:rsidRDefault="003119F2" w:rsidP="003119F2">
      <w:pPr>
        <w:spacing w:line="320" w:lineRule="exact"/>
        <w:ind w:left="20" w:right="40" w:firstLine="720"/>
        <w:jc w:val="both"/>
        <w:rPr>
          <w:kern w:val="0"/>
          <w:sz w:val="26"/>
          <w:szCs w:val="26"/>
        </w:rPr>
      </w:pPr>
      <w:r w:rsidRPr="003119F2">
        <w:rPr>
          <w:kern w:val="0"/>
          <w:sz w:val="26"/>
          <w:szCs w:val="26"/>
        </w:rPr>
        <w:t>Количество зарегистрированных тяжких и особо тяжких преступлений осталось на уровне аналогичного периода прошлого года и составило 16 фактов.</w:t>
      </w:r>
    </w:p>
    <w:p w:rsidR="003119F2" w:rsidRPr="003119F2" w:rsidRDefault="003119F2" w:rsidP="003119F2">
      <w:pPr>
        <w:ind w:left="2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Фактов умышленного причинения тяжкого вреда здоровью в отчётном периоде 2022 года составило 12 фактов (2021г. - 9), 1 факт убийства (2021 г. - 1), имевший место в д</w:t>
      </w:r>
      <w:proofErr w:type="gramStart"/>
      <w:r w:rsidRPr="003119F2">
        <w:rPr>
          <w:kern w:val="0"/>
          <w:sz w:val="24"/>
          <w:szCs w:val="26"/>
        </w:rPr>
        <w:t>.К</w:t>
      </w:r>
      <w:proofErr w:type="gramEnd"/>
      <w:r w:rsidRPr="003119F2">
        <w:rPr>
          <w:kern w:val="0"/>
          <w:sz w:val="24"/>
          <w:szCs w:val="26"/>
        </w:rPr>
        <w:t>ачкашур в марте 2022 года, преступление совершено на бытовой почве, в состоянии алкогольного опьянения, лицом, ранее совершавшим преступления. Изнасилований за 9 месяцев 2022 года, как и в аналогичном периоде прошлого года не зарегистрировано. Фактов разбоев и грабежей на территории Глазовского района не зарегистрировано, как и в прошлом году.</w:t>
      </w:r>
    </w:p>
    <w:p w:rsidR="003119F2" w:rsidRPr="003119F2" w:rsidRDefault="003119F2" w:rsidP="003119F2">
      <w:pPr>
        <w:ind w:firstLine="708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Число зарегистрированных краж имущества осталось на уровне прошлого года и составило 45 фактов, расследовано 24 факта (2021г. - 21), приостановлено 15 (2021г. - 25), раскрываемость краж составила 61.5% против 44,4% в 2021 году. Возросло число краж из складов, баз, магазинов (с проникновением) с 8 до 17, раскрываемость составляет 33,3%.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В целях профилактики преступлений по фактам мошенничеств и хищений денежных сре</w:t>
      </w:r>
      <w:proofErr w:type="gramStart"/>
      <w:r w:rsidRPr="003119F2">
        <w:rPr>
          <w:kern w:val="0"/>
          <w:sz w:val="24"/>
          <w:szCs w:val="24"/>
        </w:rPr>
        <w:t>дств с б</w:t>
      </w:r>
      <w:proofErr w:type="gramEnd"/>
      <w:r w:rsidRPr="003119F2">
        <w:rPr>
          <w:kern w:val="0"/>
          <w:sz w:val="24"/>
          <w:szCs w:val="24"/>
        </w:rPr>
        <w:t>анковских счетов граждан организовано взаимодействие со средствами массовой информации. В отчетный период в СМИ размещено 125 информаций, из них на ТВ - 12, печать - 77, радио - 12, Интернет - 24.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Информация по профилактике краж и мошенничеств освещена при 11 отчётах участковых уполномоченных полиции перед населением, на постоянной основе в рамках профилактического обхода жилого сектора проводится разъяснительная работа с жителями сельских поселений, всего проведено 1004 беседы в ходе поквартирного обхода.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Памятки направлены в учебные заведения и социальные учреждения района для размещения на официальных сайтах и в местах с массовым пребыванием граждан, размещены в 7 автобусах Глазовского филиала АО «ИПОПАТ».</w:t>
      </w:r>
    </w:p>
    <w:p w:rsidR="003119F2" w:rsidRPr="003119F2" w:rsidRDefault="003119F2" w:rsidP="003119F2">
      <w:pPr>
        <w:ind w:left="2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Принятыми мерами достигнуты следующие результаты. Фактов краж с банковских счетов, мошенниче</w:t>
      </w:r>
      <w:proofErr w:type="gramStart"/>
      <w:r w:rsidRPr="003119F2">
        <w:rPr>
          <w:kern w:val="0"/>
          <w:sz w:val="24"/>
          <w:szCs w:val="26"/>
        </w:rPr>
        <w:t>ств с пр</w:t>
      </w:r>
      <w:proofErr w:type="gramEnd"/>
      <w:r w:rsidRPr="003119F2">
        <w:rPr>
          <w:kern w:val="0"/>
          <w:sz w:val="24"/>
          <w:szCs w:val="26"/>
        </w:rPr>
        <w:t>именением информационно - телекоммуникационных технологий, не зарегистрировано (в 2021 г. - 2).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За 9 месяцев 2022 года выявлено 6 преступлений в сфере незаконного оборота оружия (в 2021 г. - 5, +20,0%). За совершение преступлений в сфере незаконного оборота оружия привлечено к уголовной ответственности 3 лица (в 2021 г. - 5, -30,0%). Из незаконного оборота изъято: взрывчатые вещества - порох массой 756 гр., 1 единица самодельного нарезного оружия.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целью декриминализации оперативной обстановки в сфере незаконного оборота оружия и боеприпасов, а также материального стимулирования лиц, выдавших данные предметы добровольно в правоохранительные органы, сотрудниками ОУР Межмуниципального отдела МВД России «Глазовский»</w:t>
      </w:r>
      <w:r w:rsidRPr="003119F2">
        <w:rPr>
          <w:kern w:val="0"/>
          <w:sz w:val="24"/>
          <w:szCs w:val="26"/>
          <w:vertAlign w:val="superscript"/>
        </w:rPr>
        <w:t xml:space="preserve"> </w:t>
      </w:r>
      <w:r w:rsidRPr="003119F2">
        <w:rPr>
          <w:kern w:val="0"/>
          <w:sz w:val="24"/>
          <w:szCs w:val="26"/>
        </w:rPr>
        <w:t>организован приём у населения на возмездной основе незаконно хранящегося оружия, боеприпасов, взрывчатых веществ и взрывных устройств. За отчётный период от жителей Глазовского района оружие и боеприпасы не принимались.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lastRenderedPageBreak/>
        <w:t>В отчетном периоде 2022 года зарегистрировано 3 факта сбыта наркотических веществ (в 2021 г. - 2, +50,0%).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Реализованные в рамках действующих муниципальных программ мероприятия, направленные на профилактику правонарушений, позволили добиться следующих результатов.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Лицами, ранее совершавшими преступления, на территории Глазовского района за отчётный период совершено 61 преступление (в 2021 г. - 71, -14,1%, по УР +3,2%). Удельный вес преступлений, совершённых лицами, ранее совершавшими, составил 67% (в 2021 г. – 71,2%, по Удмуртской Республике - 69,7%).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Принятыми мерами достигнуты результаты по снижению числа преступлений, совершённых в общественных местах. За отчётный период 2022 года наблюдается снижение регистрации преступлений данной категории с 17 до 9 фактов (-47,1%), удельный вес преступлений, совершённых в общественных местах составил 8,1 % против 13,3% в 2021 году (среднереспубликанский показатель - 26,9%).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Число преступлений, совершённых на улице снизилось и составило 8 фактов против 17 в 2021 году (-52,9%), удельный вес уличной преступности составил 7,2% против 11,9% соответственно (среднереспубликанский показатель - 13,1%).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Число зарегистрированных преступлений, совершённых на бытовой почве осталось на уровне аналогичного периода прошлого года и составляет 21 факт, в том числе тяжких и особо тяжких - 3 преступления (в 2021 г. - 2, +50,0%).</w:t>
      </w:r>
    </w:p>
    <w:p w:rsidR="003119F2" w:rsidRPr="003119F2" w:rsidRDefault="003119F2" w:rsidP="003119F2">
      <w:pPr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 xml:space="preserve">Одной из мер предупреждения тяжких преступлений в быту является профилактическая работа с лицами, состоящими на учёте ОУУП и ПДН МО «Глазовский» как «семейные </w:t>
      </w:r>
      <w:proofErr w:type="gramStart"/>
      <w:r w:rsidRPr="003119F2">
        <w:rPr>
          <w:kern w:val="0"/>
          <w:sz w:val="24"/>
          <w:szCs w:val="24"/>
        </w:rPr>
        <w:t>дебоширы</w:t>
      </w:r>
      <w:proofErr w:type="gramEnd"/>
      <w:r w:rsidRPr="003119F2">
        <w:rPr>
          <w:kern w:val="0"/>
          <w:sz w:val="24"/>
          <w:szCs w:val="24"/>
        </w:rPr>
        <w:t>».</w:t>
      </w:r>
    </w:p>
    <w:p w:rsidR="003119F2" w:rsidRPr="003119F2" w:rsidRDefault="003119F2" w:rsidP="003119F2">
      <w:pPr>
        <w:ind w:firstLine="708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На постоянной основе ОУУП и ПДН МО «Глазовский» проводится работа по выявлению лиц данной категории, при рассмотрении материалов проверки по «бытовым» преступлениям, в том числе по делам частного обвинения, ОУУП и ПДН МО «Глазовский» составляется рапорт о постановке лица на профилактический учёт. Ежеквартально подучётные проверяются по месту жительства и информационным базам МВД по Удмуртской Республике на предмет совершения правонарушений против общественного порядка. В случае совершения двух и более правонарушений срок профилактического учёта по мотивированному рапорту может быть продлён. По состоянию на 01.07.2022 на учёте ОУУП и ПДН МО «Глазовский» состоит 21 лицо (ТО «Верхнебогатырское» - 4, «Понинское» - 3, «Адамское» - 1, «Куреговское» - 1, «Кожильское» - 5, «Штанигуртское» - 2, «Гулековское» - 2, «Парзинское» - 0, «Ураковское» - 0, «Качкашурское» - 1, «Октябрьское» - 2), на учёт поставлено в текущем году 14 человек.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Количество преступлений, совершённых в состоянии опьянения снижено с 55 до 35 фактов (-36,3%, по УР -13,7%), удельный вес преступлений, совершённых в состоянии опьянения, составил 38,5%, (2021 г. - 52,9%, по Удмуртской Республике - 34,3%).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С целью профилактики совершения преступлений лицами в состоянии опьянения, и в отношении лиц, находящихся в состоянии опьянения, участковыми уполномоченными полиции и инспекторами по делам несовершеннолетних во взаимодействии с органами системы профилактики и общественными формированиями проводятся профилактические мероприятия.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Проводятся мероприятия, направленные, в том числе, на предупреждение и пресечение правонарушений, совершённых несовершеннолетними.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4"/>
        </w:rPr>
      </w:pPr>
      <w:r w:rsidRPr="003119F2">
        <w:rPr>
          <w:kern w:val="0"/>
          <w:sz w:val="24"/>
          <w:szCs w:val="24"/>
        </w:rPr>
        <w:t>За 9 месяцев 2022 года на территории Глазовского района несовершеннолетними совершено 4 преступления (2021 г. - 2), тяжкие и особо тяжкие преступления несовершеннолетними на территории Глазовского района не совершались, как в прошлом году.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4"/>
        </w:rPr>
      </w:pPr>
      <w:proofErr w:type="gramStart"/>
      <w:r w:rsidRPr="003119F2">
        <w:rPr>
          <w:kern w:val="0"/>
          <w:sz w:val="24"/>
          <w:szCs w:val="24"/>
        </w:rPr>
        <w:lastRenderedPageBreak/>
        <w:t>В ОДН МО «Глазовский» на учёте состоит 33 несовершеннолетних, проживающих в Глазовском районе, из них: совершивших правонарушение, в том числе до достижения административно наказуемого возраста - 5 (с. Парзи - 2, д. Омутница, д. Трубашур - 2, с. Понино - 4); за употребление спиртных напитков - 11 (Дондыкар - 1, Понино - 2, д. Трубашур - 2, с. Октябрьский - 1, д. Омутница - 1, д. Кожиль - 1);</w:t>
      </w:r>
      <w:proofErr w:type="gramEnd"/>
      <w:r w:rsidRPr="003119F2">
        <w:rPr>
          <w:kern w:val="0"/>
          <w:sz w:val="24"/>
          <w:szCs w:val="24"/>
        </w:rPr>
        <w:t xml:space="preserve"> </w:t>
      </w:r>
      <w:proofErr w:type="gramStart"/>
      <w:r w:rsidRPr="003119F2">
        <w:rPr>
          <w:kern w:val="0"/>
          <w:sz w:val="24"/>
          <w:szCs w:val="24"/>
        </w:rPr>
        <w:t>антиобщественное поведение - 5 (с. Понино - 2, д. Штанигурт - 1, д. Золотарево - 1, д. Удм.</w:t>
      </w:r>
      <w:proofErr w:type="gramEnd"/>
      <w:r w:rsidRPr="003119F2">
        <w:rPr>
          <w:kern w:val="0"/>
          <w:sz w:val="24"/>
          <w:szCs w:val="24"/>
        </w:rPr>
        <w:t xml:space="preserve"> Ключи - 1); совершивших общественно опасные деяния до достижения возраста уголовной ответственности - 6 (с. Понино - 3, д. Трубашур - 1, д. Качкашур - 1, д. Штанигурт - 1); привлекаются к уголовной ответственности - 0; осужден - 1 (д. Золотарево); освобождён от уголовной ответственности на основании ст. 25 УПК РФ - 1 (д. Коротаево).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Доставленных и выявленных за употребление спиртных напитков, появление в состоянии алкогольного опьянения - 12, по ст. 20.22 КоАП РФ - 11. Выявлено 2 лица, совершивших правонарушение по ч. 1 ст. 6.10 КоАП РФ - вовлечение в употребление спиртных напитков, в отношении него составлено 3 протокола об административном правонарушении. По ст. 6.1.1 КоАП РФ - 1 (с</w:t>
      </w:r>
      <w:proofErr w:type="gramStart"/>
      <w:r w:rsidRPr="003119F2">
        <w:rPr>
          <w:kern w:val="0"/>
          <w:sz w:val="24"/>
          <w:szCs w:val="26"/>
        </w:rPr>
        <w:t>.П</w:t>
      </w:r>
      <w:proofErr w:type="gramEnd"/>
      <w:r w:rsidRPr="003119F2">
        <w:rPr>
          <w:kern w:val="0"/>
          <w:sz w:val="24"/>
          <w:szCs w:val="26"/>
        </w:rPr>
        <w:t>онино), по ст. 20.6.1 КоАП РФ - 1 (д.Золотарево).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Несовершеннолетних, находящихся в социально-опасном положении и нуждающихся в помощи государства, не выявлено. Несовершеннолетних, допускающих употребление наркотических средств токсических веществ, не выявлено.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 xml:space="preserve">За истёкший период 2022 года сотрудниками ОДН МО «Глазовский» проведено 5 рейдов по 15 торговым точкам, фактов продажи несовершеннолетним пива, спиртных напитков выявлено не было. </w:t>
      </w:r>
      <w:proofErr w:type="gramStart"/>
      <w:r w:rsidRPr="003119F2">
        <w:rPr>
          <w:kern w:val="0"/>
          <w:sz w:val="24"/>
          <w:szCs w:val="26"/>
        </w:rPr>
        <w:t>Фактов реализации курительных смесей, содержащих наркотические вещества не выявлено</w:t>
      </w:r>
      <w:proofErr w:type="gramEnd"/>
      <w:r w:rsidRPr="003119F2">
        <w:rPr>
          <w:kern w:val="0"/>
          <w:sz w:val="24"/>
          <w:szCs w:val="26"/>
        </w:rPr>
        <w:t>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 xml:space="preserve">Постановлений об отказе в возбуждении уголовного дела в связи с </w:t>
      </w:r>
      <w:proofErr w:type="gramStart"/>
      <w:r w:rsidRPr="003119F2">
        <w:rPr>
          <w:kern w:val="0"/>
          <w:sz w:val="24"/>
          <w:szCs w:val="26"/>
        </w:rPr>
        <w:t>не достижением</w:t>
      </w:r>
      <w:proofErr w:type="gramEnd"/>
      <w:r w:rsidRPr="003119F2">
        <w:rPr>
          <w:kern w:val="0"/>
          <w:sz w:val="24"/>
          <w:szCs w:val="26"/>
        </w:rPr>
        <w:t xml:space="preserve"> уголовно наказуемого возраста в отношении несовершеннолетних вынесено 2: ст. 119 УК РФ - угроза убийством (д. Качкашур), ч. 2 ст. 158, ст. 167 УК РФ - 1 (д. Штанигурт).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За отчётный период 2022 года по Глазовскому району в МО «Глазовский» поступало 6 заявлений о розыске несовершеннолетних (Князев - 5 раза, Снигирев - приют).</w:t>
      </w:r>
    </w:p>
    <w:p w:rsidR="003119F2" w:rsidRPr="003119F2" w:rsidRDefault="003119F2" w:rsidP="003119F2">
      <w:pPr>
        <w:ind w:lef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Дети из семей не изымались.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На учете в ОДН МО «Глазовский» состоит 36 родителей, не занимающихся должным образом воспитанием несовершеннолетних детей, у них 72 несовершеннолетних ребенка.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Привлечены к административной ответственности 31 родителей (УУП - 7) по ч. 1 ст. 5.35 КоАП РФ.</w:t>
      </w:r>
    </w:p>
    <w:p w:rsidR="003119F2" w:rsidRPr="003119F2" w:rsidRDefault="003119F2" w:rsidP="003119F2">
      <w:pPr>
        <w:numPr>
          <w:ilvl w:val="0"/>
          <w:numId w:val="43"/>
        </w:numPr>
        <w:tabs>
          <w:tab w:val="left" w:pos="949"/>
        </w:tabs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родитель привлечён к уголовной ответственности по ч. 2 ст. 117 УК РФ (д. Кожиль).</w:t>
      </w:r>
    </w:p>
    <w:p w:rsidR="003119F2" w:rsidRPr="003119F2" w:rsidRDefault="003119F2" w:rsidP="003119F2">
      <w:pPr>
        <w:numPr>
          <w:ilvl w:val="0"/>
          <w:numId w:val="43"/>
        </w:numPr>
        <w:tabs>
          <w:tab w:val="left" w:pos="956"/>
        </w:tabs>
        <w:ind w:left="20" w:right="2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несовершеннолетних Глазовского района совершили 3 преступления (ч. 2 ст. 158 УК РФ, ч. 2 ст. 166 УК РФ - 2).</w:t>
      </w:r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proofErr w:type="gramStart"/>
      <w:r w:rsidRPr="003119F2">
        <w:rPr>
          <w:kern w:val="0"/>
          <w:sz w:val="24"/>
          <w:szCs w:val="26"/>
        </w:rPr>
        <w:t>За отчётный период 2022 года сотрудниками ОВМ МО «Глазовский» на территории Глазовского района на миграционный учёт по месту пребывания поставлено 94 иностранных граждан и лиц без гражданства, из них: граждане Азербайджанской Республики - 44; Республики Армения-5, граждане Республики Беларусь - 2; граждане Республики Казахстан - 1; граждане Кыргызстана-3, Литва - 1, ЛБГ - 1; Узбекистан - 3, Таджикистан - 25, Украина-8, Филлипины-1.</w:t>
      </w:r>
      <w:proofErr w:type="gramEnd"/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proofErr w:type="gramStart"/>
      <w:r w:rsidRPr="003119F2">
        <w:rPr>
          <w:kern w:val="0"/>
          <w:sz w:val="24"/>
          <w:szCs w:val="26"/>
        </w:rPr>
        <w:t>Количество ИГ и ЛБГ, проживающих по разрешению на временное проживание - 5, из них: гражданин Арзербайджана-1, граждане Армении - 3, гражданин Республики Казахстан -1.</w:t>
      </w:r>
      <w:proofErr w:type="gramEnd"/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proofErr w:type="gramStart"/>
      <w:r w:rsidRPr="003119F2">
        <w:rPr>
          <w:kern w:val="0"/>
          <w:sz w:val="24"/>
          <w:szCs w:val="26"/>
        </w:rPr>
        <w:lastRenderedPageBreak/>
        <w:t>Количество ИГ и ЛБГ, проживающих по виду на жительство - 10, из них: граждане Азербайджанской Республики - 1; граждане Республики Армения - 2; граждане Республики Беларусь - 1; ЛБГ - 1; гражданин Таджикистана - 1; граждане Республики Узбекистан - 2, граждане Украины - 2.</w:t>
      </w:r>
      <w:proofErr w:type="gramEnd"/>
    </w:p>
    <w:p w:rsidR="003119F2" w:rsidRPr="003119F2" w:rsidRDefault="003119F2" w:rsidP="003119F2">
      <w:pPr>
        <w:ind w:left="20" w:right="20" w:firstLine="720"/>
        <w:jc w:val="both"/>
        <w:rPr>
          <w:kern w:val="0"/>
          <w:sz w:val="24"/>
          <w:szCs w:val="26"/>
        </w:rPr>
      </w:pPr>
      <w:proofErr w:type="gramStart"/>
      <w:r w:rsidRPr="003119F2">
        <w:rPr>
          <w:kern w:val="0"/>
          <w:sz w:val="24"/>
          <w:szCs w:val="26"/>
        </w:rPr>
        <w:t>В целях осуществления федерального государственного контроля (надзора) за пребыванием и проживанием иностранных граждан в Российской Федерации, трудовой деятельностью иностранных работников сотрудниками отдела по вопросам миграции проводятся мероприятий по выявлению фактов нарушения миграционного законодательства иностранными гражданами, на территории Глазовского района проверено 11 иностранных гражданина, в том числе: 6 иностранных граждан по месту пребывания (проживания) иностранных граждан.</w:t>
      </w:r>
      <w:proofErr w:type="gramEnd"/>
    </w:p>
    <w:p w:rsidR="003119F2" w:rsidRPr="003119F2" w:rsidRDefault="003119F2" w:rsidP="003119F2">
      <w:pPr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В соответствии с приказами МВД по Удмуртской Республике проведены следующие оперативно-профилактические мероприятия: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40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28.02.2022 по 02.03.2022 - ОПМ «Регистрация (1 этап);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69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20.07.2022 по 22.07.2022 - ОПМ «Регистрация (2 этап);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69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26.09.2022 по 28.09.2022 - ОПМ «Регистрация (3 этап);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55"/>
        </w:tabs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22.03.2022 по 28.03.2022 года - ОПМ «По противодействию незаконной миграции» (в соответствии с распоряжением МВД по Удмуртской Республике от 15 марта 2022 г. № 11/3435 «О проведении оперативн</w:t>
      </w:r>
      <w:proofErr w:type="gramStart"/>
      <w:r w:rsidRPr="003119F2">
        <w:rPr>
          <w:kern w:val="0"/>
          <w:sz w:val="24"/>
          <w:szCs w:val="26"/>
        </w:rPr>
        <w:t>о-</w:t>
      </w:r>
      <w:proofErr w:type="gramEnd"/>
      <w:r w:rsidRPr="003119F2">
        <w:rPr>
          <w:kern w:val="0"/>
          <w:sz w:val="24"/>
          <w:szCs w:val="26"/>
        </w:rPr>
        <w:t xml:space="preserve"> профилактических мероприятий по противодействию нелегальной трудовой миграции» на территории Удмуртской республики);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58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18.04.2022 по 24.04.2022 - ОПМ «Нелегальный мигрант» (1 этап);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62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20.06.2022 по 29.06.2022 - ОПМ «Нелегальный мигрант» (2 этап);</w:t>
      </w:r>
    </w:p>
    <w:p w:rsidR="003119F2" w:rsidRPr="003119F2" w:rsidRDefault="003119F2" w:rsidP="003119F2">
      <w:pPr>
        <w:numPr>
          <w:ilvl w:val="1"/>
          <w:numId w:val="43"/>
        </w:numPr>
        <w:tabs>
          <w:tab w:val="left" w:pos="1466"/>
        </w:tabs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17.08.2022 по 26.08.2022 - ОПМ «Нелегальный мигрант» (3 этап).</w:t>
      </w:r>
    </w:p>
    <w:p w:rsidR="003119F2" w:rsidRPr="003119F2" w:rsidRDefault="003119F2" w:rsidP="003119F2">
      <w:pPr>
        <w:ind w:lef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В результате проведённых мероприятий сотрудниками ОВМ МО</w:t>
      </w:r>
    </w:p>
    <w:p w:rsidR="003119F2" w:rsidRPr="003119F2" w:rsidRDefault="003119F2" w:rsidP="003119F2">
      <w:pPr>
        <w:ind w:left="40" w:right="60"/>
        <w:jc w:val="both"/>
        <w:rPr>
          <w:kern w:val="0"/>
          <w:sz w:val="24"/>
          <w:szCs w:val="26"/>
        </w:rPr>
      </w:pPr>
      <w:proofErr w:type="gramStart"/>
      <w:r w:rsidRPr="003119F2">
        <w:rPr>
          <w:kern w:val="0"/>
          <w:sz w:val="24"/>
          <w:szCs w:val="26"/>
        </w:rPr>
        <w:t>«Глазовский», выявлены и привлечены к административной ответственности за нарушения законодательства в сфере миграции 9 лиц, из них: по ст. 18.8 КоАП РФ за нарушение режима пребывания на территории Российской Федерации составлено 2 протокола об административном правонарушении; по ст. 18.9 КоАП РФ за нарушение правил пребывания иностранных граждан и лиц без гражданства в Российской Федерации привлечено 2 правонарушителя;</w:t>
      </w:r>
      <w:proofErr w:type="gramEnd"/>
      <w:r w:rsidRPr="003119F2">
        <w:rPr>
          <w:kern w:val="0"/>
          <w:sz w:val="24"/>
          <w:szCs w:val="26"/>
        </w:rPr>
        <w:t xml:space="preserve"> по ст. 18.10 КоАП РФ за незаконное осуществление иностранным гражданином или лицом без гражданства трудовой деятельности в Российской Федерации составлено 2 протокола, по ст. 18.15 КоАП РФ за нарушение правил привлечения и использования иностранной рабочей силы, привлечено 3 работодателя.</w:t>
      </w:r>
    </w:p>
    <w:p w:rsidR="003119F2" w:rsidRPr="003119F2" w:rsidRDefault="003119F2" w:rsidP="003119F2">
      <w:pPr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За 9 месяцев 2022 года на территории Глазовского района зарегистрировано 18 дорожно-транспортных происшествий (в 2021 году - 8, +100,0%).</w:t>
      </w:r>
    </w:p>
    <w:p w:rsidR="003119F2" w:rsidRPr="003119F2" w:rsidRDefault="003119F2" w:rsidP="003119F2">
      <w:pPr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В результате ДТП ранены на территории Глазовского района - 18 человек (в 2021 году - 14, +28,6%), погибли - 2 человек (в 2021 году - 8, -75,0%).</w:t>
      </w:r>
    </w:p>
    <w:p w:rsidR="003119F2" w:rsidRPr="003119F2" w:rsidRDefault="003119F2" w:rsidP="003119F2">
      <w:pPr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 участием детей зарегистрировано 1 дорожно-транспортное происшествие (в 2021 году - 2), в котором ранено 2 детей (в 2021 году - 2, +0,0%).</w:t>
      </w:r>
    </w:p>
    <w:p w:rsidR="003119F2" w:rsidRPr="003119F2" w:rsidRDefault="003119F2" w:rsidP="003119F2">
      <w:pPr>
        <w:ind w:left="40" w:right="6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За отчётный период по вине нетрезвых водителей зарегистрированы 4 ДТП (в 2021 году - 3; —33,3%), кроме того, зарегистрировано 7 ДТП (в 2021 году - 6, +16,7%) без пострадавших, произошедших по вине нетрезвых водителей.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 xml:space="preserve">В соответствии с проводимым анализом аварийности на территории обслуживания осуществляется инструктаж заступающих на службу нарядов, в ходе которого личный состав ориентируется на выявление и пресечение, прежде всего грубых нарушений ПДД, являющихся основными причинами ДТП. Личный состав МО «Глазовский» ориентирован на выявление лиц, передвигающихся по обочинам дорог без </w:t>
      </w:r>
      <w:r w:rsidRPr="003119F2">
        <w:rPr>
          <w:kern w:val="0"/>
          <w:sz w:val="24"/>
          <w:szCs w:val="26"/>
        </w:rPr>
        <w:lastRenderedPageBreak/>
        <w:t>использования светоотражающих элементов в целях предотвращения дорожно-транспортных происшествий.</w:t>
      </w:r>
    </w:p>
    <w:p w:rsidR="003119F2" w:rsidRPr="003119F2" w:rsidRDefault="003119F2" w:rsidP="003119F2">
      <w:pPr>
        <w:ind w:left="40" w:right="40" w:firstLine="720"/>
        <w:jc w:val="both"/>
        <w:rPr>
          <w:kern w:val="0"/>
          <w:sz w:val="24"/>
          <w:szCs w:val="26"/>
        </w:rPr>
      </w:pPr>
      <w:r w:rsidRPr="003119F2">
        <w:rPr>
          <w:kern w:val="0"/>
          <w:sz w:val="24"/>
          <w:szCs w:val="26"/>
        </w:rPr>
        <w:t>Сотрудниками ОГИБДД МО «Глазовский» на постоянной основе обеспечивается работа по взаимодействию с дорожными и коммунальными службами по содержанию в нормативном состоянии улично-дорожной сети на территории Глазовского района. Сотрудниками ОГИБДД МО «Глазовский» за отчётный период выдано 7 предписаний о необходимости устранения выявленных нарушений в содержании автодорог и улиц Глазовского района в безопасном для движения состоянии (в 2021 году - 13). За нарушение правил содержания улично-дорожной сети в безопасном для движения состоянии привлечено к административной ответственности по ст. 12.34 КоАП РФ 16 юридических лиц (в 2021 году - 5). Материалы в суд за невыполнение предписаний не направлялись.</w:t>
      </w:r>
    </w:p>
    <w:p w:rsidR="00416443" w:rsidRPr="00640D1F" w:rsidRDefault="00416443" w:rsidP="00E73C3F">
      <w:pPr>
        <w:keepNext/>
        <w:spacing w:before="120" w:after="120"/>
        <w:ind w:firstLine="709"/>
        <w:jc w:val="both"/>
        <w:outlineLvl w:val="2"/>
        <w:rPr>
          <w:b/>
          <w:color w:val="FF0000"/>
          <w:kern w:val="0"/>
          <w:sz w:val="24"/>
          <w:szCs w:val="24"/>
        </w:rPr>
      </w:pPr>
    </w:p>
    <w:sectPr w:rsidR="00416443" w:rsidRPr="00640D1F" w:rsidSect="00472F52">
      <w:pgSz w:w="11906" w:h="16838"/>
      <w:pgMar w:top="1134" w:right="850" w:bottom="1134" w:left="1701" w:header="709" w:footer="1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E5" w:rsidRDefault="002258E5" w:rsidP="00827C0F">
      <w:r>
        <w:separator/>
      </w:r>
    </w:p>
  </w:endnote>
  <w:endnote w:type="continuationSeparator" w:id="0">
    <w:p w:rsidR="002258E5" w:rsidRDefault="002258E5" w:rsidP="008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119F2">
      <w:rPr>
        <w:noProof/>
      </w:rPr>
      <w:t>68</w:t>
    </w:r>
    <w:r>
      <w:fldChar w:fldCharType="end"/>
    </w:r>
  </w:p>
  <w:p w:rsidR="002258E5" w:rsidRDefault="00225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E5" w:rsidRDefault="002258E5" w:rsidP="00827C0F">
      <w:r>
        <w:separator/>
      </w:r>
    </w:p>
  </w:footnote>
  <w:footnote w:type="continuationSeparator" w:id="0">
    <w:p w:rsidR="002258E5" w:rsidRDefault="002258E5" w:rsidP="0082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 w:rsidP="002F0D08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258E5" w:rsidRDefault="00225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 w:rsidP="002F0D08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119F2">
      <w:rPr>
        <w:rStyle w:val="af8"/>
        <w:noProof/>
      </w:rPr>
      <w:t>8</w:t>
    </w:r>
    <w:r>
      <w:rPr>
        <w:rStyle w:val="af8"/>
      </w:rPr>
      <w:fldChar w:fldCharType="end"/>
    </w:r>
  </w:p>
  <w:p w:rsidR="002258E5" w:rsidRDefault="002258E5">
    <w:pPr>
      <w:pStyle w:val="a3"/>
    </w:pPr>
  </w:p>
  <w:p w:rsidR="002258E5" w:rsidRDefault="002258E5">
    <w:pPr>
      <w:pStyle w:val="a3"/>
    </w:pPr>
  </w:p>
  <w:p w:rsidR="002258E5" w:rsidRDefault="002258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 w:rsidP="0034466B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258E5" w:rsidRDefault="002258E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 w:rsidP="0034466B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119F2">
      <w:rPr>
        <w:rStyle w:val="af8"/>
        <w:noProof/>
      </w:rPr>
      <w:t>68</w:t>
    </w:r>
    <w:r>
      <w:rPr>
        <w:rStyle w:val="af8"/>
      </w:rPr>
      <w:fldChar w:fldCharType="end"/>
    </w:r>
  </w:p>
  <w:p w:rsidR="002258E5" w:rsidRDefault="002258E5">
    <w:pPr>
      <w:pStyle w:val="a3"/>
    </w:pPr>
  </w:p>
  <w:p w:rsidR="002258E5" w:rsidRDefault="002258E5">
    <w:pPr>
      <w:pStyle w:val="a3"/>
    </w:pPr>
  </w:p>
  <w:p w:rsidR="002258E5" w:rsidRDefault="002258E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5" w:rsidRDefault="00225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45516C"/>
    <w:multiLevelType w:val="hybridMultilevel"/>
    <w:tmpl w:val="BA8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463E"/>
    <w:multiLevelType w:val="hybridMultilevel"/>
    <w:tmpl w:val="DBD8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D92"/>
    <w:multiLevelType w:val="hybridMultilevel"/>
    <w:tmpl w:val="CD5E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28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8D7085"/>
    <w:multiLevelType w:val="hybridMultilevel"/>
    <w:tmpl w:val="BA7E2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74B3"/>
    <w:multiLevelType w:val="hybridMultilevel"/>
    <w:tmpl w:val="8AAECEE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62F3CFE"/>
    <w:multiLevelType w:val="hybridMultilevel"/>
    <w:tmpl w:val="F36883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26301F"/>
    <w:multiLevelType w:val="hybridMultilevel"/>
    <w:tmpl w:val="A9129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0E7BAF"/>
    <w:multiLevelType w:val="hybridMultilevel"/>
    <w:tmpl w:val="81564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A67EA"/>
    <w:multiLevelType w:val="hybridMultilevel"/>
    <w:tmpl w:val="7EF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4206F"/>
    <w:multiLevelType w:val="multilevel"/>
    <w:tmpl w:val="9470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15E4324"/>
    <w:multiLevelType w:val="hybridMultilevel"/>
    <w:tmpl w:val="2130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0FF"/>
    <w:multiLevelType w:val="hybridMultilevel"/>
    <w:tmpl w:val="D8FE20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9427E84"/>
    <w:multiLevelType w:val="multilevel"/>
    <w:tmpl w:val="D7E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72AA5"/>
    <w:multiLevelType w:val="hybridMultilevel"/>
    <w:tmpl w:val="4CB882F0"/>
    <w:lvl w:ilvl="0" w:tplc="B6F0C2C8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974D2"/>
    <w:multiLevelType w:val="hybridMultilevel"/>
    <w:tmpl w:val="E28CBA68"/>
    <w:lvl w:ilvl="0" w:tplc="0BF87768">
      <w:start w:val="1"/>
      <w:numFmt w:val="decimal"/>
      <w:pStyle w:val="4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68B37FE"/>
    <w:multiLevelType w:val="multilevel"/>
    <w:tmpl w:val="A104B0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338C7"/>
    <w:multiLevelType w:val="hybridMultilevel"/>
    <w:tmpl w:val="F326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67330"/>
    <w:multiLevelType w:val="hybridMultilevel"/>
    <w:tmpl w:val="AF2A8A16"/>
    <w:lvl w:ilvl="0" w:tplc="05EA35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5875DA"/>
    <w:multiLevelType w:val="hybridMultilevel"/>
    <w:tmpl w:val="8F564482"/>
    <w:lvl w:ilvl="0" w:tplc="214CB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85257F"/>
    <w:multiLevelType w:val="hybridMultilevel"/>
    <w:tmpl w:val="931C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B766E"/>
    <w:multiLevelType w:val="hybridMultilevel"/>
    <w:tmpl w:val="BCE65C8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>
    <w:nsid w:val="5336065C"/>
    <w:multiLevelType w:val="multilevel"/>
    <w:tmpl w:val="39FCE0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CD373F"/>
    <w:multiLevelType w:val="hybridMultilevel"/>
    <w:tmpl w:val="9140D3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532"/>
    <w:multiLevelType w:val="hybridMultilevel"/>
    <w:tmpl w:val="CA9C7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8B17F8"/>
    <w:multiLevelType w:val="hybridMultilevel"/>
    <w:tmpl w:val="9B30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15BD7"/>
    <w:multiLevelType w:val="hybridMultilevel"/>
    <w:tmpl w:val="DF6A7E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7370347"/>
    <w:multiLevelType w:val="hybridMultilevel"/>
    <w:tmpl w:val="BAD89D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90A658C"/>
    <w:multiLevelType w:val="hybridMultilevel"/>
    <w:tmpl w:val="EAEE572A"/>
    <w:lvl w:ilvl="0" w:tplc="321CDBF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2754A12"/>
    <w:multiLevelType w:val="hybridMultilevel"/>
    <w:tmpl w:val="8F564482"/>
    <w:lvl w:ilvl="0" w:tplc="214CB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283DD0"/>
    <w:multiLevelType w:val="hybridMultilevel"/>
    <w:tmpl w:val="2A7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45E7B"/>
    <w:multiLevelType w:val="hybridMultilevel"/>
    <w:tmpl w:val="F94C7E5C"/>
    <w:lvl w:ilvl="0" w:tplc="656A05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9049C7"/>
    <w:multiLevelType w:val="hybridMultilevel"/>
    <w:tmpl w:val="1294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9"/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0"/>
  </w:num>
  <w:num w:numId="14">
    <w:abstractNumId w:val="18"/>
  </w:num>
  <w:num w:numId="15">
    <w:abstractNumId w:val="8"/>
  </w:num>
  <w:num w:numId="16">
    <w:abstractNumId w:val="28"/>
  </w:num>
  <w:num w:numId="17">
    <w:abstractNumId w:val="16"/>
  </w:num>
  <w:num w:numId="18">
    <w:abstractNumId w:val="21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7"/>
  </w:num>
  <w:num w:numId="23">
    <w:abstractNumId w:val="5"/>
  </w:num>
  <w:num w:numId="24">
    <w:abstractNumId w:val="15"/>
  </w:num>
  <w:num w:numId="25">
    <w:abstractNumId w:val="33"/>
  </w:num>
  <w:num w:numId="26">
    <w:abstractNumId w:val="10"/>
  </w:num>
  <w:num w:numId="27">
    <w:abstractNumId w:val="8"/>
  </w:num>
  <w:num w:numId="28">
    <w:abstractNumId w:val="28"/>
  </w:num>
  <w:num w:numId="29">
    <w:abstractNumId w:val="24"/>
  </w:num>
  <w:num w:numId="30">
    <w:abstractNumId w:val="32"/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"/>
  </w:num>
  <w:num w:numId="36">
    <w:abstractNumId w:val="4"/>
  </w:num>
  <w:num w:numId="37">
    <w:abstractNumId w:val="13"/>
  </w:num>
  <w:num w:numId="38">
    <w:abstractNumId w:val="3"/>
  </w:num>
  <w:num w:numId="39">
    <w:abstractNumId w:val="2"/>
  </w:num>
  <w:num w:numId="40">
    <w:abstractNumId w:val="20"/>
  </w:num>
  <w:num w:numId="41">
    <w:abstractNumId w:val="30"/>
  </w:num>
  <w:num w:numId="42">
    <w:abstractNumId w:val="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5"/>
    <w:rsid w:val="000040D1"/>
    <w:rsid w:val="000103DF"/>
    <w:rsid w:val="00010D74"/>
    <w:rsid w:val="00010EEA"/>
    <w:rsid w:val="00022AD8"/>
    <w:rsid w:val="00035E22"/>
    <w:rsid w:val="00043F6B"/>
    <w:rsid w:val="00046368"/>
    <w:rsid w:val="000465F5"/>
    <w:rsid w:val="0004681F"/>
    <w:rsid w:val="00054454"/>
    <w:rsid w:val="0006000C"/>
    <w:rsid w:val="0006605D"/>
    <w:rsid w:val="00077388"/>
    <w:rsid w:val="000774E6"/>
    <w:rsid w:val="00080957"/>
    <w:rsid w:val="00080FF3"/>
    <w:rsid w:val="00084CA5"/>
    <w:rsid w:val="00084E8A"/>
    <w:rsid w:val="00086339"/>
    <w:rsid w:val="00086519"/>
    <w:rsid w:val="00092596"/>
    <w:rsid w:val="000925C1"/>
    <w:rsid w:val="00093D7B"/>
    <w:rsid w:val="000A02B7"/>
    <w:rsid w:val="000A280B"/>
    <w:rsid w:val="000A403D"/>
    <w:rsid w:val="000A471D"/>
    <w:rsid w:val="000A5F75"/>
    <w:rsid w:val="000A7D37"/>
    <w:rsid w:val="000A7FE1"/>
    <w:rsid w:val="000B788B"/>
    <w:rsid w:val="000C0524"/>
    <w:rsid w:val="000C60FF"/>
    <w:rsid w:val="000C71F9"/>
    <w:rsid w:val="000D51F8"/>
    <w:rsid w:val="000E2D3F"/>
    <w:rsid w:val="000E443E"/>
    <w:rsid w:val="00102FCD"/>
    <w:rsid w:val="00102FD3"/>
    <w:rsid w:val="0010636A"/>
    <w:rsid w:val="00106AFB"/>
    <w:rsid w:val="0010721C"/>
    <w:rsid w:val="00114742"/>
    <w:rsid w:val="0011563D"/>
    <w:rsid w:val="00115ED1"/>
    <w:rsid w:val="001165B6"/>
    <w:rsid w:val="00121F49"/>
    <w:rsid w:val="00122BD2"/>
    <w:rsid w:val="00124BB9"/>
    <w:rsid w:val="0012717B"/>
    <w:rsid w:val="00127190"/>
    <w:rsid w:val="00132E85"/>
    <w:rsid w:val="00134FCB"/>
    <w:rsid w:val="00143007"/>
    <w:rsid w:val="001446CC"/>
    <w:rsid w:val="00145800"/>
    <w:rsid w:val="001523AF"/>
    <w:rsid w:val="00154495"/>
    <w:rsid w:val="001548EC"/>
    <w:rsid w:val="00155F43"/>
    <w:rsid w:val="001603FE"/>
    <w:rsid w:val="00163182"/>
    <w:rsid w:val="00172935"/>
    <w:rsid w:val="001809E5"/>
    <w:rsid w:val="00182B02"/>
    <w:rsid w:val="00183935"/>
    <w:rsid w:val="00186AA8"/>
    <w:rsid w:val="00192FFE"/>
    <w:rsid w:val="001945BF"/>
    <w:rsid w:val="00195CF2"/>
    <w:rsid w:val="001A1C38"/>
    <w:rsid w:val="001A36D3"/>
    <w:rsid w:val="001A727E"/>
    <w:rsid w:val="001B31E4"/>
    <w:rsid w:val="001B418B"/>
    <w:rsid w:val="001B484E"/>
    <w:rsid w:val="001B5ECD"/>
    <w:rsid w:val="001C02C0"/>
    <w:rsid w:val="001C0810"/>
    <w:rsid w:val="001C4EC8"/>
    <w:rsid w:val="001C542B"/>
    <w:rsid w:val="001C713D"/>
    <w:rsid w:val="001D39F0"/>
    <w:rsid w:val="001E39E2"/>
    <w:rsid w:val="001F233D"/>
    <w:rsid w:val="002014DB"/>
    <w:rsid w:val="0020756D"/>
    <w:rsid w:val="0021081E"/>
    <w:rsid w:val="00211481"/>
    <w:rsid w:val="00212787"/>
    <w:rsid w:val="00220388"/>
    <w:rsid w:val="002208F5"/>
    <w:rsid w:val="0022494C"/>
    <w:rsid w:val="002258E5"/>
    <w:rsid w:val="002341BF"/>
    <w:rsid w:val="00241F14"/>
    <w:rsid w:val="002468AD"/>
    <w:rsid w:val="002475E6"/>
    <w:rsid w:val="00251230"/>
    <w:rsid w:val="00264D4A"/>
    <w:rsid w:val="002666CE"/>
    <w:rsid w:val="00282414"/>
    <w:rsid w:val="00283CD6"/>
    <w:rsid w:val="00284AA7"/>
    <w:rsid w:val="00286BE9"/>
    <w:rsid w:val="00297BC0"/>
    <w:rsid w:val="002A176D"/>
    <w:rsid w:val="002A421A"/>
    <w:rsid w:val="002A6906"/>
    <w:rsid w:val="002B3378"/>
    <w:rsid w:val="002B568B"/>
    <w:rsid w:val="002B6C7E"/>
    <w:rsid w:val="002C110A"/>
    <w:rsid w:val="002C7354"/>
    <w:rsid w:val="002C7EA9"/>
    <w:rsid w:val="002D1893"/>
    <w:rsid w:val="002D59D0"/>
    <w:rsid w:val="002D7071"/>
    <w:rsid w:val="002F0AD8"/>
    <w:rsid w:val="002F0D08"/>
    <w:rsid w:val="002F23D5"/>
    <w:rsid w:val="002F4AB0"/>
    <w:rsid w:val="00301649"/>
    <w:rsid w:val="00306FF2"/>
    <w:rsid w:val="003119F2"/>
    <w:rsid w:val="00311C24"/>
    <w:rsid w:val="00312D9A"/>
    <w:rsid w:val="00315DA9"/>
    <w:rsid w:val="0032686B"/>
    <w:rsid w:val="00332B70"/>
    <w:rsid w:val="0033410E"/>
    <w:rsid w:val="003365AE"/>
    <w:rsid w:val="0034466B"/>
    <w:rsid w:val="00345EAB"/>
    <w:rsid w:val="00354691"/>
    <w:rsid w:val="00362751"/>
    <w:rsid w:val="00363C42"/>
    <w:rsid w:val="00382C53"/>
    <w:rsid w:val="00386B76"/>
    <w:rsid w:val="003873EF"/>
    <w:rsid w:val="00391980"/>
    <w:rsid w:val="00391B28"/>
    <w:rsid w:val="00391DA5"/>
    <w:rsid w:val="003A4DF5"/>
    <w:rsid w:val="003A6CB2"/>
    <w:rsid w:val="003B750E"/>
    <w:rsid w:val="003C0631"/>
    <w:rsid w:val="003C13F6"/>
    <w:rsid w:val="003C1D34"/>
    <w:rsid w:val="003C2AAF"/>
    <w:rsid w:val="003C4B13"/>
    <w:rsid w:val="003C7089"/>
    <w:rsid w:val="003D1586"/>
    <w:rsid w:val="003D54FA"/>
    <w:rsid w:val="003E4893"/>
    <w:rsid w:val="003F287A"/>
    <w:rsid w:val="003F396B"/>
    <w:rsid w:val="004017A5"/>
    <w:rsid w:val="00416443"/>
    <w:rsid w:val="00423EFA"/>
    <w:rsid w:val="00426725"/>
    <w:rsid w:val="004275F6"/>
    <w:rsid w:val="004416B7"/>
    <w:rsid w:val="00442497"/>
    <w:rsid w:val="00444110"/>
    <w:rsid w:val="00457FA8"/>
    <w:rsid w:val="00467DDC"/>
    <w:rsid w:val="004726BA"/>
    <w:rsid w:val="00472F52"/>
    <w:rsid w:val="00484EF9"/>
    <w:rsid w:val="00487FDB"/>
    <w:rsid w:val="00490CD4"/>
    <w:rsid w:val="00494DB3"/>
    <w:rsid w:val="004A10DF"/>
    <w:rsid w:val="004A58C3"/>
    <w:rsid w:val="004A604C"/>
    <w:rsid w:val="004A66F9"/>
    <w:rsid w:val="004B5D9E"/>
    <w:rsid w:val="004C6656"/>
    <w:rsid w:val="004D155B"/>
    <w:rsid w:val="004D45CE"/>
    <w:rsid w:val="004E320A"/>
    <w:rsid w:val="004E6EDB"/>
    <w:rsid w:val="004F17A2"/>
    <w:rsid w:val="004F564A"/>
    <w:rsid w:val="0050597D"/>
    <w:rsid w:val="00507155"/>
    <w:rsid w:val="00507964"/>
    <w:rsid w:val="00507B66"/>
    <w:rsid w:val="00514E3D"/>
    <w:rsid w:val="0052148A"/>
    <w:rsid w:val="00522635"/>
    <w:rsid w:val="0052279E"/>
    <w:rsid w:val="0053471C"/>
    <w:rsid w:val="00541B0C"/>
    <w:rsid w:val="005452CC"/>
    <w:rsid w:val="00552B22"/>
    <w:rsid w:val="00554D0D"/>
    <w:rsid w:val="00560741"/>
    <w:rsid w:val="00561A2D"/>
    <w:rsid w:val="00563063"/>
    <w:rsid w:val="005667F1"/>
    <w:rsid w:val="005742C2"/>
    <w:rsid w:val="0057697C"/>
    <w:rsid w:val="00582E26"/>
    <w:rsid w:val="00583237"/>
    <w:rsid w:val="005A37F3"/>
    <w:rsid w:val="005B785C"/>
    <w:rsid w:val="005B7EFB"/>
    <w:rsid w:val="005C2BC1"/>
    <w:rsid w:val="005D523A"/>
    <w:rsid w:val="005D6A7A"/>
    <w:rsid w:val="005E515C"/>
    <w:rsid w:val="005E7CE5"/>
    <w:rsid w:val="005F27DE"/>
    <w:rsid w:val="005F2CBD"/>
    <w:rsid w:val="005F53EF"/>
    <w:rsid w:val="005F61E5"/>
    <w:rsid w:val="005F63AF"/>
    <w:rsid w:val="0060077B"/>
    <w:rsid w:val="0061484D"/>
    <w:rsid w:val="00616129"/>
    <w:rsid w:val="0062125F"/>
    <w:rsid w:val="006219EE"/>
    <w:rsid w:val="00623A30"/>
    <w:rsid w:val="0062562A"/>
    <w:rsid w:val="00630D72"/>
    <w:rsid w:val="00633ED1"/>
    <w:rsid w:val="00634AFD"/>
    <w:rsid w:val="00637009"/>
    <w:rsid w:val="00640D1F"/>
    <w:rsid w:val="00641FC2"/>
    <w:rsid w:val="006475A4"/>
    <w:rsid w:val="00651500"/>
    <w:rsid w:val="00657CEB"/>
    <w:rsid w:val="0066030B"/>
    <w:rsid w:val="00662815"/>
    <w:rsid w:val="006635CC"/>
    <w:rsid w:val="00665555"/>
    <w:rsid w:val="006667A0"/>
    <w:rsid w:val="00674D20"/>
    <w:rsid w:val="00680052"/>
    <w:rsid w:val="006918F6"/>
    <w:rsid w:val="006967F5"/>
    <w:rsid w:val="006A0798"/>
    <w:rsid w:val="006A5237"/>
    <w:rsid w:val="006A5860"/>
    <w:rsid w:val="006A740F"/>
    <w:rsid w:val="006B4F48"/>
    <w:rsid w:val="006B560B"/>
    <w:rsid w:val="006B683F"/>
    <w:rsid w:val="006C1E0C"/>
    <w:rsid w:val="006D4305"/>
    <w:rsid w:val="006D4BBB"/>
    <w:rsid w:val="006D4C44"/>
    <w:rsid w:val="006D5BD6"/>
    <w:rsid w:val="006F7E7C"/>
    <w:rsid w:val="00700D76"/>
    <w:rsid w:val="0070261F"/>
    <w:rsid w:val="0070711D"/>
    <w:rsid w:val="0071037A"/>
    <w:rsid w:val="00711C9E"/>
    <w:rsid w:val="0071320D"/>
    <w:rsid w:val="007134ED"/>
    <w:rsid w:val="0071375D"/>
    <w:rsid w:val="00715F66"/>
    <w:rsid w:val="007214EF"/>
    <w:rsid w:val="00721C4F"/>
    <w:rsid w:val="00731BCA"/>
    <w:rsid w:val="0073659A"/>
    <w:rsid w:val="00736AB3"/>
    <w:rsid w:val="00741471"/>
    <w:rsid w:val="0074234B"/>
    <w:rsid w:val="0074287D"/>
    <w:rsid w:val="0074665E"/>
    <w:rsid w:val="0076440F"/>
    <w:rsid w:val="007674AA"/>
    <w:rsid w:val="0077044F"/>
    <w:rsid w:val="0077252A"/>
    <w:rsid w:val="007762E4"/>
    <w:rsid w:val="007779B9"/>
    <w:rsid w:val="007839E2"/>
    <w:rsid w:val="00783D32"/>
    <w:rsid w:val="00784C6E"/>
    <w:rsid w:val="00786A68"/>
    <w:rsid w:val="00787428"/>
    <w:rsid w:val="007935EA"/>
    <w:rsid w:val="007A4CA0"/>
    <w:rsid w:val="007A7364"/>
    <w:rsid w:val="007B0D8C"/>
    <w:rsid w:val="007B233C"/>
    <w:rsid w:val="007B2F1A"/>
    <w:rsid w:val="007B7B63"/>
    <w:rsid w:val="007C2D51"/>
    <w:rsid w:val="007C46E9"/>
    <w:rsid w:val="007C4CF6"/>
    <w:rsid w:val="007D0235"/>
    <w:rsid w:val="007E1346"/>
    <w:rsid w:val="007E35A6"/>
    <w:rsid w:val="007E7A15"/>
    <w:rsid w:val="007F038F"/>
    <w:rsid w:val="007F18D6"/>
    <w:rsid w:val="007F5377"/>
    <w:rsid w:val="008002D0"/>
    <w:rsid w:val="00801EEB"/>
    <w:rsid w:val="00804487"/>
    <w:rsid w:val="00806354"/>
    <w:rsid w:val="00811F19"/>
    <w:rsid w:val="00821C64"/>
    <w:rsid w:val="00827C0F"/>
    <w:rsid w:val="0083204A"/>
    <w:rsid w:val="0083219F"/>
    <w:rsid w:val="00840B38"/>
    <w:rsid w:val="00841FDE"/>
    <w:rsid w:val="0084226C"/>
    <w:rsid w:val="008427A2"/>
    <w:rsid w:val="00842C45"/>
    <w:rsid w:val="00843C87"/>
    <w:rsid w:val="00845F7B"/>
    <w:rsid w:val="00857CF8"/>
    <w:rsid w:val="0086487E"/>
    <w:rsid w:val="00865007"/>
    <w:rsid w:val="00872945"/>
    <w:rsid w:val="00874CB8"/>
    <w:rsid w:val="0087673B"/>
    <w:rsid w:val="008826A4"/>
    <w:rsid w:val="00882FF2"/>
    <w:rsid w:val="00886306"/>
    <w:rsid w:val="0089034B"/>
    <w:rsid w:val="00890669"/>
    <w:rsid w:val="00897800"/>
    <w:rsid w:val="008A026F"/>
    <w:rsid w:val="008A0292"/>
    <w:rsid w:val="008B04D0"/>
    <w:rsid w:val="008B2AEA"/>
    <w:rsid w:val="008B3334"/>
    <w:rsid w:val="008C2EF0"/>
    <w:rsid w:val="008C7D97"/>
    <w:rsid w:val="008D0F88"/>
    <w:rsid w:val="008D133F"/>
    <w:rsid w:val="008D1C38"/>
    <w:rsid w:val="008D4FD2"/>
    <w:rsid w:val="008D5EA8"/>
    <w:rsid w:val="008D6FC5"/>
    <w:rsid w:val="008E45D7"/>
    <w:rsid w:val="008E5869"/>
    <w:rsid w:val="008F50C4"/>
    <w:rsid w:val="008F6F79"/>
    <w:rsid w:val="008F7336"/>
    <w:rsid w:val="00900974"/>
    <w:rsid w:val="00901FE9"/>
    <w:rsid w:val="0090653C"/>
    <w:rsid w:val="009115BD"/>
    <w:rsid w:val="00911B8C"/>
    <w:rsid w:val="009142AE"/>
    <w:rsid w:val="00916ADD"/>
    <w:rsid w:val="00921184"/>
    <w:rsid w:val="00926C2E"/>
    <w:rsid w:val="00930EDA"/>
    <w:rsid w:val="0093288B"/>
    <w:rsid w:val="00932C7D"/>
    <w:rsid w:val="00934491"/>
    <w:rsid w:val="00936B1A"/>
    <w:rsid w:val="00940C68"/>
    <w:rsid w:val="009435B6"/>
    <w:rsid w:val="009468A5"/>
    <w:rsid w:val="009479B6"/>
    <w:rsid w:val="00951E8B"/>
    <w:rsid w:val="00953ECF"/>
    <w:rsid w:val="00955636"/>
    <w:rsid w:val="009607C0"/>
    <w:rsid w:val="00962706"/>
    <w:rsid w:val="00962D59"/>
    <w:rsid w:val="0097236A"/>
    <w:rsid w:val="00972D48"/>
    <w:rsid w:val="0097419B"/>
    <w:rsid w:val="0097584E"/>
    <w:rsid w:val="0097770B"/>
    <w:rsid w:val="0098291D"/>
    <w:rsid w:val="00987070"/>
    <w:rsid w:val="0099019B"/>
    <w:rsid w:val="009902FF"/>
    <w:rsid w:val="00990559"/>
    <w:rsid w:val="00993F99"/>
    <w:rsid w:val="009954A5"/>
    <w:rsid w:val="0099750A"/>
    <w:rsid w:val="009A5549"/>
    <w:rsid w:val="009A7150"/>
    <w:rsid w:val="009A7B61"/>
    <w:rsid w:val="009B215D"/>
    <w:rsid w:val="009B2751"/>
    <w:rsid w:val="009B4EA6"/>
    <w:rsid w:val="009B50C4"/>
    <w:rsid w:val="009B64E6"/>
    <w:rsid w:val="009C0229"/>
    <w:rsid w:val="009C0795"/>
    <w:rsid w:val="009C4556"/>
    <w:rsid w:val="009C7229"/>
    <w:rsid w:val="009D16AC"/>
    <w:rsid w:val="009D199B"/>
    <w:rsid w:val="009D4A7F"/>
    <w:rsid w:val="009D7C45"/>
    <w:rsid w:val="009E2FFC"/>
    <w:rsid w:val="009E4DA1"/>
    <w:rsid w:val="009F00D5"/>
    <w:rsid w:val="009F3B77"/>
    <w:rsid w:val="009F5331"/>
    <w:rsid w:val="009F5712"/>
    <w:rsid w:val="009F60DC"/>
    <w:rsid w:val="00A01DBE"/>
    <w:rsid w:val="00A053CB"/>
    <w:rsid w:val="00A07C12"/>
    <w:rsid w:val="00A11A8E"/>
    <w:rsid w:val="00A220DE"/>
    <w:rsid w:val="00A221FC"/>
    <w:rsid w:val="00A237E3"/>
    <w:rsid w:val="00A2721C"/>
    <w:rsid w:val="00A341FC"/>
    <w:rsid w:val="00A42091"/>
    <w:rsid w:val="00A50009"/>
    <w:rsid w:val="00A54E9A"/>
    <w:rsid w:val="00A610AA"/>
    <w:rsid w:val="00A614E6"/>
    <w:rsid w:val="00A61D0C"/>
    <w:rsid w:val="00A6299B"/>
    <w:rsid w:val="00A670D9"/>
    <w:rsid w:val="00A75D61"/>
    <w:rsid w:val="00A8701B"/>
    <w:rsid w:val="00A94701"/>
    <w:rsid w:val="00AA4989"/>
    <w:rsid w:val="00AC0EFF"/>
    <w:rsid w:val="00AC494C"/>
    <w:rsid w:val="00AD58B3"/>
    <w:rsid w:val="00AE0302"/>
    <w:rsid w:val="00AE634B"/>
    <w:rsid w:val="00AF1071"/>
    <w:rsid w:val="00AF6901"/>
    <w:rsid w:val="00B00005"/>
    <w:rsid w:val="00B00A7F"/>
    <w:rsid w:val="00B042E7"/>
    <w:rsid w:val="00B0543F"/>
    <w:rsid w:val="00B069D9"/>
    <w:rsid w:val="00B1303D"/>
    <w:rsid w:val="00B144C4"/>
    <w:rsid w:val="00B14845"/>
    <w:rsid w:val="00B153E3"/>
    <w:rsid w:val="00B20FC6"/>
    <w:rsid w:val="00B267CD"/>
    <w:rsid w:val="00B31161"/>
    <w:rsid w:val="00B34EE0"/>
    <w:rsid w:val="00B400EF"/>
    <w:rsid w:val="00B40931"/>
    <w:rsid w:val="00B45B7E"/>
    <w:rsid w:val="00B47E31"/>
    <w:rsid w:val="00B62179"/>
    <w:rsid w:val="00B64A8E"/>
    <w:rsid w:val="00B7294F"/>
    <w:rsid w:val="00B82AEB"/>
    <w:rsid w:val="00B839AE"/>
    <w:rsid w:val="00B8602C"/>
    <w:rsid w:val="00B8644F"/>
    <w:rsid w:val="00B87A35"/>
    <w:rsid w:val="00B93FFF"/>
    <w:rsid w:val="00BA2E06"/>
    <w:rsid w:val="00BA6D52"/>
    <w:rsid w:val="00BB75E0"/>
    <w:rsid w:val="00BC4BDD"/>
    <w:rsid w:val="00BC5430"/>
    <w:rsid w:val="00BC7193"/>
    <w:rsid w:val="00BC735F"/>
    <w:rsid w:val="00BD1130"/>
    <w:rsid w:val="00BD2142"/>
    <w:rsid w:val="00BD2B43"/>
    <w:rsid w:val="00BD421D"/>
    <w:rsid w:val="00BD5105"/>
    <w:rsid w:val="00BE2936"/>
    <w:rsid w:val="00BE3212"/>
    <w:rsid w:val="00BE4847"/>
    <w:rsid w:val="00BF0580"/>
    <w:rsid w:val="00BF5124"/>
    <w:rsid w:val="00BF57F7"/>
    <w:rsid w:val="00C04888"/>
    <w:rsid w:val="00C13CD7"/>
    <w:rsid w:val="00C14F5F"/>
    <w:rsid w:val="00C1686C"/>
    <w:rsid w:val="00C17647"/>
    <w:rsid w:val="00C24EC1"/>
    <w:rsid w:val="00C301FD"/>
    <w:rsid w:val="00C36C84"/>
    <w:rsid w:val="00C37B64"/>
    <w:rsid w:val="00C4272E"/>
    <w:rsid w:val="00C46674"/>
    <w:rsid w:val="00C536BB"/>
    <w:rsid w:val="00C57A51"/>
    <w:rsid w:val="00C70BA6"/>
    <w:rsid w:val="00C73110"/>
    <w:rsid w:val="00C752A3"/>
    <w:rsid w:val="00C77342"/>
    <w:rsid w:val="00C8529D"/>
    <w:rsid w:val="00C90C48"/>
    <w:rsid w:val="00C91287"/>
    <w:rsid w:val="00C93545"/>
    <w:rsid w:val="00CA3CA9"/>
    <w:rsid w:val="00CA7303"/>
    <w:rsid w:val="00CB1ECD"/>
    <w:rsid w:val="00CB7D9F"/>
    <w:rsid w:val="00CC7B82"/>
    <w:rsid w:val="00CD0E75"/>
    <w:rsid w:val="00CD6727"/>
    <w:rsid w:val="00CE111B"/>
    <w:rsid w:val="00CE2776"/>
    <w:rsid w:val="00CE3F40"/>
    <w:rsid w:val="00CE5161"/>
    <w:rsid w:val="00CE7705"/>
    <w:rsid w:val="00CF0DD8"/>
    <w:rsid w:val="00CF200C"/>
    <w:rsid w:val="00CF26C9"/>
    <w:rsid w:val="00CF38E0"/>
    <w:rsid w:val="00D0286F"/>
    <w:rsid w:val="00D041AF"/>
    <w:rsid w:val="00D10CCC"/>
    <w:rsid w:val="00D12ECE"/>
    <w:rsid w:val="00D1354C"/>
    <w:rsid w:val="00D14CA6"/>
    <w:rsid w:val="00D16169"/>
    <w:rsid w:val="00D256BD"/>
    <w:rsid w:val="00D31A1C"/>
    <w:rsid w:val="00D31EEC"/>
    <w:rsid w:val="00D321C1"/>
    <w:rsid w:val="00D36ACB"/>
    <w:rsid w:val="00D40A4B"/>
    <w:rsid w:val="00D45B81"/>
    <w:rsid w:val="00D45CF6"/>
    <w:rsid w:val="00D47366"/>
    <w:rsid w:val="00D52E33"/>
    <w:rsid w:val="00D60A0B"/>
    <w:rsid w:val="00D63C88"/>
    <w:rsid w:val="00D7022B"/>
    <w:rsid w:val="00D70FE0"/>
    <w:rsid w:val="00D7575B"/>
    <w:rsid w:val="00D77734"/>
    <w:rsid w:val="00D9063D"/>
    <w:rsid w:val="00D92B16"/>
    <w:rsid w:val="00D96453"/>
    <w:rsid w:val="00D97180"/>
    <w:rsid w:val="00D97CF4"/>
    <w:rsid w:val="00DA3C2F"/>
    <w:rsid w:val="00DA6341"/>
    <w:rsid w:val="00DB2968"/>
    <w:rsid w:val="00DB2AFD"/>
    <w:rsid w:val="00DB4D1D"/>
    <w:rsid w:val="00DB4EB9"/>
    <w:rsid w:val="00DC224E"/>
    <w:rsid w:val="00DC2ECD"/>
    <w:rsid w:val="00DD13C0"/>
    <w:rsid w:val="00DD2800"/>
    <w:rsid w:val="00DD4B10"/>
    <w:rsid w:val="00DD54E5"/>
    <w:rsid w:val="00DE1449"/>
    <w:rsid w:val="00DE5792"/>
    <w:rsid w:val="00DE6B9D"/>
    <w:rsid w:val="00DF2D6B"/>
    <w:rsid w:val="00DF51C4"/>
    <w:rsid w:val="00DF55B9"/>
    <w:rsid w:val="00DF7950"/>
    <w:rsid w:val="00E06A18"/>
    <w:rsid w:val="00E079CA"/>
    <w:rsid w:val="00E12938"/>
    <w:rsid w:val="00E13380"/>
    <w:rsid w:val="00E16BD9"/>
    <w:rsid w:val="00E16E0A"/>
    <w:rsid w:val="00E21957"/>
    <w:rsid w:val="00E26E18"/>
    <w:rsid w:val="00E27367"/>
    <w:rsid w:val="00E322CA"/>
    <w:rsid w:val="00E32D56"/>
    <w:rsid w:val="00E343F9"/>
    <w:rsid w:val="00E43D64"/>
    <w:rsid w:val="00E45304"/>
    <w:rsid w:val="00E46445"/>
    <w:rsid w:val="00E504EE"/>
    <w:rsid w:val="00E51BEE"/>
    <w:rsid w:val="00E5386F"/>
    <w:rsid w:val="00E53ABA"/>
    <w:rsid w:val="00E5431D"/>
    <w:rsid w:val="00E54973"/>
    <w:rsid w:val="00E576E9"/>
    <w:rsid w:val="00E63D65"/>
    <w:rsid w:val="00E63EC6"/>
    <w:rsid w:val="00E65C8A"/>
    <w:rsid w:val="00E67129"/>
    <w:rsid w:val="00E6759F"/>
    <w:rsid w:val="00E71FFC"/>
    <w:rsid w:val="00E7265E"/>
    <w:rsid w:val="00E73211"/>
    <w:rsid w:val="00E73C3F"/>
    <w:rsid w:val="00E76731"/>
    <w:rsid w:val="00E76B2D"/>
    <w:rsid w:val="00E77AD8"/>
    <w:rsid w:val="00E82F38"/>
    <w:rsid w:val="00E83199"/>
    <w:rsid w:val="00E83EAE"/>
    <w:rsid w:val="00E85E59"/>
    <w:rsid w:val="00E8736F"/>
    <w:rsid w:val="00E91A46"/>
    <w:rsid w:val="00E923C7"/>
    <w:rsid w:val="00E955BA"/>
    <w:rsid w:val="00E973E2"/>
    <w:rsid w:val="00E9773F"/>
    <w:rsid w:val="00EA406F"/>
    <w:rsid w:val="00EA4D5C"/>
    <w:rsid w:val="00EB0D00"/>
    <w:rsid w:val="00EB0E23"/>
    <w:rsid w:val="00EB318F"/>
    <w:rsid w:val="00EB51E7"/>
    <w:rsid w:val="00EB53F0"/>
    <w:rsid w:val="00EB763A"/>
    <w:rsid w:val="00EC0938"/>
    <w:rsid w:val="00EC1540"/>
    <w:rsid w:val="00EC3094"/>
    <w:rsid w:val="00EC39B3"/>
    <w:rsid w:val="00ED0B37"/>
    <w:rsid w:val="00ED10CF"/>
    <w:rsid w:val="00ED5E2D"/>
    <w:rsid w:val="00EE02A7"/>
    <w:rsid w:val="00EE3B49"/>
    <w:rsid w:val="00EE4268"/>
    <w:rsid w:val="00EE66AD"/>
    <w:rsid w:val="00EF73EA"/>
    <w:rsid w:val="00F0209F"/>
    <w:rsid w:val="00F03180"/>
    <w:rsid w:val="00F074D8"/>
    <w:rsid w:val="00F1102A"/>
    <w:rsid w:val="00F1712D"/>
    <w:rsid w:val="00F40D20"/>
    <w:rsid w:val="00F45195"/>
    <w:rsid w:val="00F45A3E"/>
    <w:rsid w:val="00F4649A"/>
    <w:rsid w:val="00F46AEB"/>
    <w:rsid w:val="00F47301"/>
    <w:rsid w:val="00F47AE2"/>
    <w:rsid w:val="00F47D26"/>
    <w:rsid w:val="00F53A47"/>
    <w:rsid w:val="00F57EDB"/>
    <w:rsid w:val="00F65602"/>
    <w:rsid w:val="00F70B60"/>
    <w:rsid w:val="00F762CB"/>
    <w:rsid w:val="00F857A3"/>
    <w:rsid w:val="00F85922"/>
    <w:rsid w:val="00F878F3"/>
    <w:rsid w:val="00F93C24"/>
    <w:rsid w:val="00F96E20"/>
    <w:rsid w:val="00FA6087"/>
    <w:rsid w:val="00FA70F2"/>
    <w:rsid w:val="00FB31C9"/>
    <w:rsid w:val="00FB67E4"/>
    <w:rsid w:val="00FC0217"/>
    <w:rsid w:val="00FC09AE"/>
    <w:rsid w:val="00FC3D98"/>
    <w:rsid w:val="00FC62D0"/>
    <w:rsid w:val="00FC66DF"/>
    <w:rsid w:val="00FD0221"/>
    <w:rsid w:val="00FD59BD"/>
    <w:rsid w:val="00FE1DA7"/>
    <w:rsid w:val="00FF0871"/>
    <w:rsid w:val="00FF2D1A"/>
    <w:rsid w:val="00FF4217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35"/>
    <w:rPr>
      <w:kern w:val="16"/>
      <w:sz w:val="28"/>
      <w:szCs w:val="28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kern w:val="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D4A7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/>
      <w:b/>
      <w:bCs/>
      <w:i/>
      <w:iCs/>
      <w:color w:val="000000"/>
      <w:kern w:val="0"/>
      <w:sz w:val="37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unhideWhenUsed/>
    <w:rsid w:val="00827C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27C0F"/>
    <w:rPr>
      <w:kern w:val="16"/>
      <w:sz w:val="28"/>
      <w:szCs w:val="28"/>
    </w:rPr>
  </w:style>
  <w:style w:type="paragraph" w:styleId="a5">
    <w:name w:val="footer"/>
    <w:basedOn w:val="a"/>
    <w:link w:val="a6"/>
    <w:unhideWhenUsed/>
    <w:rsid w:val="00827C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827C0F"/>
    <w:rPr>
      <w:kern w:val="16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52A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752A3"/>
    <w:rPr>
      <w:rFonts w:ascii="Tahoma" w:hAnsi="Tahoma" w:cs="Tahoma"/>
      <w:kern w:val="16"/>
      <w:sz w:val="16"/>
      <w:szCs w:val="16"/>
    </w:rPr>
  </w:style>
  <w:style w:type="character" w:customStyle="1" w:styleId="a9">
    <w:name w:val="Без интервала Знак"/>
    <w:aliases w:val="основа Знак"/>
    <w:link w:val="aa"/>
    <w:uiPriority w:val="1"/>
    <w:locked/>
    <w:rsid w:val="00D77734"/>
    <w:rPr>
      <w:sz w:val="22"/>
      <w:szCs w:val="22"/>
      <w:lang w:val="ru-RU" w:eastAsia="ar-SA" w:bidi="ar-SA"/>
    </w:rPr>
  </w:style>
  <w:style w:type="paragraph" w:styleId="aa">
    <w:name w:val="No Spacing"/>
    <w:aliases w:val="основа"/>
    <w:link w:val="a9"/>
    <w:uiPriority w:val="1"/>
    <w:qFormat/>
    <w:rsid w:val="00D77734"/>
    <w:pPr>
      <w:suppressAutoHyphens/>
    </w:pPr>
    <w:rPr>
      <w:sz w:val="22"/>
      <w:szCs w:val="22"/>
      <w:lang w:eastAsia="ar-SA"/>
    </w:rPr>
  </w:style>
  <w:style w:type="character" w:customStyle="1" w:styleId="apple-style-span">
    <w:name w:val="apple-style-span"/>
    <w:rsid w:val="00D77734"/>
    <w:rPr>
      <w:rFonts w:ascii="Times New Roman" w:hAnsi="Times New Roman" w:cs="Times New Roman" w:hint="default"/>
    </w:rPr>
  </w:style>
  <w:style w:type="character" w:styleId="ab">
    <w:name w:val="Hyperlink"/>
    <w:uiPriority w:val="99"/>
    <w:unhideWhenUsed/>
    <w:rsid w:val="0090653C"/>
    <w:rPr>
      <w:color w:val="0000FF"/>
      <w:u w:val="single"/>
    </w:rPr>
  </w:style>
  <w:style w:type="table" w:styleId="ac">
    <w:name w:val="Table Grid"/>
    <w:basedOn w:val="a1"/>
    <w:uiPriority w:val="59"/>
    <w:rsid w:val="00B8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5EC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9435B6"/>
    <w:pPr>
      <w:widowControl w:val="0"/>
      <w:suppressAutoHyphens/>
      <w:autoSpaceDE w:val="0"/>
    </w:pPr>
    <w:rPr>
      <w:kern w:val="0"/>
      <w:sz w:val="24"/>
      <w:szCs w:val="24"/>
    </w:rPr>
  </w:style>
  <w:style w:type="paragraph" w:customStyle="1" w:styleId="4">
    <w:name w:val="заголовок 4"/>
    <w:basedOn w:val="40"/>
    <w:next w:val="a"/>
    <w:uiPriority w:val="99"/>
    <w:rsid w:val="009D4A7F"/>
    <w:pPr>
      <w:numPr>
        <w:numId w:val="17"/>
      </w:numPr>
      <w:tabs>
        <w:tab w:val="left" w:leader="underscore" w:pos="-105"/>
      </w:tabs>
      <w:spacing w:before="120" w:after="120"/>
    </w:pPr>
    <w:rPr>
      <w:rFonts w:ascii="Times New Roman" w:hAnsi="Times New Roman"/>
      <w:kern w:val="0"/>
      <w:sz w:val="26"/>
      <w:szCs w:val="26"/>
    </w:rPr>
  </w:style>
  <w:style w:type="paragraph" w:customStyle="1" w:styleId="BodyText">
    <w:name w:val="Body Text.Основной тек"/>
    <w:basedOn w:val="a"/>
    <w:uiPriority w:val="99"/>
    <w:rsid w:val="009D4A7F"/>
    <w:pPr>
      <w:widowControl w:val="0"/>
      <w:autoSpaceDE w:val="0"/>
      <w:autoSpaceDN w:val="0"/>
      <w:jc w:val="both"/>
    </w:pPr>
    <w:rPr>
      <w:kern w:val="0"/>
      <w:sz w:val="24"/>
      <w:szCs w:val="24"/>
    </w:rPr>
  </w:style>
  <w:style w:type="paragraph" w:customStyle="1" w:styleId="31">
    <w:name w:val="заг 3"/>
    <w:basedOn w:val="3"/>
    <w:link w:val="32"/>
    <w:uiPriority w:val="99"/>
    <w:rsid w:val="009D4A7F"/>
    <w:pPr>
      <w:spacing w:before="120" w:after="120"/>
      <w:ind w:left="1000" w:hanging="432"/>
      <w:jc w:val="both"/>
    </w:pPr>
    <w:rPr>
      <w:sz w:val="24"/>
      <w:szCs w:val="24"/>
    </w:rPr>
  </w:style>
  <w:style w:type="character" w:customStyle="1" w:styleId="32">
    <w:name w:val="заг 3 Знак"/>
    <w:link w:val="31"/>
    <w:uiPriority w:val="99"/>
    <w:locked/>
    <w:rsid w:val="009D4A7F"/>
    <w:rPr>
      <w:rFonts w:ascii="Cambria" w:eastAsia="Times New Roman" w:hAnsi="Cambria" w:cs="Times New Roman"/>
      <w:b/>
      <w:bCs/>
      <w:kern w:val="16"/>
      <w:sz w:val="24"/>
      <w:szCs w:val="24"/>
    </w:rPr>
  </w:style>
  <w:style w:type="character" w:customStyle="1" w:styleId="41">
    <w:name w:val="Заголовок 4 Знак"/>
    <w:link w:val="40"/>
    <w:uiPriority w:val="9"/>
    <w:semiHidden/>
    <w:rsid w:val="009D4A7F"/>
    <w:rPr>
      <w:rFonts w:ascii="Calibri" w:eastAsia="Times New Roman" w:hAnsi="Calibri" w:cs="Times New Roman"/>
      <w:b/>
      <w:bCs/>
      <w:kern w:val="1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4A7F"/>
    <w:rPr>
      <w:rFonts w:ascii="Cambria" w:eastAsia="Times New Roman" w:hAnsi="Cambria" w:cs="Times New Roman"/>
      <w:b/>
      <w:bCs/>
      <w:kern w:val="16"/>
      <w:sz w:val="26"/>
      <w:szCs w:val="26"/>
    </w:rPr>
  </w:style>
  <w:style w:type="paragraph" w:styleId="ad">
    <w:name w:val="Normal (Web)"/>
    <w:basedOn w:val="a"/>
    <w:link w:val="ae"/>
    <w:uiPriority w:val="99"/>
    <w:unhideWhenUsed/>
    <w:rsid w:val="009A7B61"/>
    <w:pPr>
      <w:spacing w:before="100" w:beforeAutospacing="1" w:after="100" w:afterAutospacing="1"/>
    </w:pPr>
    <w:rPr>
      <w:kern w:val="0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c"/>
    <w:uiPriority w:val="59"/>
    <w:rsid w:val="00AA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306FF2"/>
    <w:pPr>
      <w:widowControl w:val="0"/>
      <w:autoSpaceDE w:val="0"/>
      <w:autoSpaceDN w:val="0"/>
      <w:adjustRightInd w:val="0"/>
      <w:spacing w:after="120"/>
      <w:ind w:left="283"/>
    </w:pPr>
    <w:rPr>
      <w:rFonts w:ascii="Calibri" w:hAnsi="Calibri"/>
      <w:kern w:val="0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306FF2"/>
    <w:rPr>
      <w:rFonts w:ascii="Calibri" w:hAnsi="Calibri" w:cs="Calibri"/>
      <w:sz w:val="16"/>
      <w:szCs w:val="16"/>
    </w:rPr>
  </w:style>
  <w:style w:type="paragraph" w:styleId="af">
    <w:name w:val="Body Text"/>
    <w:basedOn w:val="a"/>
    <w:link w:val="af0"/>
    <w:unhideWhenUsed/>
    <w:rsid w:val="00416443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416443"/>
    <w:rPr>
      <w:kern w:val="16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1644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416443"/>
    <w:rPr>
      <w:kern w:val="16"/>
      <w:sz w:val="28"/>
      <w:szCs w:val="28"/>
    </w:rPr>
  </w:style>
  <w:style w:type="paragraph" w:styleId="af1">
    <w:name w:val="List Paragraph"/>
    <w:basedOn w:val="a"/>
    <w:link w:val="af2"/>
    <w:uiPriority w:val="99"/>
    <w:qFormat/>
    <w:rsid w:val="006B683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99"/>
    <w:locked/>
    <w:rsid w:val="006B683F"/>
    <w:rPr>
      <w:rFonts w:ascii="Calibri" w:eastAsia="Calibri" w:hAnsi="Calibri"/>
      <w:sz w:val="22"/>
      <w:szCs w:val="22"/>
      <w:lang w:eastAsia="en-US"/>
    </w:rPr>
  </w:style>
  <w:style w:type="paragraph" w:customStyle="1" w:styleId="hpinlineinlist">
    <w:name w:val="hp  inlineinlist"/>
    <w:basedOn w:val="a"/>
    <w:rsid w:val="006B683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headertext">
    <w:name w:val="headertext"/>
    <w:basedOn w:val="a"/>
    <w:rsid w:val="006B683F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22">
    <w:name w:val="Сетка таблицы2"/>
    <w:basedOn w:val="a1"/>
    <w:next w:val="ac"/>
    <w:uiPriority w:val="59"/>
    <w:rsid w:val="00B64A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rsid w:val="008B2AEA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8B2AEA"/>
    <w:rPr>
      <w:kern w:val="16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8B2AEA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8B2AEA"/>
    <w:rPr>
      <w:kern w:val="16"/>
      <w:sz w:val="28"/>
      <w:szCs w:val="28"/>
    </w:rPr>
  </w:style>
  <w:style w:type="paragraph" w:customStyle="1" w:styleId="af5">
    <w:name w:val="Стандартный мой"/>
    <w:basedOn w:val="a"/>
    <w:rsid w:val="008B2AEA"/>
    <w:pPr>
      <w:ind w:firstLine="567"/>
      <w:jc w:val="both"/>
    </w:pPr>
    <w:rPr>
      <w:kern w:val="0"/>
      <w:szCs w:val="20"/>
    </w:rPr>
  </w:style>
  <w:style w:type="paragraph" w:customStyle="1" w:styleId="12">
    <w:name w:val="Без интервала1"/>
    <w:rsid w:val="008B2AEA"/>
    <w:rPr>
      <w:rFonts w:ascii="Calibri" w:hAnsi="Calibri"/>
      <w:sz w:val="22"/>
      <w:szCs w:val="22"/>
      <w:lang w:eastAsia="en-US"/>
    </w:rPr>
  </w:style>
  <w:style w:type="paragraph" w:styleId="af6">
    <w:name w:val="Title"/>
    <w:basedOn w:val="a"/>
    <w:link w:val="13"/>
    <w:qFormat/>
    <w:rsid w:val="00E12938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7">
    <w:name w:val="Название Знак"/>
    <w:uiPriority w:val="10"/>
    <w:rsid w:val="00E129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af6"/>
    <w:locked/>
    <w:rsid w:val="00E12938"/>
    <w:rPr>
      <w:sz w:val="24"/>
    </w:rPr>
  </w:style>
  <w:style w:type="paragraph" w:customStyle="1" w:styleId="14">
    <w:name w:val="Без интервала1"/>
    <w:rsid w:val="00E16E0A"/>
    <w:rPr>
      <w:rFonts w:ascii="Calibri" w:hAnsi="Calibri" w:cs="Calibri"/>
      <w:sz w:val="22"/>
      <w:szCs w:val="22"/>
    </w:rPr>
  </w:style>
  <w:style w:type="paragraph" w:customStyle="1" w:styleId="25">
    <w:name w:val="Без интервала2"/>
    <w:rsid w:val="00E16E0A"/>
    <w:rPr>
      <w:rFonts w:ascii="Calibri" w:hAnsi="Calibri" w:cs="Calibri"/>
      <w:sz w:val="22"/>
      <w:szCs w:val="22"/>
    </w:rPr>
  </w:style>
  <w:style w:type="character" w:customStyle="1" w:styleId="140">
    <w:name w:val="Основной текст (14)_"/>
    <w:link w:val="141"/>
    <w:uiPriority w:val="99"/>
    <w:locked/>
    <w:rsid w:val="00E16E0A"/>
    <w:rPr>
      <w:sz w:val="19"/>
      <w:szCs w:val="1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E16E0A"/>
    <w:pPr>
      <w:shd w:val="clear" w:color="auto" w:fill="FFFFFF"/>
      <w:spacing w:line="223" w:lineRule="exact"/>
    </w:pPr>
    <w:rPr>
      <w:kern w:val="0"/>
      <w:sz w:val="19"/>
      <w:szCs w:val="19"/>
      <w:lang w:val="x-none" w:eastAsia="x-none"/>
    </w:rPr>
  </w:style>
  <w:style w:type="table" w:customStyle="1" w:styleId="35">
    <w:name w:val="Сетка таблицы3"/>
    <w:basedOn w:val="a1"/>
    <w:next w:val="ac"/>
    <w:uiPriority w:val="59"/>
    <w:rsid w:val="00FB31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A614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696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бычный (веб) Знак"/>
    <w:link w:val="ad"/>
    <w:uiPriority w:val="99"/>
    <w:locked/>
    <w:rsid w:val="00930EDA"/>
    <w:rPr>
      <w:sz w:val="24"/>
      <w:szCs w:val="24"/>
    </w:rPr>
  </w:style>
  <w:style w:type="character" w:styleId="af8">
    <w:name w:val="page number"/>
    <w:rsid w:val="00426725"/>
  </w:style>
  <w:style w:type="character" w:customStyle="1" w:styleId="211pt">
    <w:name w:val="Основной текст (2) + 11 pt"/>
    <w:aliases w:val="Курсив,Интервал 0 pt"/>
    <w:rsid w:val="009B50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Emphasis"/>
    <w:qFormat/>
    <w:rsid w:val="00E9773F"/>
    <w:rPr>
      <w:i/>
      <w:iCs/>
    </w:rPr>
  </w:style>
  <w:style w:type="paragraph" w:customStyle="1" w:styleId="Default">
    <w:name w:val="Default"/>
    <w:rsid w:val="004A66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241F14"/>
    <w:pPr>
      <w:spacing w:after="200" w:line="276" w:lineRule="auto"/>
      <w:ind w:left="720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41F14"/>
  </w:style>
  <w:style w:type="character" w:customStyle="1" w:styleId="FontStyle38">
    <w:name w:val="Font Style38"/>
    <w:uiPriority w:val="99"/>
    <w:rsid w:val="00241F14"/>
    <w:rPr>
      <w:rFonts w:ascii="Times New Roman" w:hAnsi="Times New Roman" w:cs="Times New Roman"/>
      <w:sz w:val="22"/>
      <w:szCs w:val="22"/>
    </w:rPr>
  </w:style>
  <w:style w:type="paragraph" w:customStyle="1" w:styleId="26">
    <w:name w:val="Знак Знак Знак Знак Знак Знак Знак Знак Знак Знак Знак Знак Знак2"/>
    <w:basedOn w:val="a"/>
    <w:rsid w:val="00EB763A"/>
    <w:pPr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/>
    </w:rPr>
  </w:style>
  <w:style w:type="table" w:customStyle="1" w:styleId="6">
    <w:name w:val="Сетка таблицы6"/>
    <w:basedOn w:val="a1"/>
    <w:next w:val="ac"/>
    <w:uiPriority w:val="59"/>
    <w:rsid w:val="00914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882F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35"/>
    <w:rPr>
      <w:kern w:val="16"/>
      <w:sz w:val="28"/>
      <w:szCs w:val="28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kern w:val="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D4A7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/>
      <w:b/>
      <w:bCs/>
      <w:i/>
      <w:iCs/>
      <w:color w:val="000000"/>
      <w:kern w:val="0"/>
      <w:sz w:val="37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unhideWhenUsed/>
    <w:rsid w:val="00827C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27C0F"/>
    <w:rPr>
      <w:kern w:val="16"/>
      <w:sz w:val="28"/>
      <w:szCs w:val="28"/>
    </w:rPr>
  </w:style>
  <w:style w:type="paragraph" w:styleId="a5">
    <w:name w:val="footer"/>
    <w:basedOn w:val="a"/>
    <w:link w:val="a6"/>
    <w:unhideWhenUsed/>
    <w:rsid w:val="00827C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827C0F"/>
    <w:rPr>
      <w:kern w:val="16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52A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752A3"/>
    <w:rPr>
      <w:rFonts w:ascii="Tahoma" w:hAnsi="Tahoma" w:cs="Tahoma"/>
      <w:kern w:val="16"/>
      <w:sz w:val="16"/>
      <w:szCs w:val="16"/>
    </w:rPr>
  </w:style>
  <w:style w:type="character" w:customStyle="1" w:styleId="a9">
    <w:name w:val="Без интервала Знак"/>
    <w:aliases w:val="основа Знак"/>
    <w:link w:val="aa"/>
    <w:uiPriority w:val="1"/>
    <w:locked/>
    <w:rsid w:val="00D77734"/>
    <w:rPr>
      <w:sz w:val="22"/>
      <w:szCs w:val="22"/>
      <w:lang w:val="ru-RU" w:eastAsia="ar-SA" w:bidi="ar-SA"/>
    </w:rPr>
  </w:style>
  <w:style w:type="paragraph" w:styleId="aa">
    <w:name w:val="No Spacing"/>
    <w:aliases w:val="основа"/>
    <w:link w:val="a9"/>
    <w:uiPriority w:val="1"/>
    <w:qFormat/>
    <w:rsid w:val="00D77734"/>
    <w:pPr>
      <w:suppressAutoHyphens/>
    </w:pPr>
    <w:rPr>
      <w:sz w:val="22"/>
      <w:szCs w:val="22"/>
      <w:lang w:eastAsia="ar-SA"/>
    </w:rPr>
  </w:style>
  <w:style w:type="character" w:customStyle="1" w:styleId="apple-style-span">
    <w:name w:val="apple-style-span"/>
    <w:rsid w:val="00D77734"/>
    <w:rPr>
      <w:rFonts w:ascii="Times New Roman" w:hAnsi="Times New Roman" w:cs="Times New Roman" w:hint="default"/>
    </w:rPr>
  </w:style>
  <w:style w:type="character" w:styleId="ab">
    <w:name w:val="Hyperlink"/>
    <w:uiPriority w:val="99"/>
    <w:unhideWhenUsed/>
    <w:rsid w:val="0090653C"/>
    <w:rPr>
      <w:color w:val="0000FF"/>
      <w:u w:val="single"/>
    </w:rPr>
  </w:style>
  <w:style w:type="table" w:styleId="ac">
    <w:name w:val="Table Grid"/>
    <w:basedOn w:val="a1"/>
    <w:uiPriority w:val="59"/>
    <w:rsid w:val="00B8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5EC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9435B6"/>
    <w:pPr>
      <w:widowControl w:val="0"/>
      <w:suppressAutoHyphens/>
      <w:autoSpaceDE w:val="0"/>
    </w:pPr>
    <w:rPr>
      <w:kern w:val="0"/>
      <w:sz w:val="24"/>
      <w:szCs w:val="24"/>
    </w:rPr>
  </w:style>
  <w:style w:type="paragraph" w:customStyle="1" w:styleId="4">
    <w:name w:val="заголовок 4"/>
    <w:basedOn w:val="40"/>
    <w:next w:val="a"/>
    <w:uiPriority w:val="99"/>
    <w:rsid w:val="009D4A7F"/>
    <w:pPr>
      <w:numPr>
        <w:numId w:val="17"/>
      </w:numPr>
      <w:tabs>
        <w:tab w:val="left" w:leader="underscore" w:pos="-105"/>
      </w:tabs>
      <w:spacing w:before="120" w:after="120"/>
    </w:pPr>
    <w:rPr>
      <w:rFonts w:ascii="Times New Roman" w:hAnsi="Times New Roman"/>
      <w:kern w:val="0"/>
      <w:sz w:val="26"/>
      <w:szCs w:val="26"/>
    </w:rPr>
  </w:style>
  <w:style w:type="paragraph" w:customStyle="1" w:styleId="BodyText">
    <w:name w:val="Body Text.Основной тек"/>
    <w:basedOn w:val="a"/>
    <w:uiPriority w:val="99"/>
    <w:rsid w:val="009D4A7F"/>
    <w:pPr>
      <w:widowControl w:val="0"/>
      <w:autoSpaceDE w:val="0"/>
      <w:autoSpaceDN w:val="0"/>
      <w:jc w:val="both"/>
    </w:pPr>
    <w:rPr>
      <w:kern w:val="0"/>
      <w:sz w:val="24"/>
      <w:szCs w:val="24"/>
    </w:rPr>
  </w:style>
  <w:style w:type="paragraph" w:customStyle="1" w:styleId="31">
    <w:name w:val="заг 3"/>
    <w:basedOn w:val="3"/>
    <w:link w:val="32"/>
    <w:uiPriority w:val="99"/>
    <w:rsid w:val="009D4A7F"/>
    <w:pPr>
      <w:spacing w:before="120" w:after="120"/>
      <w:ind w:left="1000" w:hanging="432"/>
      <w:jc w:val="both"/>
    </w:pPr>
    <w:rPr>
      <w:sz w:val="24"/>
      <w:szCs w:val="24"/>
    </w:rPr>
  </w:style>
  <w:style w:type="character" w:customStyle="1" w:styleId="32">
    <w:name w:val="заг 3 Знак"/>
    <w:link w:val="31"/>
    <w:uiPriority w:val="99"/>
    <w:locked/>
    <w:rsid w:val="009D4A7F"/>
    <w:rPr>
      <w:rFonts w:ascii="Cambria" w:eastAsia="Times New Roman" w:hAnsi="Cambria" w:cs="Times New Roman"/>
      <w:b/>
      <w:bCs/>
      <w:kern w:val="16"/>
      <w:sz w:val="24"/>
      <w:szCs w:val="24"/>
    </w:rPr>
  </w:style>
  <w:style w:type="character" w:customStyle="1" w:styleId="41">
    <w:name w:val="Заголовок 4 Знак"/>
    <w:link w:val="40"/>
    <w:uiPriority w:val="9"/>
    <w:semiHidden/>
    <w:rsid w:val="009D4A7F"/>
    <w:rPr>
      <w:rFonts w:ascii="Calibri" w:eastAsia="Times New Roman" w:hAnsi="Calibri" w:cs="Times New Roman"/>
      <w:b/>
      <w:bCs/>
      <w:kern w:val="1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4A7F"/>
    <w:rPr>
      <w:rFonts w:ascii="Cambria" w:eastAsia="Times New Roman" w:hAnsi="Cambria" w:cs="Times New Roman"/>
      <w:b/>
      <w:bCs/>
      <w:kern w:val="16"/>
      <w:sz w:val="26"/>
      <w:szCs w:val="26"/>
    </w:rPr>
  </w:style>
  <w:style w:type="paragraph" w:styleId="ad">
    <w:name w:val="Normal (Web)"/>
    <w:basedOn w:val="a"/>
    <w:link w:val="ae"/>
    <w:uiPriority w:val="99"/>
    <w:unhideWhenUsed/>
    <w:rsid w:val="009A7B61"/>
    <w:pPr>
      <w:spacing w:before="100" w:beforeAutospacing="1" w:after="100" w:afterAutospacing="1"/>
    </w:pPr>
    <w:rPr>
      <w:kern w:val="0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c"/>
    <w:uiPriority w:val="59"/>
    <w:rsid w:val="00AA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306FF2"/>
    <w:pPr>
      <w:widowControl w:val="0"/>
      <w:autoSpaceDE w:val="0"/>
      <w:autoSpaceDN w:val="0"/>
      <w:adjustRightInd w:val="0"/>
      <w:spacing w:after="120"/>
      <w:ind w:left="283"/>
    </w:pPr>
    <w:rPr>
      <w:rFonts w:ascii="Calibri" w:hAnsi="Calibri"/>
      <w:kern w:val="0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306FF2"/>
    <w:rPr>
      <w:rFonts w:ascii="Calibri" w:hAnsi="Calibri" w:cs="Calibri"/>
      <w:sz w:val="16"/>
      <w:szCs w:val="16"/>
    </w:rPr>
  </w:style>
  <w:style w:type="paragraph" w:styleId="af">
    <w:name w:val="Body Text"/>
    <w:basedOn w:val="a"/>
    <w:link w:val="af0"/>
    <w:unhideWhenUsed/>
    <w:rsid w:val="00416443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416443"/>
    <w:rPr>
      <w:kern w:val="16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1644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416443"/>
    <w:rPr>
      <w:kern w:val="16"/>
      <w:sz w:val="28"/>
      <w:szCs w:val="28"/>
    </w:rPr>
  </w:style>
  <w:style w:type="paragraph" w:styleId="af1">
    <w:name w:val="List Paragraph"/>
    <w:basedOn w:val="a"/>
    <w:link w:val="af2"/>
    <w:uiPriority w:val="99"/>
    <w:qFormat/>
    <w:rsid w:val="006B683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99"/>
    <w:locked/>
    <w:rsid w:val="006B683F"/>
    <w:rPr>
      <w:rFonts w:ascii="Calibri" w:eastAsia="Calibri" w:hAnsi="Calibri"/>
      <w:sz w:val="22"/>
      <w:szCs w:val="22"/>
      <w:lang w:eastAsia="en-US"/>
    </w:rPr>
  </w:style>
  <w:style w:type="paragraph" w:customStyle="1" w:styleId="hpinlineinlist">
    <w:name w:val="hp  inlineinlist"/>
    <w:basedOn w:val="a"/>
    <w:rsid w:val="006B683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headertext">
    <w:name w:val="headertext"/>
    <w:basedOn w:val="a"/>
    <w:rsid w:val="006B683F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22">
    <w:name w:val="Сетка таблицы2"/>
    <w:basedOn w:val="a1"/>
    <w:next w:val="ac"/>
    <w:uiPriority w:val="59"/>
    <w:rsid w:val="00B64A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rsid w:val="008B2AEA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8B2AEA"/>
    <w:rPr>
      <w:kern w:val="16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8B2AEA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8B2AEA"/>
    <w:rPr>
      <w:kern w:val="16"/>
      <w:sz w:val="28"/>
      <w:szCs w:val="28"/>
    </w:rPr>
  </w:style>
  <w:style w:type="paragraph" w:customStyle="1" w:styleId="af5">
    <w:name w:val="Стандартный мой"/>
    <w:basedOn w:val="a"/>
    <w:rsid w:val="008B2AEA"/>
    <w:pPr>
      <w:ind w:firstLine="567"/>
      <w:jc w:val="both"/>
    </w:pPr>
    <w:rPr>
      <w:kern w:val="0"/>
      <w:szCs w:val="20"/>
    </w:rPr>
  </w:style>
  <w:style w:type="paragraph" w:customStyle="1" w:styleId="12">
    <w:name w:val="Без интервала1"/>
    <w:rsid w:val="008B2AEA"/>
    <w:rPr>
      <w:rFonts w:ascii="Calibri" w:hAnsi="Calibri"/>
      <w:sz w:val="22"/>
      <w:szCs w:val="22"/>
      <w:lang w:eastAsia="en-US"/>
    </w:rPr>
  </w:style>
  <w:style w:type="paragraph" w:styleId="af6">
    <w:name w:val="Title"/>
    <w:basedOn w:val="a"/>
    <w:link w:val="13"/>
    <w:qFormat/>
    <w:rsid w:val="00E12938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7">
    <w:name w:val="Название Знак"/>
    <w:uiPriority w:val="10"/>
    <w:rsid w:val="00E129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af6"/>
    <w:locked/>
    <w:rsid w:val="00E12938"/>
    <w:rPr>
      <w:sz w:val="24"/>
    </w:rPr>
  </w:style>
  <w:style w:type="paragraph" w:customStyle="1" w:styleId="14">
    <w:name w:val="Без интервала1"/>
    <w:rsid w:val="00E16E0A"/>
    <w:rPr>
      <w:rFonts w:ascii="Calibri" w:hAnsi="Calibri" w:cs="Calibri"/>
      <w:sz w:val="22"/>
      <w:szCs w:val="22"/>
    </w:rPr>
  </w:style>
  <w:style w:type="paragraph" w:customStyle="1" w:styleId="25">
    <w:name w:val="Без интервала2"/>
    <w:rsid w:val="00E16E0A"/>
    <w:rPr>
      <w:rFonts w:ascii="Calibri" w:hAnsi="Calibri" w:cs="Calibri"/>
      <w:sz w:val="22"/>
      <w:szCs w:val="22"/>
    </w:rPr>
  </w:style>
  <w:style w:type="character" w:customStyle="1" w:styleId="140">
    <w:name w:val="Основной текст (14)_"/>
    <w:link w:val="141"/>
    <w:uiPriority w:val="99"/>
    <w:locked/>
    <w:rsid w:val="00E16E0A"/>
    <w:rPr>
      <w:sz w:val="19"/>
      <w:szCs w:val="1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E16E0A"/>
    <w:pPr>
      <w:shd w:val="clear" w:color="auto" w:fill="FFFFFF"/>
      <w:spacing w:line="223" w:lineRule="exact"/>
    </w:pPr>
    <w:rPr>
      <w:kern w:val="0"/>
      <w:sz w:val="19"/>
      <w:szCs w:val="19"/>
      <w:lang w:val="x-none" w:eastAsia="x-none"/>
    </w:rPr>
  </w:style>
  <w:style w:type="table" w:customStyle="1" w:styleId="35">
    <w:name w:val="Сетка таблицы3"/>
    <w:basedOn w:val="a1"/>
    <w:next w:val="ac"/>
    <w:uiPriority w:val="59"/>
    <w:rsid w:val="00FB31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A614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696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бычный (веб) Знак"/>
    <w:link w:val="ad"/>
    <w:uiPriority w:val="99"/>
    <w:locked/>
    <w:rsid w:val="00930EDA"/>
    <w:rPr>
      <w:sz w:val="24"/>
      <w:szCs w:val="24"/>
    </w:rPr>
  </w:style>
  <w:style w:type="character" w:styleId="af8">
    <w:name w:val="page number"/>
    <w:rsid w:val="00426725"/>
  </w:style>
  <w:style w:type="character" w:customStyle="1" w:styleId="211pt">
    <w:name w:val="Основной текст (2) + 11 pt"/>
    <w:aliases w:val="Курсив,Интервал 0 pt"/>
    <w:rsid w:val="009B50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Emphasis"/>
    <w:qFormat/>
    <w:rsid w:val="00E9773F"/>
    <w:rPr>
      <w:i/>
      <w:iCs/>
    </w:rPr>
  </w:style>
  <w:style w:type="paragraph" w:customStyle="1" w:styleId="Default">
    <w:name w:val="Default"/>
    <w:rsid w:val="004A66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241F14"/>
    <w:pPr>
      <w:spacing w:after="200" w:line="276" w:lineRule="auto"/>
      <w:ind w:left="720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41F14"/>
  </w:style>
  <w:style w:type="character" w:customStyle="1" w:styleId="FontStyle38">
    <w:name w:val="Font Style38"/>
    <w:uiPriority w:val="99"/>
    <w:rsid w:val="00241F14"/>
    <w:rPr>
      <w:rFonts w:ascii="Times New Roman" w:hAnsi="Times New Roman" w:cs="Times New Roman"/>
      <w:sz w:val="22"/>
      <w:szCs w:val="22"/>
    </w:rPr>
  </w:style>
  <w:style w:type="paragraph" w:customStyle="1" w:styleId="26">
    <w:name w:val="Знак Знак Знак Знак Знак Знак Знак Знак Знак Знак Знак Знак Знак2"/>
    <w:basedOn w:val="a"/>
    <w:rsid w:val="00EB763A"/>
    <w:pPr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/>
    </w:rPr>
  </w:style>
  <w:style w:type="table" w:customStyle="1" w:styleId="6">
    <w:name w:val="Сетка таблицы6"/>
    <w:basedOn w:val="a1"/>
    <w:next w:val="ac"/>
    <w:uiPriority w:val="59"/>
    <w:rsid w:val="00914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882F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vk.com/zvezdochka.balezin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pandia.ru/text/category/doshkolmznoe_obrazovanie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kit-cen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vk.com/centre_ki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CDD1-5EBC-46AD-81F7-1F8E7488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73</Pages>
  <Words>20877</Words>
  <Characters>119002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139600</CharactersWithSpaces>
  <SharedDoc>false</SharedDoc>
  <HLinks>
    <vt:vector size="24" baseType="variant">
      <vt:variant>
        <vt:i4>3407883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https://vk.com/feed?section=search&amp;q=%23%D0%9A%D1%83%D0%BB%D1%8C%D1%82%D1%83%D1%80%D0%BD%D0%B0%D1%8F_%D0%BC%D0%BE%D0%B7%D0%B0%D0%B8%D0%BA%D0%B0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https://vk.com/schaparina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http://kit-centr.ru/</vt:lpwstr>
      </vt:variant>
      <vt:variant>
        <vt:lpwstr/>
      </vt:variant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https://vk.com/centre_kit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2020-11-06T10:38:00Z</cp:lastPrinted>
  <dcterms:created xsi:type="dcterms:W3CDTF">2022-10-25T15:14:00Z</dcterms:created>
  <dcterms:modified xsi:type="dcterms:W3CDTF">2022-11-21T11:33:00Z</dcterms:modified>
</cp:coreProperties>
</file>