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E4526" w:rsidRDefault="001C4BD2" w:rsidP="006E4526">
      <w:pPr>
        <w:mirrorIndents/>
        <w:jc w:val="center"/>
        <w:rPr>
          <w:b/>
          <w:szCs w:val="20"/>
        </w:rPr>
      </w:pPr>
      <w:r w:rsidRPr="001C4BD2">
        <w:rPr>
          <w:b/>
        </w:rPr>
        <w:t>ОТЧЕТ ОБ ИТОГАХ</w:t>
      </w:r>
      <w:r>
        <w:t xml:space="preserve"> </w:t>
      </w:r>
      <w:r w:rsidR="006E4526" w:rsidRPr="001443A4">
        <w:rPr>
          <w:b/>
          <w:szCs w:val="20"/>
        </w:rPr>
        <w:t>ОПЕРАТИВНОГО МОНИТОРИНГА</w:t>
      </w:r>
    </w:p>
    <w:p w:rsidR="006E4526" w:rsidRDefault="006E4526" w:rsidP="006E4526">
      <w:pPr>
        <w:mirrorIndents/>
        <w:jc w:val="center"/>
        <w:rPr>
          <w:b/>
          <w:szCs w:val="20"/>
        </w:rPr>
      </w:pPr>
      <w:r w:rsidRPr="001443A4">
        <w:rPr>
          <w:b/>
          <w:szCs w:val="20"/>
        </w:rPr>
        <w:t xml:space="preserve"> КАЧЕСТВА ФИНАНСОВОГО МЕНЕДЖМЕНТА</w:t>
      </w:r>
    </w:p>
    <w:p w:rsidR="006E4526" w:rsidRPr="002A4FFD" w:rsidRDefault="002A4FFD" w:rsidP="006E4526">
      <w:pPr>
        <w:mirrorIndents/>
        <w:jc w:val="center"/>
        <w:rPr>
          <w:b/>
          <w:sz w:val="28"/>
          <w:szCs w:val="28"/>
        </w:rPr>
      </w:pPr>
      <w:r w:rsidRPr="002A4FFD">
        <w:rPr>
          <w:b/>
          <w:sz w:val="28"/>
          <w:szCs w:val="28"/>
        </w:rPr>
        <w:t>Управление финансов Администрации муниципального образования  «муниципальный округ Глазовского района Удмуртской Республики»</w:t>
      </w:r>
    </w:p>
    <w:tbl>
      <w:tblPr>
        <w:tblpPr w:leftFromText="180" w:rightFromText="180" w:vertAnchor="text" w:horzAnchor="margin" w:tblpXSpec="center" w:tblpY="435"/>
        <w:tblW w:w="102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88"/>
        <w:gridCol w:w="3482"/>
        <w:gridCol w:w="3322"/>
        <w:gridCol w:w="2126"/>
        <w:gridCol w:w="850"/>
      </w:tblGrid>
      <w:tr w:rsidR="006E4526" w:rsidTr="00AA28BA">
        <w:tc>
          <w:tcPr>
            <w:tcW w:w="488" w:type="dxa"/>
          </w:tcPr>
          <w:p w:rsidR="006E4526" w:rsidRPr="00AA28BA" w:rsidRDefault="006E4526" w:rsidP="006E4526">
            <w:pPr>
              <w:pStyle w:val="ConsPlusNormal"/>
              <w:jc w:val="center"/>
              <w:rPr>
                <w:sz w:val="20"/>
              </w:rPr>
            </w:pPr>
            <w:r w:rsidRPr="00AA28BA">
              <w:rPr>
                <w:sz w:val="20"/>
              </w:rPr>
              <w:t xml:space="preserve">N </w:t>
            </w:r>
            <w:proofErr w:type="gramStart"/>
            <w:r w:rsidRPr="00AA28BA">
              <w:rPr>
                <w:sz w:val="20"/>
              </w:rPr>
              <w:t>п</w:t>
            </w:r>
            <w:proofErr w:type="gramEnd"/>
            <w:r w:rsidRPr="00AA28BA">
              <w:rPr>
                <w:sz w:val="20"/>
              </w:rPr>
              <w:t>/п</w:t>
            </w:r>
          </w:p>
        </w:tc>
        <w:tc>
          <w:tcPr>
            <w:tcW w:w="3482" w:type="dxa"/>
          </w:tcPr>
          <w:p w:rsidR="006E4526" w:rsidRPr="00AA28BA" w:rsidRDefault="006E4526" w:rsidP="006E4526">
            <w:pPr>
              <w:pStyle w:val="ConsPlusNormal"/>
              <w:jc w:val="center"/>
              <w:rPr>
                <w:sz w:val="20"/>
              </w:rPr>
            </w:pPr>
            <w:r w:rsidRPr="00AA28BA">
              <w:rPr>
                <w:sz w:val="20"/>
              </w:rPr>
              <w:t>Показатели</w:t>
            </w:r>
          </w:p>
        </w:tc>
        <w:tc>
          <w:tcPr>
            <w:tcW w:w="3322" w:type="dxa"/>
          </w:tcPr>
          <w:p w:rsidR="006E4526" w:rsidRPr="00AA28BA" w:rsidRDefault="006E4526" w:rsidP="006E4526">
            <w:pPr>
              <w:pStyle w:val="ConsPlusNormal"/>
              <w:jc w:val="center"/>
              <w:rPr>
                <w:sz w:val="20"/>
              </w:rPr>
            </w:pPr>
            <w:r w:rsidRPr="00AA28BA">
              <w:rPr>
                <w:sz w:val="20"/>
              </w:rPr>
              <w:t>Формула расчета показателя</w:t>
            </w:r>
          </w:p>
        </w:tc>
        <w:tc>
          <w:tcPr>
            <w:tcW w:w="2126" w:type="dxa"/>
          </w:tcPr>
          <w:p w:rsidR="006E4526" w:rsidRPr="00AA28BA" w:rsidRDefault="006E4526" w:rsidP="006E4526">
            <w:pPr>
              <w:pStyle w:val="ConsPlusNormal"/>
              <w:jc w:val="center"/>
              <w:rPr>
                <w:sz w:val="20"/>
              </w:rPr>
            </w:pPr>
            <w:r w:rsidRPr="00AA28BA">
              <w:rPr>
                <w:sz w:val="20"/>
              </w:rPr>
              <w:t>Значение показателя</w:t>
            </w:r>
          </w:p>
        </w:tc>
        <w:tc>
          <w:tcPr>
            <w:tcW w:w="850" w:type="dxa"/>
          </w:tcPr>
          <w:p w:rsidR="006E4526" w:rsidRPr="00AA28BA" w:rsidRDefault="006E4526" w:rsidP="006E4526">
            <w:pPr>
              <w:pStyle w:val="ConsPlusNormal"/>
              <w:ind w:left="-2"/>
              <w:jc w:val="center"/>
              <w:rPr>
                <w:sz w:val="14"/>
                <w:szCs w:val="14"/>
              </w:rPr>
            </w:pPr>
            <w:r w:rsidRPr="00AA28BA">
              <w:rPr>
                <w:sz w:val="14"/>
                <w:szCs w:val="14"/>
              </w:rPr>
              <w:t>Количество баллов</w:t>
            </w:r>
          </w:p>
        </w:tc>
      </w:tr>
      <w:tr w:rsidR="006E4526" w:rsidTr="00AA28BA">
        <w:trPr>
          <w:trHeight w:val="253"/>
        </w:trPr>
        <w:tc>
          <w:tcPr>
            <w:tcW w:w="488" w:type="dxa"/>
          </w:tcPr>
          <w:p w:rsidR="006E4526" w:rsidRPr="00AA28BA" w:rsidRDefault="006E4526" w:rsidP="006E4526">
            <w:pPr>
              <w:pStyle w:val="ConsPlusNormal"/>
              <w:jc w:val="center"/>
              <w:rPr>
                <w:sz w:val="20"/>
              </w:rPr>
            </w:pPr>
            <w:r w:rsidRPr="00AA28BA">
              <w:rPr>
                <w:sz w:val="20"/>
              </w:rPr>
              <w:t>1</w:t>
            </w:r>
          </w:p>
        </w:tc>
        <w:tc>
          <w:tcPr>
            <w:tcW w:w="3482" w:type="dxa"/>
          </w:tcPr>
          <w:p w:rsidR="006E4526" w:rsidRPr="00AA28BA" w:rsidRDefault="006E4526" w:rsidP="006E4526">
            <w:pPr>
              <w:pStyle w:val="ConsPlusNormal"/>
              <w:jc w:val="center"/>
              <w:rPr>
                <w:sz w:val="20"/>
              </w:rPr>
            </w:pPr>
            <w:r w:rsidRPr="00AA28BA">
              <w:rPr>
                <w:sz w:val="20"/>
              </w:rPr>
              <w:t>2</w:t>
            </w:r>
          </w:p>
        </w:tc>
        <w:tc>
          <w:tcPr>
            <w:tcW w:w="3322" w:type="dxa"/>
          </w:tcPr>
          <w:p w:rsidR="006E4526" w:rsidRPr="00AA28BA" w:rsidRDefault="006E4526" w:rsidP="006E4526">
            <w:pPr>
              <w:pStyle w:val="ConsPlusNormal"/>
              <w:jc w:val="center"/>
              <w:rPr>
                <w:sz w:val="20"/>
              </w:rPr>
            </w:pPr>
            <w:r w:rsidRPr="00AA28BA">
              <w:rPr>
                <w:sz w:val="20"/>
              </w:rPr>
              <w:t>4</w:t>
            </w:r>
          </w:p>
        </w:tc>
        <w:tc>
          <w:tcPr>
            <w:tcW w:w="2126" w:type="dxa"/>
          </w:tcPr>
          <w:p w:rsidR="006E4526" w:rsidRPr="00AA28BA" w:rsidRDefault="006E4526" w:rsidP="006E4526">
            <w:pPr>
              <w:pStyle w:val="ConsPlusNormal"/>
              <w:jc w:val="center"/>
              <w:rPr>
                <w:sz w:val="20"/>
              </w:rPr>
            </w:pPr>
            <w:r w:rsidRPr="00AA28BA">
              <w:rPr>
                <w:sz w:val="20"/>
              </w:rPr>
              <w:t>5</w:t>
            </w:r>
          </w:p>
        </w:tc>
        <w:tc>
          <w:tcPr>
            <w:tcW w:w="850" w:type="dxa"/>
          </w:tcPr>
          <w:p w:rsidR="006E4526" w:rsidRPr="00AA28BA" w:rsidRDefault="006E4526" w:rsidP="006E4526">
            <w:pPr>
              <w:pStyle w:val="ConsPlusNormal"/>
              <w:jc w:val="center"/>
              <w:rPr>
                <w:sz w:val="20"/>
              </w:rPr>
            </w:pPr>
            <w:r w:rsidRPr="00AA28BA">
              <w:rPr>
                <w:sz w:val="20"/>
              </w:rPr>
              <w:t>6</w:t>
            </w:r>
          </w:p>
        </w:tc>
      </w:tr>
      <w:tr w:rsidR="006E4526" w:rsidTr="00AA28BA">
        <w:tc>
          <w:tcPr>
            <w:tcW w:w="488" w:type="dxa"/>
          </w:tcPr>
          <w:p w:rsidR="006E4526" w:rsidRPr="00AA28BA" w:rsidRDefault="006E4526" w:rsidP="006E4526">
            <w:pPr>
              <w:pStyle w:val="ConsPlusNormal"/>
              <w:jc w:val="center"/>
              <w:rPr>
                <w:sz w:val="20"/>
              </w:rPr>
            </w:pPr>
            <w:r w:rsidRPr="00AA28BA">
              <w:rPr>
                <w:sz w:val="20"/>
              </w:rPr>
              <w:t>1</w:t>
            </w:r>
          </w:p>
        </w:tc>
        <w:tc>
          <w:tcPr>
            <w:tcW w:w="3482" w:type="dxa"/>
          </w:tcPr>
          <w:p w:rsidR="006E4526" w:rsidRPr="00AA28BA" w:rsidRDefault="006E4526" w:rsidP="006E4526">
            <w:pPr>
              <w:pStyle w:val="ConsPlusNormal"/>
              <w:rPr>
                <w:sz w:val="20"/>
              </w:rPr>
            </w:pPr>
            <w:r w:rsidRPr="00AA28BA">
              <w:rPr>
                <w:sz w:val="20"/>
              </w:rPr>
              <w:t xml:space="preserve">Эффективность управления главным  распорядителем просроченной кредиторской задолженностью, на конец отчетного квартала. </w:t>
            </w:r>
          </w:p>
        </w:tc>
        <w:tc>
          <w:tcPr>
            <w:tcW w:w="3322" w:type="dxa"/>
          </w:tcPr>
          <w:p w:rsidR="006D4C08" w:rsidRPr="006D4C08" w:rsidRDefault="006D4C08" w:rsidP="006D4C08">
            <w:pPr>
              <w:pStyle w:val="ConsPlusNormal"/>
              <w:rPr>
                <w:sz w:val="16"/>
                <w:szCs w:val="16"/>
              </w:rPr>
            </w:pPr>
            <w:r w:rsidRPr="006D4C08">
              <w:rPr>
                <w:sz w:val="16"/>
                <w:szCs w:val="16"/>
              </w:rPr>
              <w:t>P = (</w:t>
            </w:r>
            <w:proofErr w:type="gramStart"/>
            <w:r w:rsidRPr="006D4C08">
              <w:rPr>
                <w:sz w:val="16"/>
                <w:szCs w:val="16"/>
              </w:rPr>
              <w:t>З</w:t>
            </w:r>
            <w:proofErr w:type="gramEnd"/>
            <w:r w:rsidRPr="006D4C08">
              <w:rPr>
                <w:sz w:val="16"/>
                <w:szCs w:val="16"/>
              </w:rPr>
              <w:t xml:space="preserve"> / К) x 100%,</w:t>
            </w:r>
          </w:p>
          <w:p w:rsidR="006D4C08" w:rsidRPr="006D4C08" w:rsidRDefault="006D4C08" w:rsidP="006D4C08">
            <w:pPr>
              <w:pStyle w:val="ConsPlusNormal"/>
              <w:rPr>
                <w:sz w:val="16"/>
                <w:szCs w:val="16"/>
              </w:rPr>
            </w:pPr>
            <w:r w:rsidRPr="006D4C08">
              <w:rPr>
                <w:sz w:val="16"/>
                <w:szCs w:val="16"/>
              </w:rPr>
              <w:t>где:</w:t>
            </w:r>
          </w:p>
          <w:p w:rsidR="006D4C08" w:rsidRPr="006D4C08" w:rsidRDefault="006D4C08" w:rsidP="006D4C08">
            <w:pPr>
              <w:pStyle w:val="ConsPlusNormal"/>
              <w:rPr>
                <w:sz w:val="16"/>
                <w:szCs w:val="16"/>
              </w:rPr>
            </w:pPr>
            <w:proofErr w:type="gramStart"/>
            <w:r w:rsidRPr="006D4C08">
              <w:rPr>
                <w:sz w:val="16"/>
                <w:szCs w:val="16"/>
              </w:rPr>
              <w:t>З</w:t>
            </w:r>
            <w:proofErr w:type="gramEnd"/>
            <w:r w:rsidRPr="006D4C08">
              <w:rPr>
                <w:sz w:val="16"/>
                <w:szCs w:val="16"/>
              </w:rPr>
              <w:t xml:space="preserve"> - просроченная кредиторская задолженность главного администратора по состоянию на конец отчетного квартала, тыс. рублей;</w:t>
            </w:r>
          </w:p>
          <w:p w:rsidR="006E4526" w:rsidRPr="00AA28BA" w:rsidRDefault="006D4C08" w:rsidP="006D4C08">
            <w:pPr>
              <w:pStyle w:val="ConsPlusNormal"/>
              <w:rPr>
                <w:sz w:val="20"/>
              </w:rPr>
            </w:pPr>
            <w:proofErr w:type="gramStart"/>
            <w:r w:rsidRPr="006D4C08">
              <w:rPr>
                <w:sz w:val="16"/>
                <w:szCs w:val="16"/>
              </w:rPr>
              <w:t>К</w:t>
            </w:r>
            <w:proofErr w:type="gramEnd"/>
            <w:r w:rsidRPr="006D4C08">
              <w:rPr>
                <w:sz w:val="16"/>
                <w:szCs w:val="16"/>
              </w:rPr>
              <w:t xml:space="preserve"> - кассовое исполнение расходов главного администратора в отчетном финансовом году по состоянию на конец отчетного квартала, тыс. рублей</w:t>
            </w:r>
          </w:p>
        </w:tc>
        <w:tc>
          <w:tcPr>
            <w:tcW w:w="2126" w:type="dxa"/>
          </w:tcPr>
          <w:p w:rsidR="006E4526" w:rsidRPr="00AA28BA" w:rsidRDefault="006E4526" w:rsidP="006E4526">
            <w:pPr>
              <w:pStyle w:val="ConsPlusNormal"/>
              <w:rPr>
                <w:sz w:val="20"/>
              </w:rPr>
            </w:pPr>
            <w:r w:rsidRPr="00AA28BA">
              <w:rPr>
                <w:sz w:val="20"/>
              </w:rPr>
              <w:t>0%</w:t>
            </w:r>
          </w:p>
        </w:tc>
        <w:tc>
          <w:tcPr>
            <w:tcW w:w="850" w:type="dxa"/>
          </w:tcPr>
          <w:p w:rsidR="006E4526" w:rsidRPr="00AA28BA" w:rsidRDefault="006E4526" w:rsidP="006E4526">
            <w:pPr>
              <w:pStyle w:val="ConsPlusNormal"/>
              <w:jc w:val="center"/>
              <w:rPr>
                <w:sz w:val="20"/>
              </w:rPr>
            </w:pPr>
            <w:r w:rsidRPr="00AA28BA">
              <w:rPr>
                <w:sz w:val="20"/>
              </w:rPr>
              <w:t>3</w:t>
            </w:r>
          </w:p>
        </w:tc>
      </w:tr>
      <w:tr w:rsidR="006E4526" w:rsidTr="00AA28BA">
        <w:tc>
          <w:tcPr>
            <w:tcW w:w="488" w:type="dxa"/>
          </w:tcPr>
          <w:p w:rsidR="006E4526" w:rsidRPr="00AA28BA" w:rsidRDefault="006E4526" w:rsidP="006E4526">
            <w:pPr>
              <w:pStyle w:val="ConsPlusNormal"/>
              <w:jc w:val="center"/>
              <w:rPr>
                <w:sz w:val="20"/>
              </w:rPr>
            </w:pPr>
            <w:r w:rsidRPr="00AA28BA">
              <w:rPr>
                <w:sz w:val="20"/>
              </w:rPr>
              <w:t>2</w:t>
            </w:r>
          </w:p>
        </w:tc>
        <w:tc>
          <w:tcPr>
            <w:tcW w:w="3482" w:type="dxa"/>
          </w:tcPr>
          <w:p w:rsidR="006E4526" w:rsidRPr="00AA28BA" w:rsidRDefault="006E4526" w:rsidP="006E4526">
            <w:pPr>
              <w:pStyle w:val="ConsPlusNormal"/>
              <w:rPr>
                <w:sz w:val="20"/>
              </w:rPr>
            </w:pPr>
            <w:r w:rsidRPr="00AA28BA">
              <w:rPr>
                <w:sz w:val="20"/>
              </w:rPr>
              <w:t xml:space="preserve">Эффективность управления главным  распорядителем просроченной кредиторской задолженностью  муниципальных  бюджетных учреждений, в отношении которых главный  распорядитель  осуществляет функции и полномочия учредителя, образовавшейся за счет субсидий на финансовое обеспечение выполнения муниципального задания, субсидий на иные цели, субсидий на осуществление капитальных вложений, на конец отчетного квартала. </w:t>
            </w:r>
          </w:p>
        </w:tc>
        <w:tc>
          <w:tcPr>
            <w:tcW w:w="3322" w:type="dxa"/>
          </w:tcPr>
          <w:p w:rsidR="006E4526" w:rsidRPr="00AA28BA" w:rsidRDefault="002A4FFD" w:rsidP="006E4526">
            <w:pPr>
              <w:pStyle w:val="ConsPlusNormal"/>
              <w:rPr>
                <w:sz w:val="20"/>
              </w:rPr>
            </w:pPr>
            <w:r w:rsidRPr="00AA28BA">
              <w:rPr>
                <w:sz w:val="20"/>
              </w:rPr>
              <w:t>Не заполняется</w:t>
            </w:r>
          </w:p>
        </w:tc>
        <w:tc>
          <w:tcPr>
            <w:tcW w:w="2126" w:type="dxa"/>
          </w:tcPr>
          <w:p w:rsidR="006E4526" w:rsidRPr="00AA28BA" w:rsidRDefault="006E4526" w:rsidP="006E4526">
            <w:pPr>
              <w:pStyle w:val="ConsPlusNormal"/>
              <w:rPr>
                <w:sz w:val="20"/>
              </w:rPr>
            </w:pPr>
            <w:r w:rsidRPr="00AA28BA">
              <w:rPr>
                <w:sz w:val="20"/>
              </w:rPr>
              <w:t>0%</w:t>
            </w:r>
          </w:p>
        </w:tc>
        <w:tc>
          <w:tcPr>
            <w:tcW w:w="850" w:type="dxa"/>
          </w:tcPr>
          <w:p w:rsidR="006E4526" w:rsidRPr="00AA28BA" w:rsidRDefault="002A4FFD" w:rsidP="006E4526">
            <w:pPr>
              <w:pStyle w:val="ConsPlusNormal"/>
              <w:jc w:val="center"/>
              <w:rPr>
                <w:sz w:val="20"/>
              </w:rPr>
            </w:pPr>
            <w:r w:rsidRPr="00AA28BA">
              <w:rPr>
                <w:sz w:val="20"/>
              </w:rPr>
              <w:t>0</w:t>
            </w:r>
          </w:p>
        </w:tc>
      </w:tr>
      <w:tr w:rsidR="006E4526" w:rsidTr="00AA28BA">
        <w:tc>
          <w:tcPr>
            <w:tcW w:w="488" w:type="dxa"/>
          </w:tcPr>
          <w:p w:rsidR="006E4526" w:rsidRPr="00AA28BA" w:rsidRDefault="006E4526" w:rsidP="006E4526">
            <w:pPr>
              <w:pStyle w:val="ConsPlusNormal"/>
              <w:jc w:val="center"/>
              <w:rPr>
                <w:sz w:val="20"/>
              </w:rPr>
            </w:pPr>
            <w:r w:rsidRPr="00AA28BA">
              <w:rPr>
                <w:sz w:val="20"/>
              </w:rPr>
              <w:t>3</w:t>
            </w:r>
          </w:p>
        </w:tc>
        <w:tc>
          <w:tcPr>
            <w:tcW w:w="3482" w:type="dxa"/>
          </w:tcPr>
          <w:p w:rsidR="006E4526" w:rsidRPr="00AA28BA" w:rsidRDefault="006E4526" w:rsidP="006E4526">
            <w:pPr>
              <w:pStyle w:val="ConsPlusNormal"/>
              <w:rPr>
                <w:sz w:val="20"/>
              </w:rPr>
            </w:pPr>
            <w:r w:rsidRPr="00AA28BA">
              <w:rPr>
                <w:sz w:val="20"/>
              </w:rPr>
              <w:t>Своевременность представления бюджетной и бухгалтерской отчетности в Управление  финансов Глазовского района</w:t>
            </w:r>
          </w:p>
        </w:tc>
        <w:tc>
          <w:tcPr>
            <w:tcW w:w="3322" w:type="dxa"/>
          </w:tcPr>
          <w:p w:rsidR="006E4526" w:rsidRPr="00AA28BA" w:rsidRDefault="006E4526" w:rsidP="006E4526">
            <w:pPr>
              <w:pStyle w:val="ConsPlusNormal"/>
              <w:rPr>
                <w:sz w:val="20"/>
              </w:rPr>
            </w:pPr>
            <w:r w:rsidRPr="00AA28BA">
              <w:rPr>
                <w:sz w:val="20"/>
              </w:rPr>
              <w:t>Количество дней отклонения от сроков представления бюджетной и бухгалтерской отчетности за отчетный период в  Управление  финансов Глазовского района</w:t>
            </w:r>
          </w:p>
        </w:tc>
        <w:tc>
          <w:tcPr>
            <w:tcW w:w="2126" w:type="dxa"/>
          </w:tcPr>
          <w:p w:rsidR="006E4526" w:rsidRPr="00AA28BA" w:rsidRDefault="006E4526" w:rsidP="006E4526">
            <w:pPr>
              <w:pStyle w:val="ConsPlusNormal"/>
              <w:rPr>
                <w:sz w:val="20"/>
              </w:rPr>
            </w:pPr>
            <w:r w:rsidRPr="00AA28BA">
              <w:rPr>
                <w:sz w:val="20"/>
              </w:rPr>
              <w:t>В срок сданы все формы в составе отчетности</w:t>
            </w:r>
          </w:p>
        </w:tc>
        <w:tc>
          <w:tcPr>
            <w:tcW w:w="850" w:type="dxa"/>
          </w:tcPr>
          <w:p w:rsidR="006E4526" w:rsidRPr="00AA28BA" w:rsidRDefault="006E4526" w:rsidP="006E4526">
            <w:pPr>
              <w:pStyle w:val="ConsPlusNormal"/>
              <w:jc w:val="center"/>
              <w:rPr>
                <w:sz w:val="20"/>
              </w:rPr>
            </w:pPr>
            <w:r w:rsidRPr="00AA28BA">
              <w:rPr>
                <w:sz w:val="20"/>
              </w:rPr>
              <w:t>5</w:t>
            </w:r>
          </w:p>
        </w:tc>
      </w:tr>
      <w:tr w:rsidR="006E4526" w:rsidTr="00AA28BA">
        <w:tc>
          <w:tcPr>
            <w:tcW w:w="488" w:type="dxa"/>
          </w:tcPr>
          <w:p w:rsidR="006E4526" w:rsidRPr="00AA28BA" w:rsidRDefault="006E4526" w:rsidP="006E4526">
            <w:pPr>
              <w:pStyle w:val="ConsPlusNormal"/>
              <w:jc w:val="center"/>
              <w:rPr>
                <w:sz w:val="20"/>
              </w:rPr>
            </w:pPr>
            <w:r w:rsidRPr="00AA28BA">
              <w:rPr>
                <w:sz w:val="20"/>
              </w:rPr>
              <w:t>4</w:t>
            </w:r>
          </w:p>
        </w:tc>
        <w:tc>
          <w:tcPr>
            <w:tcW w:w="3482" w:type="dxa"/>
          </w:tcPr>
          <w:p w:rsidR="006E4526" w:rsidRPr="00AA28BA" w:rsidRDefault="006E4526" w:rsidP="006E4526">
            <w:pPr>
              <w:pStyle w:val="ConsPlusNormal"/>
              <w:rPr>
                <w:sz w:val="20"/>
              </w:rPr>
            </w:pPr>
            <w:r w:rsidRPr="00AA28BA">
              <w:rPr>
                <w:sz w:val="20"/>
              </w:rPr>
              <w:t>Качество бюджетной и бухгалтерской отчетности, представляемой главным администратором в Управление  финансов Глазовского района</w:t>
            </w:r>
          </w:p>
        </w:tc>
        <w:tc>
          <w:tcPr>
            <w:tcW w:w="3322" w:type="dxa"/>
          </w:tcPr>
          <w:p w:rsidR="006E4526" w:rsidRPr="00AA28BA" w:rsidRDefault="006E4526" w:rsidP="006E4526">
            <w:pPr>
              <w:pStyle w:val="ConsPlusNormal"/>
              <w:rPr>
                <w:sz w:val="20"/>
              </w:rPr>
            </w:pPr>
            <w:r w:rsidRPr="00AA28BA">
              <w:rPr>
                <w:sz w:val="20"/>
              </w:rPr>
              <w:t>Качество представленной бюджетной и бухгалтерской отчетности за отчетный период определяется по количеству фактов выявленных нарушений соответствия требованиям, установленным МОУ ФК к составлению и представлению бюджетной (бухгалтерской) отчетности.</w:t>
            </w:r>
          </w:p>
          <w:p w:rsidR="006E4526" w:rsidRPr="00AA28BA" w:rsidRDefault="006E4526" w:rsidP="006E4526">
            <w:pPr>
              <w:pStyle w:val="ConsPlusNormal"/>
              <w:rPr>
                <w:sz w:val="20"/>
              </w:rPr>
            </w:pPr>
          </w:p>
        </w:tc>
        <w:tc>
          <w:tcPr>
            <w:tcW w:w="2126" w:type="dxa"/>
          </w:tcPr>
          <w:p w:rsidR="006E4526" w:rsidRPr="00AA28BA" w:rsidRDefault="006E4526" w:rsidP="006E4526">
            <w:pPr>
              <w:pStyle w:val="ConsPlusNormal"/>
              <w:rPr>
                <w:sz w:val="20"/>
              </w:rPr>
            </w:pPr>
            <w:r w:rsidRPr="00AA28BA">
              <w:rPr>
                <w:sz w:val="20"/>
              </w:rPr>
              <w:t>Вся отчетность представлена с соблюдением установленных требований</w:t>
            </w:r>
          </w:p>
        </w:tc>
        <w:tc>
          <w:tcPr>
            <w:tcW w:w="850" w:type="dxa"/>
          </w:tcPr>
          <w:p w:rsidR="006E4526" w:rsidRPr="00AA28BA" w:rsidRDefault="006E4526" w:rsidP="006E4526">
            <w:pPr>
              <w:pStyle w:val="ConsPlusNormal"/>
              <w:jc w:val="center"/>
              <w:rPr>
                <w:sz w:val="20"/>
              </w:rPr>
            </w:pPr>
            <w:r w:rsidRPr="00AA28BA">
              <w:rPr>
                <w:sz w:val="20"/>
              </w:rPr>
              <w:t>5</w:t>
            </w:r>
          </w:p>
        </w:tc>
      </w:tr>
      <w:tr w:rsidR="00AA28BA" w:rsidTr="00AA28BA">
        <w:tc>
          <w:tcPr>
            <w:tcW w:w="488" w:type="dxa"/>
          </w:tcPr>
          <w:p w:rsidR="00AA28BA" w:rsidRPr="00AA28BA" w:rsidRDefault="00AA28BA" w:rsidP="00AA28BA">
            <w:pPr>
              <w:pStyle w:val="ConsPlusNormal"/>
              <w:jc w:val="center"/>
              <w:rPr>
                <w:sz w:val="20"/>
              </w:rPr>
            </w:pPr>
            <w:r w:rsidRPr="00AA28BA">
              <w:rPr>
                <w:sz w:val="20"/>
              </w:rPr>
              <w:t>5</w:t>
            </w:r>
          </w:p>
        </w:tc>
        <w:tc>
          <w:tcPr>
            <w:tcW w:w="3482" w:type="dxa"/>
          </w:tcPr>
          <w:p w:rsidR="00AA28BA" w:rsidRPr="00AA28BA" w:rsidRDefault="00AA28BA" w:rsidP="00AA28BA">
            <w:pPr>
              <w:pStyle w:val="ConsPlusNormal"/>
              <w:rPr>
                <w:sz w:val="20"/>
              </w:rPr>
            </w:pPr>
            <w:r w:rsidRPr="00AA28BA">
              <w:rPr>
                <w:sz w:val="20"/>
              </w:rPr>
              <w:t>Полнота отражения информации о начислениях в Государственной информационной системе о государственных и муниципальных платежах (далее - ГИС ГМП)</w:t>
            </w:r>
          </w:p>
        </w:tc>
        <w:tc>
          <w:tcPr>
            <w:tcW w:w="3322" w:type="dxa"/>
          </w:tcPr>
          <w:p w:rsidR="00AA28BA" w:rsidRPr="00AA28BA" w:rsidRDefault="00AA28BA" w:rsidP="00AA28BA">
            <w:pPr>
              <w:pStyle w:val="ConsPlusNormal"/>
              <w:rPr>
                <w:sz w:val="20"/>
              </w:rPr>
            </w:pPr>
            <w:r w:rsidRPr="00AA28BA">
              <w:rPr>
                <w:sz w:val="20"/>
              </w:rPr>
              <w:t>Не заполняется</w:t>
            </w:r>
          </w:p>
        </w:tc>
        <w:tc>
          <w:tcPr>
            <w:tcW w:w="2126" w:type="dxa"/>
          </w:tcPr>
          <w:p w:rsidR="00AA28BA" w:rsidRPr="00AA28BA" w:rsidRDefault="00AA28BA" w:rsidP="00AA28BA">
            <w:pPr>
              <w:pStyle w:val="ConsPlusNormal"/>
              <w:rPr>
                <w:sz w:val="20"/>
              </w:rPr>
            </w:pPr>
            <w:r w:rsidRPr="00AA28BA">
              <w:rPr>
                <w:sz w:val="20"/>
              </w:rPr>
              <w:t>0% или менее</w:t>
            </w:r>
          </w:p>
        </w:tc>
        <w:tc>
          <w:tcPr>
            <w:tcW w:w="850" w:type="dxa"/>
          </w:tcPr>
          <w:p w:rsidR="00AA28BA" w:rsidRPr="00AA28BA" w:rsidRDefault="00AA28BA" w:rsidP="00AA28BA">
            <w:pPr>
              <w:pStyle w:val="ConsPlusNormal"/>
              <w:jc w:val="center"/>
              <w:rPr>
                <w:sz w:val="20"/>
              </w:rPr>
            </w:pPr>
            <w:r w:rsidRPr="00AA28BA">
              <w:rPr>
                <w:sz w:val="20"/>
              </w:rPr>
              <w:t>0</w:t>
            </w:r>
          </w:p>
        </w:tc>
      </w:tr>
    </w:tbl>
    <w:p w:rsidR="00AA28BA" w:rsidRDefault="00AA28BA" w:rsidP="006E4526"/>
    <w:p w:rsidR="006D4C08" w:rsidRDefault="006D4C08" w:rsidP="006E4526"/>
    <w:p w:rsidR="00AA28BA" w:rsidRPr="00AA28BA" w:rsidRDefault="00AA28BA" w:rsidP="006E4526">
      <w:r>
        <w:t>Е=</w:t>
      </w:r>
      <w:r w:rsidRPr="00AA28BA">
        <w:rPr>
          <w:u w:val="single"/>
        </w:rPr>
        <w:t>13</w:t>
      </w:r>
      <w:r w:rsidR="00B9301E">
        <w:rPr>
          <w:u w:val="single"/>
        </w:rPr>
        <w:t xml:space="preserve"> </w:t>
      </w:r>
      <w:r w:rsidRPr="00AA28BA">
        <w:rPr>
          <w:u w:val="single"/>
        </w:rPr>
        <w:t>баллов</w:t>
      </w:r>
      <w:r>
        <w:t xml:space="preserve"> *</w:t>
      </w:r>
      <w:r w:rsidR="003364F7">
        <w:t>1,04</w:t>
      </w:r>
      <w:r>
        <w:t>*100%=</w:t>
      </w:r>
      <w:r w:rsidR="003364F7">
        <w:t>10</w:t>
      </w:r>
      <w:r w:rsidR="00BB5E36">
        <w:t>0</w:t>
      </w:r>
    </w:p>
    <w:p w:rsidR="002A4FFD" w:rsidRDefault="00AA28BA" w:rsidP="006E4526">
      <w:r>
        <w:t xml:space="preserve">     13</w:t>
      </w:r>
      <w:r w:rsidR="00B9301E">
        <w:t xml:space="preserve"> </w:t>
      </w:r>
      <w:r>
        <w:t>баллов</w:t>
      </w:r>
    </w:p>
    <w:p w:rsidR="001C4BD2" w:rsidRDefault="001C4BD2" w:rsidP="001C4BD2">
      <w:pPr>
        <w:mirrorIndents/>
        <w:jc w:val="center"/>
        <w:rPr>
          <w:b/>
          <w:szCs w:val="20"/>
        </w:rPr>
      </w:pPr>
      <w:r w:rsidRPr="001C4BD2">
        <w:rPr>
          <w:b/>
        </w:rPr>
        <w:lastRenderedPageBreak/>
        <w:t>ОТЧЕТ ОБ ИТОГАХ</w:t>
      </w:r>
      <w:r>
        <w:t xml:space="preserve"> </w:t>
      </w:r>
      <w:r w:rsidRPr="001443A4">
        <w:rPr>
          <w:b/>
          <w:szCs w:val="20"/>
        </w:rPr>
        <w:t>ОПЕРАТИВНОГО МОНИТОРИНГА</w:t>
      </w:r>
    </w:p>
    <w:p w:rsidR="006D4C08" w:rsidRDefault="006D4C08" w:rsidP="006D4C08">
      <w:pPr>
        <w:mirrorIndents/>
        <w:jc w:val="center"/>
        <w:rPr>
          <w:b/>
          <w:szCs w:val="20"/>
        </w:rPr>
      </w:pPr>
      <w:r w:rsidRPr="001443A4">
        <w:rPr>
          <w:b/>
          <w:szCs w:val="20"/>
        </w:rPr>
        <w:t xml:space="preserve"> КАЧЕСТВА ФИНАНСОВОГО МЕНЕДЖМЕНТА</w:t>
      </w:r>
    </w:p>
    <w:p w:rsidR="006D4C08" w:rsidRPr="002A4FFD" w:rsidRDefault="006D4C08" w:rsidP="006D4C08">
      <w:pPr>
        <w:mirrorIndents/>
        <w:jc w:val="center"/>
        <w:rPr>
          <w:b/>
          <w:sz w:val="28"/>
          <w:szCs w:val="28"/>
        </w:rPr>
      </w:pPr>
      <w:r w:rsidRPr="002A4FFD">
        <w:rPr>
          <w:b/>
          <w:sz w:val="28"/>
          <w:szCs w:val="28"/>
        </w:rPr>
        <w:t xml:space="preserve">Управление </w:t>
      </w:r>
      <w:r>
        <w:rPr>
          <w:b/>
          <w:sz w:val="28"/>
          <w:szCs w:val="28"/>
        </w:rPr>
        <w:t>образования</w:t>
      </w:r>
      <w:r w:rsidRPr="002A4FFD">
        <w:rPr>
          <w:b/>
          <w:sz w:val="28"/>
          <w:szCs w:val="28"/>
        </w:rPr>
        <w:t xml:space="preserve"> Администрации муниципального образования  «муниципальный округ Глазовского района Удмуртской Республики»</w:t>
      </w:r>
    </w:p>
    <w:tbl>
      <w:tblPr>
        <w:tblpPr w:leftFromText="180" w:rightFromText="180" w:vertAnchor="text" w:horzAnchor="margin" w:tblpXSpec="center" w:tblpY="435"/>
        <w:tblW w:w="102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88"/>
        <w:gridCol w:w="3482"/>
        <w:gridCol w:w="3322"/>
        <w:gridCol w:w="2126"/>
        <w:gridCol w:w="850"/>
      </w:tblGrid>
      <w:tr w:rsidR="006D4C08" w:rsidTr="003250DD">
        <w:tc>
          <w:tcPr>
            <w:tcW w:w="488" w:type="dxa"/>
          </w:tcPr>
          <w:p w:rsidR="006D4C08" w:rsidRPr="00AA28BA" w:rsidRDefault="006D4C08" w:rsidP="003250DD">
            <w:pPr>
              <w:pStyle w:val="ConsPlusNormal"/>
              <w:jc w:val="center"/>
              <w:rPr>
                <w:sz w:val="20"/>
              </w:rPr>
            </w:pPr>
            <w:r w:rsidRPr="00AA28BA">
              <w:rPr>
                <w:sz w:val="20"/>
              </w:rPr>
              <w:t xml:space="preserve">N </w:t>
            </w:r>
            <w:proofErr w:type="gramStart"/>
            <w:r w:rsidRPr="00AA28BA">
              <w:rPr>
                <w:sz w:val="20"/>
              </w:rPr>
              <w:t>п</w:t>
            </w:r>
            <w:proofErr w:type="gramEnd"/>
            <w:r w:rsidRPr="00AA28BA">
              <w:rPr>
                <w:sz w:val="20"/>
              </w:rPr>
              <w:t>/п</w:t>
            </w:r>
          </w:p>
        </w:tc>
        <w:tc>
          <w:tcPr>
            <w:tcW w:w="3482" w:type="dxa"/>
          </w:tcPr>
          <w:p w:rsidR="006D4C08" w:rsidRPr="00AA28BA" w:rsidRDefault="006D4C08" w:rsidP="003250DD">
            <w:pPr>
              <w:pStyle w:val="ConsPlusNormal"/>
              <w:jc w:val="center"/>
              <w:rPr>
                <w:sz w:val="20"/>
              </w:rPr>
            </w:pPr>
            <w:r w:rsidRPr="00AA28BA">
              <w:rPr>
                <w:sz w:val="20"/>
              </w:rPr>
              <w:t>Показатели</w:t>
            </w:r>
          </w:p>
        </w:tc>
        <w:tc>
          <w:tcPr>
            <w:tcW w:w="3322" w:type="dxa"/>
          </w:tcPr>
          <w:p w:rsidR="006D4C08" w:rsidRPr="00AA28BA" w:rsidRDefault="006D4C08" w:rsidP="003250DD">
            <w:pPr>
              <w:pStyle w:val="ConsPlusNormal"/>
              <w:jc w:val="center"/>
              <w:rPr>
                <w:sz w:val="20"/>
              </w:rPr>
            </w:pPr>
            <w:r w:rsidRPr="00AA28BA">
              <w:rPr>
                <w:sz w:val="20"/>
              </w:rPr>
              <w:t>Формула расчета показателя</w:t>
            </w:r>
          </w:p>
        </w:tc>
        <w:tc>
          <w:tcPr>
            <w:tcW w:w="2126" w:type="dxa"/>
          </w:tcPr>
          <w:p w:rsidR="006D4C08" w:rsidRPr="00AA28BA" w:rsidRDefault="006D4C08" w:rsidP="003250DD">
            <w:pPr>
              <w:pStyle w:val="ConsPlusNormal"/>
              <w:jc w:val="center"/>
              <w:rPr>
                <w:sz w:val="20"/>
              </w:rPr>
            </w:pPr>
            <w:r w:rsidRPr="00AA28BA">
              <w:rPr>
                <w:sz w:val="20"/>
              </w:rPr>
              <w:t>Значение показателя</w:t>
            </w:r>
          </w:p>
        </w:tc>
        <w:tc>
          <w:tcPr>
            <w:tcW w:w="850" w:type="dxa"/>
          </w:tcPr>
          <w:p w:rsidR="006D4C08" w:rsidRPr="00AA28BA" w:rsidRDefault="006D4C08" w:rsidP="003250DD">
            <w:pPr>
              <w:pStyle w:val="ConsPlusNormal"/>
              <w:ind w:left="-2"/>
              <w:jc w:val="center"/>
              <w:rPr>
                <w:sz w:val="14"/>
                <w:szCs w:val="14"/>
              </w:rPr>
            </w:pPr>
            <w:r w:rsidRPr="00AA28BA">
              <w:rPr>
                <w:sz w:val="14"/>
                <w:szCs w:val="14"/>
              </w:rPr>
              <w:t>Количество баллов</w:t>
            </w:r>
          </w:p>
        </w:tc>
      </w:tr>
      <w:tr w:rsidR="006D4C08" w:rsidTr="003250DD">
        <w:trPr>
          <w:trHeight w:val="253"/>
        </w:trPr>
        <w:tc>
          <w:tcPr>
            <w:tcW w:w="488" w:type="dxa"/>
          </w:tcPr>
          <w:p w:rsidR="006D4C08" w:rsidRPr="00AA28BA" w:rsidRDefault="006D4C08" w:rsidP="003250DD">
            <w:pPr>
              <w:pStyle w:val="ConsPlusNormal"/>
              <w:jc w:val="center"/>
              <w:rPr>
                <w:sz w:val="20"/>
              </w:rPr>
            </w:pPr>
            <w:r w:rsidRPr="00AA28BA">
              <w:rPr>
                <w:sz w:val="20"/>
              </w:rPr>
              <w:t>1</w:t>
            </w:r>
          </w:p>
        </w:tc>
        <w:tc>
          <w:tcPr>
            <w:tcW w:w="3482" w:type="dxa"/>
          </w:tcPr>
          <w:p w:rsidR="006D4C08" w:rsidRPr="00AA28BA" w:rsidRDefault="006D4C08" w:rsidP="003250DD">
            <w:pPr>
              <w:pStyle w:val="ConsPlusNormal"/>
              <w:jc w:val="center"/>
              <w:rPr>
                <w:sz w:val="20"/>
              </w:rPr>
            </w:pPr>
            <w:r w:rsidRPr="00AA28BA">
              <w:rPr>
                <w:sz w:val="20"/>
              </w:rPr>
              <w:t>2</w:t>
            </w:r>
          </w:p>
        </w:tc>
        <w:tc>
          <w:tcPr>
            <w:tcW w:w="3322" w:type="dxa"/>
          </w:tcPr>
          <w:p w:rsidR="006D4C08" w:rsidRPr="00AA28BA" w:rsidRDefault="006D4C08" w:rsidP="003250DD">
            <w:pPr>
              <w:pStyle w:val="ConsPlusNormal"/>
              <w:jc w:val="center"/>
              <w:rPr>
                <w:sz w:val="20"/>
              </w:rPr>
            </w:pPr>
            <w:r w:rsidRPr="00AA28BA">
              <w:rPr>
                <w:sz w:val="20"/>
              </w:rPr>
              <w:t>4</w:t>
            </w:r>
          </w:p>
        </w:tc>
        <w:tc>
          <w:tcPr>
            <w:tcW w:w="2126" w:type="dxa"/>
          </w:tcPr>
          <w:p w:rsidR="006D4C08" w:rsidRPr="00AA28BA" w:rsidRDefault="006D4C08" w:rsidP="003250DD">
            <w:pPr>
              <w:pStyle w:val="ConsPlusNormal"/>
              <w:jc w:val="center"/>
              <w:rPr>
                <w:sz w:val="20"/>
              </w:rPr>
            </w:pPr>
            <w:r w:rsidRPr="00AA28BA">
              <w:rPr>
                <w:sz w:val="20"/>
              </w:rPr>
              <w:t>5</w:t>
            </w:r>
          </w:p>
        </w:tc>
        <w:tc>
          <w:tcPr>
            <w:tcW w:w="850" w:type="dxa"/>
          </w:tcPr>
          <w:p w:rsidR="006D4C08" w:rsidRPr="00AA28BA" w:rsidRDefault="006D4C08" w:rsidP="003250DD">
            <w:pPr>
              <w:pStyle w:val="ConsPlusNormal"/>
              <w:jc w:val="center"/>
              <w:rPr>
                <w:sz w:val="20"/>
              </w:rPr>
            </w:pPr>
            <w:r w:rsidRPr="00AA28BA">
              <w:rPr>
                <w:sz w:val="20"/>
              </w:rPr>
              <w:t>6</w:t>
            </w:r>
          </w:p>
        </w:tc>
      </w:tr>
      <w:tr w:rsidR="006D4C08" w:rsidTr="003250DD">
        <w:tc>
          <w:tcPr>
            <w:tcW w:w="488" w:type="dxa"/>
          </w:tcPr>
          <w:p w:rsidR="006D4C08" w:rsidRPr="00AA28BA" w:rsidRDefault="006D4C08" w:rsidP="006D4C08">
            <w:pPr>
              <w:pStyle w:val="ConsPlusNormal"/>
              <w:jc w:val="center"/>
              <w:rPr>
                <w:sz w:val="20"/>
              </w:rPr>
            </w:pPr>
            <w:r w:rsidRPr="00AA28BA">
              <w:rPr>
                <w:sz w:val="20"/>
              </w:rPr>
              <w:t>1</w:t>
            </w:r>
          </w:p>
        </w:tc>
        <w:tc>
          <w:tcPr>
            <w:tcW w:w="3482" w:type="dxa"/>
          </w:tcPr>
          <w:p w:rsidR="006D4C08" w:rsidRPr="00AA28BA" w:rsidRDefault="006D4C08" w:rsidP="006D4C08">
            <w:pPr>
              <w:pStyle w:val="ConsPlusNormal"/>
              <w:rPr>
                <w:sz w:val="20"/>
              </w:rPr>
            </w:pPr>
            <w:r w:rsidRPr="00AA28BA">
              <w:rPr>
                <w:sz w:val="20"/>
              </w:rPr>
              <w:t xml:space="preserve">Эффективность управления главным  распорядителем просроченной кредиторской задолженностью, на конец отчетного квартала. </w:t>
            </w:r>
          </w:p>
        </w:tc>
        <w:tc>
          <w:tcPr>
            <w:tcW w:w="3322" w:type="dxa"/>
          </w:tcPr>
          <w:p w:rsidR="006D4C08" w:rsidRPr="00CE1BD4" w:rsidRDefault="006D4C08" w:rsidP="006D4C08">
            <w:pPr>
              <w:pStyle w:val="ConsPlusNormal"/>
              <w:rPr>
                <w:sz w:val="14"/>
                <w:szCs w:val="14"/>
              </w:rPr>
            </w:pPr>
            <w:r w:rsidRPr="00CE1BD4">
              <w:rPr>
                <w:sz w:val="14"/>
                <w:szCs w:val="14"/>
              </w:rPr>
              <w:t>P = (</w:t>
            </w:r>
            <w:proofErr w:type="gramStart"/>
            <w:r w:rsidRPr="00CE1BD4">
              <w:rPr>
                <w:sz w:val="14"/>
                <w:szCs w:val="14"/>
              </w:rPr>
              <w:t>З</w:t>
            </w:r>
            <w:proofErr w:type="gramEnd"/>
            <w:r w:rsidRPr="00CE1BD4">
              <w:rPr>
                <w:sz w:val="14"/>
                <w:szCs w:val="14"/>
              </w:rPr>
              <w:t xml:space="preserve"> / К) x 100%,</w:t>
            </w:r>
          </w:p>
          <w:p w:rsidR="006D4C08" w:rsidRPr="00CE1BD4" w:rsidRDefault="006D4C08" w:rsidP="006D4C08">
            <w:pPr>
              <w:pStyle w:val="ConsPlusNormal"/>
              <w:rPr>
                <w:sz w:val="14"/>
                <w:szCs w:val="14"/>
              </w:rPr>
            </w:pPr>
            <w:r w:rsidRPr="00CE1BD4">
              <w:rPr>
                <w:sz w:val="14"/>
                <w:szCs w:val="14"/>
              </w:rPr>
              <w:t>где:</w:t>
            </w:r>
          </w:p>
          <w:p w:rsidR="006D4C08" w:rsidRPr="00CE1BD4" w:rsidRDefault="006D4C08" w:rsidP="006D4C08">
            <w:pPr>
              <w:pStyle w:val="ConsPlusNormal"/>
              <w:rPr>
                <w:sz w:val="14"/>
                <w:szCs w:val="14"/>
              </w:rPr>
            </w:pPr>
            <w:proofErr w:type="gramStart"/>
            <w:r w:rsidRPr="00CE1BD4">
              <w:rPr>
                <w:sz w:val="14"/>
                <w:szCs w:val="14"/>
              </w:rPr>
              <w:t>З</w:t>
            </w:r>
            <w:proofErr w:type="gramEnd"/>
            <w:r w:rsidRPr="00CE1BD4">
              <w:rPr>
                <w:sz w:val="14"/>
                <w:szCs w:val="14"/>
              </w:rPr>
              <w:t xml:space="preserve"> - просроченная кредиторская задолженность главного администратора по состоянию на конец отчетного квартала, тыс. рублей;</w:t>
            </w:r>
          </w:p>
          <w:p w:rsidR="006D4C08" w:rsidRPr="00AA28BA" w:rsidRDefault="006D4C08" w:rsidP="006D4C08">
            <w:pPr>
              <w:pStyle w:val="ConsPlusNormal"/>
              <w:rPr>
                <w:sz w:val="20"/>
              </w:rPr>
            </w:pPr>
            <w:proofErr w:type="gramStart"/>
            <w:r w:rsidRPr="00CE1BD4">
              <w:rPr>
                <w:sz w:val="14"/>
                <w:szCs w:val="14"/>
              </w:rPr>
              <w:t>К</w:t>
            </w:r>
            <w:proofErr w:type="gramEnd"/>
            <w:r w:rsidRPr="00CE1BD4">
              <w:rPr>
                <w:sz w:val="14"/>
                <w:szCs w:val="14"/>
              </w:rPr>
              <w:t xml:space="preserve"> - кассовое исполнение расходов главного администратора в отчетном финансовом году по состоянию на конец отчетного квартала, тыс. рублей</w:t>
            </w:r>
          </w:p>
        </w:tc>
        <w:tc>
          <w:tcPr>
            <w:tcW w:w="2126" w:type="dxa"/>
          </w:tcPr>
          <w:p w:rsidR="006D4C08" w:rsidRPr="00AA28BA" w:rsidRDefault="006D4C08" w:rsidP="006D4C08">
            <w:pPr>
              <w:pStyle w:val="ConsPlusNormal"/>
              <w:rPr>
                <w:sz w:val="20"/>
              </w:rPr>
            </w:pPr>
            <w:r>
              <w:rPr>
                <w:sz w:val="20"/>
              </w:rPr>
              <w:t>2,87</w:t>
            </w:r>
            <w:r w:rsidRPr="00AA28BA">
              <w:rPr>
                <w:sz w:val="20"/>
              </w:rPr>
              <w:t>%</w:t>
            </w:r>
          </w:p>
        </w:tc>
        <w:tc>
          <w:tcPr>
            <w:tcW w:w="850" w:type="dxa"/>
          </w:tcPr>
          <w:p w:rsidR="006D4C08" w:rsidRPr="00AA28BA" w:rsidRDefault="006D4C08" w:rsidP="006D4C08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</w:tr>
      <w:tr w:rsidR="006D4C08" w:rsidTr="003250DD">
        <w:tc>
          <w:tcPr>
            <w:tcW w:w="488" w:type="dxa"/>
          </w:tcPr>
          <w:p w:rsidR="006D4C08" w:rsidRPr="00AA28BA" w:rsidRDefault="006D4C08" w:rsidP="006D4C08">
            <w:pPr>
              <w:pStyle w:val="ConsPlusNormal"/>
              <w:jc w:val="center"/>
              <w:rPr>
                <w:sz w:val="20"/>
              </w:rPr>
            </w:pPr>
            <w:r w:rsidRPr="00AA28BA">
              <w:rPr>
                <w:sz w:val="20"/>
              </w:rPr>
              <w:t>2</w:t>
            </w:r>
          </w:p>
        </w:tc>
        <w:tc>
          <w:tcPr>
            <w:tcW w:w="3482" w:type="dxa"/>
          </w:tcPr>
          <w:p w:rsidR="006D4C08" w:rsidRPr="00AA28BA" w:rsidRDefault="006D4C08" w:rsidP="006D4C08">
            <w:pPr>
              <w:pStyle w:val="ConsPlusNormal"/>
              <w:rPr>
                <w:sz w:val="20"/>
              </w:rPr>
            </w:pPr>
            <w:r w:rsidRPr="00AA28BA">
              <w:rPr>
                <w:sz w:val="20"/>
              </w:rPr>
              <w:t xml:space="preserve">Эффективность управления главным  распорядителем просроченной кредиторской задолженностью  муниципальных  бюджетных учреждений, в отношении которых главный  распорядитель  осуществляет функции и полномочия учредителя, образовавшейся за счет субсидий на финансовое обеспечение выполнения муниципального задания, субсидий на иные цели, субсидий на осуществление капитальных вложений, на конец отчетного квартала. </w:t>
            </w:r>
          </w:p>
        </w:tc>
        <w:tc>
          <w:tcPr>
            <w:tcW w:w="3322" w:type="dxa"/>
          </w:tcPr>
          <w:p w:rsidR="006D4C08" w:rsidRPr="006D4C08" w:rsidRDefault="006D4C08" w:rsidP="006D4C08">
            <w:pPr>
              <w:pStyle w:val="ConsPlusNormal"/>
              <w:rPr>
                <w:sz w:val="16"/>
                <w:szCs w:val="16"/>
              </w:rPr>
            </w:pPr>
            <w:r w:rsidRPr="006D4C08">
              <w:rPr>
                <w:sz w:val="16"/>
                <w:szCs w:val="16"/>
              </w:rPr>
              <w:t>P = (</w:t>
            </w:r>
            <w:proofErr w:type="gramStart"/>
            <w:r w:rsidRPr="006D4C08">
              <w:rPr>
                <w:sz w:val="16"/>
                <w:szCs w:val="16"/>
              </w:rPr>
              <w:t>З</w:t>
            </w:r>
            <w:proofErr w:type="gramEnd"/>
            <w:r w:rsidRPr="006D4C08">
              <w:rPr>
                <w:sz w:val="16"/>
                <w:szCs w:val="16"/>
              </w:rPr>
              <w:t xml:space="preserve"> / К) x 100%, где:</w:t>
            </w:r>
          </w:p>
          <w:p w:rsidR="006D4C08" w:rsidRPr="006D4C08" w:rsidRDefault="006D4C08" w:rsidP="006D4C08">
            <w:pPr>
              <w:pStyle w:val="ConsPlusNormal"/>
              <w:rPr>
                <w:sz w:val="16"/>
                <w:szCs w:val="16"/>
              </w:rPr>
            </w:pPr>
            <w:proofErr w:type="gramStart"/>
            <w:r w:rsidRPr="006D4C08">
              <w:rPr>
                <w:sz w:val="16"/>
                <w:szCs w:val="16"/>
              </w:rPr>
              <w:t>З</w:t>
            </w:r>
            <w:proofErr w:type="gramEnd"/>
            <w:r w:rsidRPr="006D4C08">
              <w:rPr>
                <w:sz w:val="16"/>
                <w:szCs w:val="16"/>
              </w:rPr>
              <w:t xml:space="preserve"> - просроченная кредиторская задолженность  муниципальных бюджетных учреждений, в отношении которых главный  распорядитель  осуществляет функции и полномочия учредителя, по состоянию на конец отчетного квартала, тыс. рублей;</w:t>
            </w:r>
          </w:p>
          <w:p w:rsidR="006D4C08" w:rsidRPr="00AA28BA" w:rsidRDefault="006D4C08" w:rsidP="006D4C08">
            <w:pPr>
              <w:pStyle w:val="ConsPlusNormal"/>
              <w:rPr>
                <w:sz w:val="20"/>
              </w:rPr>
            </w:pPr>
            <w:proofErr w:type="gramStart"/>
            <w:r w:rsidRPr="006D4C08">
              <w:rPr>
                <w:sz w:val="16"/>
                <w:szCs w:val="16"/>
              </w:rPr>
              <w:t>К</w:t>
            </w:r>
            <w:proofErr w:type="gramEnd"/>
            <w:r w:rsidRPr="006D4C08">
              <w:rPr>
                <w:sz w:val="16"/>
                <w:szCs w:val="16"/>
              </w:rPr>
              <w:t xml:space="preserve"> - кассовое исполнение расходов главного  распорядителя  в отчетном финансовом году по состоянию на конец отчетного квартала, тыс. рублей</w:t>
            </w:r>
          </w:p>
        </w:tc>
        <w:tc>
          <w:tcPr>
            <w:tcW w:w="2126" w:type="dxa"/>
          </w:tcPr>
          <w:p w:rsidR="006D4C08" w:rsidRPr="00AA28BA" w:rsidRDefault="006D4C08" w:rsidP="006D4C08">
            <w:pPr>
              <w:pStyle w:val="ConsPlusNormal"/>
              <w:rPr>
                <w:sz w:val="20"/>
              </w:rPr>
            </w:pPr>
            <w:r>
              <w:rPr>
                <w:sz w:val="20"/>
              </w:rPr>
              <w:t>4,52</w:t>
            </w:r>
            <w:r w:rsidRPr="00AA28BA">
              <w:rPr>
                <w:sz w:val="20"/>
              </w:rPr>
              <w:t>%</w:t>
            </w:r>
          </w:p>
        </w:tc>
        <w:tc>
          <w:tcPr>
            <w:tcW w:w="850" w:type="dxa"/>
          </w:tcPr>
          <w:p w:rsidR="006D4C08" w:rsidRPr="00AA28BA" w:rsidRDefault="006D4C08" w:rsidP="006D4C08">
            <w:pPr>
              <w:pStyle w:val="ConsPlusNormal"/>
              <w:jc w:val="center"/>
              <w:rPr>
                <w:sz w:val="20"/>
              </w:rPr>
            </w:pPr>
            <w:r w:rsidRPr="00AA28BA">
              <w:rPr>
                <w:sz w:val="20"/>
              </w:rPr>
              <w:t>0</w:t>
            </w:r>
          </w:p>
        </w:tc>
      </w:tr>
      <w:tr w:rsidR="006D4C08" w:rsidTr="003250DD">
        <w:tc>
          <w:tcPr>
            <w:tcW w:w="488" w:type="dxa"/>
          </w:tcPr>
          <w:p w:rsidR="006D4C08" w:rsidRPr="00AA28BA" w:rsidRDefault="006D4C08" w:rsidP="006D4C08">
            <w:pPr>
              <w:pStyle w:val="ConsPlusNormal"/>
              <w:jc w:val="center"/>
              <w:rPr>
                <w:sz w:val="20"/>
              </w:rPr>
            </w:pPr>
            <w:r w:rsidRPr="00AA28BA">
              <w:rPr>
                <w:sz w:val="20"/>
              </w:rPr>
              <w:t>3</w:t>
            </w:r>
          </w:p>
        </w:tc>
        <w:tc>
          <w:tcPr>
            <w:tcW w:w="3482" w:type="dxa"/>
          </w:tcPr>
          <w:p w:rsidR="006D4C08" w:rsidRPr="00AA28BA" w:rsidRDefault="006D4C08" w:rsidP="006D4C08">
            <w:pPr>
              <w:pStyle w:val="ConsPlusNormal"/>
              <w:rPr>
                <w:sz w:val="20"/>
              </w:rPr>
            </w:pPr>
            <w:r w:rsidRPr="00AA28BA">
              <w:rPr>
                <w:sz w:val="20"/>
              </w:rPr>
              <w:t>Своевременность представления бюджетной и бухгалтерской отчетности в Управление  финансов Глазовского района</w:t>
            </w:r>
          </w:p>
        </w:tc>
        <w:tc>
          <w:tcPr>
            <w:tcW w:w="3322" w:type="dxa"/>
          </w:tcPr>
          <w:p w:rsidR="006D4C08" w:rsidRPr="00AA28BA" w:rsidRDefault="006D4C08" w:rsidP="006D4C08">
            <w:pPr>
              <w:pStyle w:val="ConsPlusNormal"/>
              <w:rPr>
                <w:sz w:val="20"/>
              </w:rPr>
            </w:pPr>
            <w:r w:rsidRPr="00AA28BA">
              <w:rPr>
                <w:sz w:val="20"/>
              </w:rPr>
              <w:t>Количество дней отклонения от сроков представления бюджетной и бухгалтерской отчетности за отчетный период в  Управление  финансов Глазовского района</w:t>
            </w:r>
          </w:p>
        </w:tc>
        <w:tc>
          <w:tcPr>
            <w:tcW w:w="2126" w:type="dxa"/>
          </w:tcPr>
          <w:p w:rsidR="006D4C08" w:rsidRPr="00AA28BA" w:rsidRDefault="006D4C08" w:rsidP="006D4C08">
            <w:pPr>
              <w:pStyle w:val="ConsPlusNormal"/>
              <w:rPr>
                <w:sz w:val="20"/>
              </w:rPr>
            </w:pPr>
            <w:r w:rsidRPr="00AA28BA">
              <w:rPr>
                <w:sz w:val="20"/>
              </w:rPr>
              <w:t>В срок сданы все формы в составе отчетности</w:t>
            </w:r>
          </w:p>
        </w:tc>
        <w:tc>
          <w:tcPr>
            <w:tcW w:w="850" w:type="dxa"/>
          </w:tcPr>
          <w:p w:rsidR="006D4C08" w:rsidRPr="00AA28BA" w:rsidRDefault="006D4C08" w:rsidP="006D4C08">
            <w:pPr>
              <w:pStyle w:val="ConsPlusNormal"/>
              <w:jc w:val="center"/>
              <w:rPr>
                <w:sz w:val="20"/>
              </w:rPr>
            </w:pPr>
            <w:r w:rsidRPr="00AA28BA">
              <w:rPr>
                <w:sz w:val="20"/>
              </w:rPr>
              <w:t>5</w:t>
            </w:r>
          </w:p>
        </w:tc>
      </w:tr>
      <w:tr w:rsidR="006D4C08" w:rsidTr="003250DD">
        <w:tc>
          <w:tcPr>
            <w:tcW w:w="488" w:type="dxa"/>
          </w:tcPr>
          <w:p w:rsidR="006D4C08" w:rsidRPr="00AA28BA" w:rsidRDefault="006D4C08" w:rsidP="006D4C08">
            <w:pPr>
              <w:pStyle w:val="ConsPlusNormal"/>
              <w:jc w:val="center"/>
              <w:rPr>
                <w:sz w:val="20"/>
              </w:rPr>
            </w:pPr>
            <w:r w:rsidRPr="00AA28BA">
              <w:rPr>
                <w:sz w:val="20"/>
              </w:rPr>
              <w:t>4</w:t>
            </w:r>
          </w:p>
        </w:tc>
        <w:tc>
          <w:tcPr>
            <w:tcW w:w="3482" w:type="dxa"/>
          </w:tcPr>
          <w:p w:rsidR="006D4C08" w:rsidRPr="00AA28BA" w:rsidRDefault="006D4C08" w:rsidP="006D4C08">
            <w:pPr>
              <w:pStyle w:val="ConsPlusNormal"/>
              <w:rPr>
                <w:sz w:val="20"/>
              </w:rPr>
            </w:pPr>
            <w:r w:rsidRPr="00AA28BA">
              <w:rPr>
                <w:sz w:val="20"/>
              </w:rPr>
              <w:t>Качество бюджетной и бухгалтерской отчетности, представляемой главным администратором в Управление  финансов Глазовского района</w:t>
            </w:r>
          </w:p>
        </w:tc>
        <w:tc>
          <w:tcPr>
            <w:tcW w:w="3322" w:type="dxa"/>
          </w:tcPr>
          <w:p w:rsidR="006D4C08" w:rsidRPr="00AA28BA" w:rsidRDefault="006D4C08" w:rsidP="00CE1BD4">
            <w:pPr>
              <w:pStyle w:val="ConsPlusNormal"/>
              <w:rPr>
                <w:sz w:val="20"/>
              </w:rPr>
            </w:pPr>
            <w:r w:rsidRPr="00AA28BA">
              <w:rPr>
                <w:sz w:val="20"/>
              </w:rPr>
              <w:t>Качество представленной бюджетной и бухгалтерской отчетности за отчетный период определяется по количеству фактов выявленных нарушений соответствия требованиям, установленным МОУ ФК к составлению и представлению бюджетной (бухгалтерской) отчетности.</w:t>
            </w:r>
          </w:p>
        </w:tc>
        <w:tc>
          <w:tcPr>
            <w:tcW w:w="2126" w:type="dxa"/>
          </w:tcPr>
          <w:p w:rsidR="006D4C08" w:rsidRPr="00AA28BA" w:rsidRDefault="006D4C08" w:rsidP="006D4C08">
            <w:pPr>
              <w:pStyle w:val="ConsPlusNormal"/>
              <w:rPr>
                <w:sz w:val="20"/>
              </w:rPr>
            </w:pPr>
            <w:r w:rsidRPr="00AA28BA">
              <w:rPr>
                <w:sz w:val="20"/>
              </w:rPr>
              <w:t>Вся отчетность представлена с соблюдением установленных требований</w:t>
            </w:r>
          </w:p>
        </w:tc>
        <w:tc>
          <w:tcPr>
            <w:tcW w:w="850" w:type="dxa"/>
          </w:tcPr>
          <w:p w:rsidR="006D4C08" w:rsidRPr="00AA28BA" w:rsidRDefault="006D4C08" w:rsidP="006D4C08">
            <w:pPr>
              <w:pStyle w:val="ConsPlusNormal"/>
              <w:jc w:val="center"/>
              <w:rPr>
                <w:sz w:val="20"/>
              </w:rPr>
            </w:pPr>
            <w:r w:rsidRPr="00AA28BA">
              <w:rPr>
                <w:sz w:val="20"/>
              </w:rPr>
              <w:t>5</w:t>
            </w:r>
          </w:p>
        </w:tc>
      </w:tr>
      <w:tr w:rsidR="006D4C08" w:rsidTr="003250DD">
        <w:tc>
          <w:tcPr>
            <w:tcW w:w="488" w:type="dxa"/>
          </w:tcPr>
          <w:p w:rsidR="006D4C08" w:rsidRPr="00AA28BA" w:rsidRDefault="006D4C08" w:rsidP="003250DD">
            <w:pPr>
              <w:pStyle w:val="ConsPlusNormal"/>
              <w:jc w:val="center"/>
              <w:rPr>
                <w:sz w:val="20"/>
              </w:rPr>
            </w:pPr>
            <w:r w:rsidRPr="00AA28BA">
              <w:rPr>
                <w:sz w:val="20"/>
              </w:rPr>
              <w:t>5</w:t>
            </w:r>
          </w:p>
        </w:tc>
        <w:tc>
          <w:tcPr>
            <w:tcW w:w="3482" w:type="dxa"/>
          </w:tcPr>
          <w:p w:rsidR="006D4C08" w:rsidRPr="00AA28BA" w:rsidRDefault="006D4C08" w:rsidP="003250DD">
            <w:pPr>
              <w:pStyle w:val="ConsPlusNormal"/>
              <w:rPr>
                <w:sz w:val="20"/>
              </w:rPr>
            </w:pPr>
            <w:r w:rsidRPr="00AA28BA">
              <w:rPr>
                <w:sz w:val="20"/>
              </w:rPr>
              <w:t>Полнота отражения информации о начислениях в Государственной информационной системе о государственных и муниципальных платежах (далее - ГИС ГМП)</w:t>
            </w:r>
          </w:p>
        </w:tc>
        <w:tc>
          <w:tcPr>
            <w:tcW w:w="3322" w:type="dxa"/>
          </w:tcPr>
          <w:p w:rsidR="006D4C08" w:rsidRPr="006D4C08" w:rsidRDefault="006D4C08" w:rsidP="006D4C08">
            <w:pPr>
              <w:pStyle w:val="ConsPlusNormal"/>
              <w:rPr>
                <w:sz w:val="16"/>
                <w:szCs w:val="16"/>
              </w:rPr>
            </w:pPr>
            <w:proofErr w:type="gramStart"/>
            <w:r w:rsidRPr="006D4C08">
              <w:rPr>
                <w:sz w:val="16"/>
                <w:szCs w:val="16"/>
              </w:rPr>
              <w:t>Р</w:t>
            </w:r>
            <w:proofErr w:type="gramEnd"/>
            <w:r w:rsidRPr="006D4C08">
              <w:rPr>
                <w:sz w:val="16"/>
                <w:szCs w:val="16"/>
              </w:rPr>
              <w:t xml:space="preserve"> = N / F x 100%,</w:t>
            </w:r>
          </w:p>
          <w:p w:rsidR="006D4C08" w:rsidRPr="006D4C08" w:rsidRDefault="006D4C08" w:rsidP="006D4C08">
            <w:pPr>
              <w:pStyle w:val="ConsPlusNormal"/>
              <w:rPr>
                <w:sz w:val="16"/>
                <w:szCs w:val="16"/>
              </w:rPr>
            </w:pPr>
            <w:r w:rsidRPr="006D4C08">
              <w:rPr>
                <w:sz w:val="16"/>
                <w:szCs w:val="16"/>
              </w:rPr>
              <w:t>где:</w:t>
            </w:r>
          </w:p>
          <w:p w:rsidR="006D4C08" w:rsidRPr="006D4C08" w:rsidRDefault="006D4C08" w:rsidP="006D4C08">
            <w:pPr>
              <w:pStyle w:val="ConsPlusNormal"/>
              <w:rPr>
                <w:sz w:val="16"/>
                <w:szCs w:val="16"/>
              </w:rPr>
            </w:pPr>
            <w:r w:rsidRPr="006D4C08">
              <w:rPr>
                <w:sz w:val="16"/>
                <w:szCs w:val="16"/>
              </w:rPr>
              <w:t>N - сумма начислений, размещенная главным администратором доходов в ГИС ГМП (с учетом переданных отдельных полномочий), тыс. рублей;</w:t>
            </w:r>
          </w:p>
          <w:p w:rsidR="006D4C08" w:rsidRPr="00AA28BA" w:rsidRDefault="006D4C08" w:rsidP="006D4C08">
            <w:pPr>
              <w:pStyle w:val="ConsPlusNormal"/>
              <w:rPr>
                <w:sz w:val="20"/>
              </w:rPr>
            </w:pPr>
            <w:r w:rsidRPr="006D4C08">
              <w:rPr>
                <w:sz w:val="16"/>
                <w:szCs w:val="16"/>
              </w:rPr>
              <w:t>F - сумма платежей, отраженная на лицевом счете главного администратора доходов (с учетом переданных отдельных полномочий), тыс. рублей</w:t>
            </w:r>
          </w:p>
        </w:tc>
        <w:tc>
          <w:tcPr>
            <w:tcW w:w="2126" w:type="dxa"/>
          </w:tcPr>
          <w:p w:rsidR="006D4C08" w:rsidRPr="00AA28BA" w:rsidRDefault="006D4C08" w:rsidP="003250DD">
            <w:pPr>
              <w:pStyle w:val="ConsPlusNormal"/>
              <w:rPr>
                <w:sz w:val="20"/>
              </w:rPr>
            </w:pPr>
            <w:r>
              <w:rPr>
                <w:sz w:val="20"/>
              </w:rPr>
              <w:t>101,94</w:t>
            </w:r>
            <w:r w:rsidRPr="00AA28BA">
              <w:rPr>
                <w:sz w:val="20"/>
              </w:rPr>
              <w:t>% или менее</w:t>
            </w:r>
          </w:p>
        </w:tc>
        <w:tc>
          <w:tcPr>
            <w:tcW w:w="850" w:type="dxa"/>
          </w:tcPr>
          <w:p w:rsidR="006D4C08" w:rsidRPr="00AA28BA" w:rsidRDefault="006D4C08" w:rsidP="003250DD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</w:tr>
    </w:tbl>
    <w:p w:rsidR="006D4C08" w:rsidRDefault="006D4C08" w:rsidP="006D4C08"/>
    <w:p w:rsidR="00801965" w:rsidRDefault="00801965" w:rsidP="006D4C08"/>
    <w:p w:rsidR="006D4C08" w:rsidRPr="00AA28BA" w:rsidRDefault="006D4C08" w:rsidP="006D4C08">
      <w:r>
        <w:t>Е=</w:t>
      </w:r>
      <w:r w:rsidRPr="00AA28BA">
        <w:rPr>
          <w:u w:val="single"/>
        </w:rPr>
        <w:t>13</w:t>
      </w:r>
      <w:r w:rsidR="00B9301E">
        <w:rPr>
          <w:u w:val="single"/>
        </w:rPr>
        <w:t xml:space="preserve"> </w:t>
      </w:r>
      <w:r w:rsidRPr="00AA28BA">
        <w:rPr>
          <w:u w:val="single"/>
        </w:rPr>
        <w:t>баллов</w:t>
      </w:r>
      <w:r>
        <w:t xml:space="preserve"> *</w:t>
      </w:r>
      <w:r w:rsidR="00CE1BD4">
        <w:t>1,14</w:t>
      </w:r>
      <w:r>
        <w:t>*100%=</w:t>
      </w:r>
      <w:r w:rsidR="00CE1BD4">
        <w:t>78</w:t>
      </w:r>
    </w:p>
    <w:p w:rsidR="006D4C08" w:rsidRDefault="006D4C08" w:rsidP="006D4C08">
      <w:r>
        <w:t xml:space="preserve">     1</w:t>
      </w:r>
      <w:r w:rsidR="00CE1BD4">
        <w:t>9</w:t>
      </w:r>
      <w:r w:rsidR="00B9301E">
        <w:t xml:space="preserve"> </w:t>
      </w:r>
      <w:r>
        <w:t>баллов</w:t>
      </w:r>
    </w:p>
    <w:p w:rsidR="001C4BD2" w:rsidRDefault="001C4BD2" w:rsidP="001C4BD2">
      <w:pPr>
        <w:mirrorIndents/>
        <w:jc w:val="center"/>
        <w:rPr>
          <w:b/>
          <w:szCs w:val="20"/>
        </w:rPr>
      </w:pPr>
      <w:r w:rsidRPr="001C4BD2">
        <w:rPr>
          <w:b/>
        </w:rPr>
        <w:lastRenderedPageBreak/>
        <w:t>ОТЧЕТ ОБ ИТОГАХ</w:t>
      </w:r>
      <w:r>
        <w:t xml:space="preserve"> </w:t>
      </w:r>
      <w:r w:rsidRPr="001443A4">
        <w:rPr>
          <w:b/>
          <w:szCs w:val="20"/>
        </w:rPr>
        <w:t>ОПЕРАТИВНОГО МОНИТОРИНГА</w:t>
      </w:r>
    </w:p>
    <w:p w:rsidR="00801965" w:rsidRDefault="00801965" w:rsidP="00801965">
      <w:pPr>
        <w:mirrorIndents/>
        <w:jc w:val="center"/>
        <w:rPr>
          <w:b/>
          <w:szCs w:val="20"/>
        </w:rPr>
      </w:pPr>
      <w:r w:rsidRPr="001443A4">
        <w:rPr>
          <w:b/>
          <w:szCs w:val="20"/>
        </w:rPr>
        <w:t xml:space="preserve"> КАЧЕСТВА ФИНАНСОВОГО МЕНЕДЖМЕНТА</w:t>
      </w:r>
    </w:p>
    <w:p w:rsidR="00801965" w:rsidRPr="002A4FFD" w:rsidRDefault="00801965" w:rsidP="00801965">
      <w:pPr>
        <w:mirrorIndents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Администрация</w:t>
      </w:r>
      <w:r w:rsidRPr="002A4FFD">
        <w:rPr>
          <w:b/>
          <w:sz w:val="28"/>
          <w:szCs w:val="28"/>
        </w:rPr>
        <w:t xml:space="preserve"> муниципального образования  «муниципальный округ Глазовского района Удмуртской Республики»</w:t>
      </w:r>
    </w:p>
    <w:tbl>
      <w:tblPr>
        <w:tblpPr w:leftFromText="180" w:rightFromText="180" w:vertAnchor="text" w:horzAnchor="margin" w:tblpXSpec="center" w:tblpY="435"/>
        <w:tblW w:w="102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88"/>
        <w:gridCol w:w="3482"/>
        <w:gridCol w:w="3322"/>
        <w:gridCol w:w="2126"/>
        <w:gridCol w:w="850"/>
      </w:tblGrid>
      <w:tr w:rsidR="00801965" w:rsidTr="003250DD">
        <w:tc>
          <w:tcPr>
            <w:tcW w:w="488" w:type="dxa"/>
          </w:tcPr>
          <w:p w:rsidR="00801965" w:rsidRPr="00AA28BA" w:rsidRDefault="00801965" w:rsidP="003250DD">
            <w:pPr>
              <w:pStyle w:val="ConsPlusNormal"/>
              <w:jc w:val="center"/>
              <w:rPr>
                <w:sz w:val="20"/>
              </w:rPr>
            </w:pPr>
            <w:r w:rsidRPr="00AA28BA">
              <w:rPr>
                <w:sz w:val="20"/>
              </w:rPr>
              <w:t xml:space="preserve">N </w:t>
            </w:r>
            <w:proofErr w:type="gramStart"/>
            <w:r w:rsidRPr="00AA28BA">
              <w:rPr>
                <w:sz w:val="20"/>
              </w:rPr>
              <w:t>п</w:t>
            </w:r>
            <w:proofErr w:type="gramEnd"/>
            <w:r w:rsidRPr="00AA28BA">
              <w:rPr>
                <w:sz w:val="20"/>
              </w:rPr>
              <w:t>/п</w:t>
            </w:r>
          </w:p>
        </w:tc>
        <w:tc>
          <w:tcPr>
            <w:tcW w:w="3482" w:type="dxa"/>
          </w:tcPr>
          <w:p w:rsidR="00801965" w:rsidRPr="00AA28BA" w:rsidRDefault="00801965" w:rsidP="003250DD">
            <w:pPr>
              <w:pStyle w:val="ConsPlusNormal"/>
              <w:jc w:val="center"/>
              <w:rPr>
                <w:sz w:val="20"/>
              </w:rPr>
            </w:pPr>
            <w:r w:rsidRPr="00AA28BA">
              <w:rPr>
                <w:sz w:val="20"/>
              </w:rPr>
              <w:t>Показатели</w:t>
            </w:r>
          </w:p>
        </w:tc>
        <w:tc>
          <w:tcPr>
            <w:tcW w:w="3322" w:type="dxa"/>
          </w:tcPr>
          <w:p w:rsidR="00801965" w:rsidRPr="00AA28BA" w:rsidRDefault="00801965" w:rsidP="003250DD">
            <w:pPr>
              <w:pStyle w:val="ConsPlusNormal"/>
              <w:jc w:val="center"/>
              <w:rPr>
                <w:sz w:val="20"/>
              </w:rPr>
            </w:pPr>
            <w:r w:rsidRPr="00AA28BA">
              <w:rPr>
                <w:sz w:val="20"/>
              </w:rPr>
              <w:t>Формула расчета показателя</w:t>
            </w:r>
          </w:p>
        </w:tc>
        <w:tc>
          <w:tcPr>
            <w:tcW w:w="2126" w:type="dxa"/>
          </w:tcPr>
          <w:p w:rsidR="00801965" w:rsidRPr="00AA28BA" w:rsidRDefault="00801965" w:rsidP="003250DD">
            <w:pPr>
              <w:pStyle w:val="ConsPlusNormal"/>
              <w:jc w:val="center"/>
              <w:rPr>
                <w:sz w:val="20"/>
              </w:rPr>
            </w:pPr>
            <w:r w:rsidRPr="00AA28BA">
              <w:rPr>
                <w:sz w:val="20"/>
              </w:rPr>
              <w:t>Значение показателя</w:t>
            </w:r>
          </w:p>
        </w:tc>
        <w:tc>
          <w:tcPr>
            <w:tcW w:w="850" w:type="dxa"/>
          </w:tcPr>
          <w:p w:rsidR="00801965" w:rsidRPr="00AA28BA" w:rsidRDefault="00801965" w:rsidP="003250DD">
            <w:pPr>
              <w:pStyle w:val="ConsPlusNormal"/>
              <w:ind w:left="-2"/>
              <w:jc w:val="center"/>
              <w:rPr>
                <w:sz w:val="14"/>
                <w:szCs w:val="14"/>
              </w:rPr>
            </w:pPr>
            <w:r w:rsidRPr="00AA28BA">
              <w:rPr>
                <w:sz w:val="14"/>
                <w:szCs w:val="14"/>
              </w:rPr>
              <w:t>Количество баллов</w:t>
            </w:r>
          </w:p>
        </w:tc>
      </w:tr>
      <w:tr w:rsidR="00801965" w:rsidTr="003250DD">
        <w:trPr>
          <w:trHeight w:val="253"/>
        </w:trPr>
        <w:tc>
          <w:tcPr>
            <w:tcW w:w="488" w:type="dxa"/>
          </w:tcPr>
          <w:p w:rsidR="00801965" w:rsidRPr="00AA28BA" w:rsidRDefault="00801965" w:rsidP="003250DD">
            <w:pPr>
              <w:pStyle w:val="ConsPlusNormal"/>
              <w:jc w:val="center"/>
              <w:rPr>
                <w:sz w:val="20"/>
              </w:rPr>
            </w:pPr>
            <w:r w:rsidRPr="00AA28BA">
              <w:rPr>
                <w:sz w:val="20"/>
              </w:rPr>
              <w:t>1</w:t>
            </w:r>
          </w:p>
        </w:tc>
        <w:tc>
          <w:tcPr>
            <w:tcW w:w="3482" w:type="dxa"/>
          </w:tcPr>
          <w:p w:rsidR="00801965" w:rsidRPr="00AA28BA" w:rsidRDefault="00801965" w:rsidP="003250DD">
            <w:pPr>
              <w:pStyle w:val="ConsPlusNormal"/>
              <w:jc w:val="center"/>
              <w:rPr>
                <w:sz w:val="20"/>
              </w:rPr>
            </w:pPr>
            <w:r w:rsidRPr="00AA28BA">
              <w:rPr>
                <w:sz w:val="20"/>
              </w:rPr>
              <w:t>2</w:t>
            </w:r>
          </w:p>
        </w:tc>
        <w:tc>
          <w:tcPr>
            <w:tcW w:w="3322" w:type="dxa"/>
          </w:tcPr>
          <w:p w:rsidR="00801965" w:rsidRPr="00AA28BA" w:rsidRDefault="00801965" w:rsidP="003250DD">
            <w:pPr>
              <w:pStyle w:val="ConsPlusNormal"/>
              <w:jc w:val="center"/>
              <w:rPr>
                <w:sz w:val="20"/>
              </w:rPr>
            </w:pPr>
            <w:r w:rsidRPr="00AA28BA">
              <w:rPr>
                <w:sz w:val="20"/>
              </w:rPr>
              <w:t>4</w:t>
            </w:r>
          </w:p>
        </w:tc>
        <w:tc>
          <w:tcPr>
            <w:tcW w:w="2126" w:type="dxa"/>
          </w:tcPr>
          <w:p w:rsidR="00801965" w:rsidRPr="00AA28BA" w:rsidRDefault="00801965" w:rsidP="003250DD">
            <w:pPr>
              <w:pStyle w:val="ConsPlusNormal"/>
              <w:jc w:val="center"/>
              <w:rPr>
                <w:sz w:val="20"/>
              </w:rPr>
            </w:pPr>
            <w:r w:rsidRPr="00AA28BA">
              <w:rPr>
                <w:sz w:val="20"/>
              </w:rPr>
              <w:t>5</w:t>
            </w:r>
          </w:p>
        </w:tc>
        <w:tc>
          <w:tcPr>
            <w:tcW w:w="850" w:type="dxa"/>
          </w:tcPr>
          <w:p w:rsidR="00801965" w:rsidRPr="00AA28BA" w:rsidRDefault="00801965" w:rsidP="003250DD">
            <w:pPr>
              <w:pStyle w:val="ConsPlusNormal"/>
              <w:jc w:val="center"/>
              <w:rPr>
                <w:sz w:val="20"/>
              </w:rPr>
            </w:pPr>
            <w:r w:rsidRPr="00AA28BA">
              <w:rPr>
                <w:sz w:val="20"/>
              </w:rPr>
              <w:t>6</w:t>
            </w:r>
          </w:p>
        </w:tc>
      </w:tr>
      <w:tr w:rsidR="00801965" w:rsidTr="003250DD">
        <w:tc>
          <w:tcPr>
            <w:tcW w:w="488" w:type="dxa"/>
          </w:tcPr>
          <w:p w:rsidR="00801965" w:rsidRPr="00AA28BA" w:rsidRDefault="00801965" w:rsidP="003250DD">
            <w:pPr>
              <w:pStyle w:val="ConsPlusNormal"/>
              <w:jc w:val="center"/>
              <w:rPr>
                <w:sz w:val="20"/>
              </w:rPr>
            </w:pPr>
            <w:r w:rsidRPr="00AA28BA">
              <w:rPr>
                <w:sz w:val="20"/>
              </w:rPr>
              <w:t>1</w:t>
            </w:r>
          </w:p>
        </w:tc>
        <w:tc>
          <w:tcPr>
            <w:tcW w:w="3482" w:type="dxa"/>
          </w:tcPr>
          <w:p w:rsidR="00801965" w:rsidRPr="00AA28BA" w:rsidRDefault="00801965" w:rsidP="003250DD">
            <w:pPr>
              <w:pStyle w:val="ConsPlusNormal"/>
              <w:rPr>
                <w:sz w:val="20"/>
              </w:rPr>
            </w:pPr>
            <w:r w:rsidRPr="00AA28BA">
              <w:rPr>
                <w:sz w:val="20"/>
              </w:rPr>
              <w:t xml:space="preserve">Эффективность управления главным  распорядителем просроченной кредиторской задолженностью, на конец отчетного квартала. </w:t>
            </w:r>
          </w:p>
        </w:tc>
        <w:tc>
          <w:tcPr>
            <w:tcW w:w="3322" w:type="dxa"/>
          </w:tcPr>
          <w:p w:rsidR="00801965" w:rsidRPr="00CE1BD4" w:rsidRDefault="00801965" w:rsidP="003250DD">
            <w:pPr>
              <w:pStyle w:val="ConsPlusNormal"/>
              <w:rPr>
                <w:sz w:val="14"/>
                <w:szCs w:val="14"/>
              </w:rPr>
            </w:pPr>
            <w:r w:rsidRPr="00CE1BD4">
              <w:rPr>
                <w:sz w:val="14"/>
                <w:szCs w:val="14"/>
              </w:rPr>
              <w:t>P = (</w:t>
            </w:r>
            <w:proofErr w:type="gramStart"/>
            <w:r w:rsidRPr="00CE1BD4">
              <w:rPr>
                <w:sz w:val="14"/>
                <w:szCs w:val="14"/>
              </w:rPr>
              <w:t>З</w:t>
            </w:r>
            <w:proofErr w:type="gramEnd"/>
            <w:r w:rsidRPr="00CE1BD4">
              <w:rPr>
                <w:sz w:val="14"/>
                <w:szCs w:val="14"/>
              </w:rPr>
              <w:t xml:space="preserve"> / К) x 100%,</w:t>
            </w:r>
          </w:p>
          <w:p w:rsidR="00801965" w:rsidRPr="00CE1BD4" w:rsidRDefault="00801965" w:rsidP="003250DD">
            <w:pPr>
              <w:pStyle w:val="ConsPlusNormal"/>
              <w:rPr>
                <w:sz w:val="14"/>
                <w:szCs w:val="14"/>
              </w:rPr>
            </w:pPr>
            <w:r w:rsidRPr="00CE1BD4">
              <w:rPr>
                <w:sz w:val="14"/>
                <w:szCs w:val="14"/>
              </w:rPr>
              <w:t>где:</w:t>
            </w:r>
          </w:p>
          <w:p w:rsidR="00801965" w:rsidRPr="00CE1BD4" w:rsidRDefault="00801965" w:rsidP="003250DD">
            <w:pPr>
              <w:pStyle w:val="ConsPlusNormal"/>
              <w:rPr>
                <w:sz w:val="14"/>
                <w:szCs w:val="14"/>
              </w:rPr>
            </w:pPr>
            <w:proofErr w:type="gramStart"/>
            <w:r w:rsidRPr="00CE1BD4">
              <w:rPr>
                <w:sz w:val="14"/>
                <w:szCs w:val="14"/>
              </w:rPr>
              <w:t>З</w:t>
            </w:r>
            <w:proofErr w:type="gramEnd"/>
            <w:r w:rsidRPr="00CE1BD4">
              <w:rPr>
                <w:sz w:val="14"/>
                <w:szCs w:val="14"/>
              </w:rPr>
              <w:t xml:space="preserve"> - просроченная кредиторская задолженность главного администратора по состоянию на конец отчетного квартала, тыс. рублей;</w:t>
            </w:r>
          </w:p>
          <w:p w:rsidR="00801965" w:rsidRPr="00AA28BA" w:rsidRDefault="00801965" w:rsidP="003250DD">
            <w:pPr>
              <w:pStyle w:val="ConsPlusNormal"/>
              <w:rPr>
                <w:sz w:val="20"/>
              </w:rPr>
            </w:pPr>
            <w:proofErr w:type="gramStart"/>
            <w:r w:rsidRPr="00CE1BD4">
              <w:rPr>
                <w:sz w:val="14"/>
                <w:szCs w:val="14"/>
              </w:rPr>
              <w:t>К</w:t>
            </w:r>
            <w:proofErr w:type="gramEnd"/>
            <w:r w:rsidRPr="00CE1BD4">
              <w:rPr>
                <w:sz w:val="14"/>
                <w:szCs w:val="14"/>
              </w:rPr>
              <w:t xml:space="preserve"> - кассовое исполнение расходов главного администратора в отчетном финансовом году по состоянию на конец отчетного квартала, тыс. рублей</w:t>
            </w:r>
          </w:p>
        </w:tc>
        <w:tc>
          <w:tcPr>
            <w:tcW w:w="2126" w:type="dxa"/>
          </w:tcPr>
          <w:p w:rsidR="00801965" w:rsidRPr="00AA28BA" w:rsidRDefault="00801965" w:rsidP="003250DD">
            <w:pPr>
              <w:pStyle w:val="ConsPlusNormal"/>
              <w:rPr>
                <w:sz w:val="20"/>
              </w:rPr>
            </w:pPr>
            <w:r>
              <w:rPr>
                <w:sz w:val="20"/>
              </w:rPr>
              <w:t>10,26</w:t>
            </w:r>
            <w:r w:rsidRPr="00AA28BA">
              <w:rPr>
                <w:sz w:val="20"/>
              </w:rPr>
              <w:t>%</w:t>
            </w:r>
          </w:p>
        </w:tc>
        <w:tc>
          <w:tcPr>
            <w:tcW w:w="850" w:type="dxa"/>
          </w:tcPr>
          <w:p w:rsidR="00801965" w:rsidRPr="00AA28BA" w:rsidRDefault="00801965" w:rsidP="003250DD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</w:tr>
      <w:tr w:rsidR="00801965" w:rsidTr="003250DD">
        <w:tc>
          <w:tcPr>
            <w:tcW w:w="488" w:type="dxa"/>
          </w:tcPr>
          <w:p w:rsidR="00801965" w:rsidRPr="00AA28BA" w:rsidRDefault="00801965" w:rsidP="003250DD">
            <w:pPr>
              <w:pStyle w:val="ConsPlusNormal"/>
              <w:jc w:val="center"/>
              <w:rPr>
                <w:sz w:val="20"/>
              </w:rPr>
            </w:pPr>
            <w:r w:rsidRPr="00AA28BA">
              <w:rPr>
                <w:sz w:val="20"/>
              </w:rPr>
              <w:t>2</w:t>
            </w:r>
          </w:p>
        </w:tc>
        <w:tc>
          <w:tcPr>
            <w:tcW w:w="3482" w:type="dxa"/>
          </w:tcPr>
          <w:p w:rsidR="00801965" w:rsidRPr="00AA28BA" w:rsidRDefault="00801965" w:rsidP="003250DD">
            <w:pPr>
              <w:pStyle w:val="ConsPlusNormal"/>
              <w:rPr>
                <w:sz w:val="20"/>
              </w:rPr>
            </w:pPr>
            <w:r w:rsidRPr="00AA28BA">
              <w:rPr>
                <w:sz w:val="20"/>
              </w:rPr>
              <w:t xml:space="preserve">Эффективность управления главным  распорядителем просроченной кредиторской задолженностью  муниципальных  бюджетных учреждений, в отношении которых главный  распорядитель  осуществляет функции и полномочия учредителя, образовавшейся за счет субсидий на финансовое обеспечение выполнения муниципального задания, субсидий на иные цели, субсидий на осуществление капитальных вложений, на конец отчетного квартала. </w:t>
            </w:r>
          </w:p>
        </w:tc>
        <w:tc>
          <w:tcPr>
            <w:tcW w:w="3322" w:type="dxa"/>
          </w:tcPr>
          <w:p w:rsidR="00801965" w:rsidRPr="006D4C08" w:rsidRDefault="00801965" w:rsidP="003250DD">
            <w:pPr>
              <w:pStyle w:val="ConsPlusNormal"/>
              <w:rPr>
                <w:sz w:val="16"/>
                <w:szCs w:val="16"/>
              </w:rPr>
            </w:pPr>
            <w:r w:rsidRPr="006D4C08">
              <w:rPr>
                <w:sz w:val="16"/>
                <w:szCs w:val="16"/>
              </w:rPr>
              <w:t>P = (</w:t>
            </w:r>
            <w:proofErr w:type="gramStart"/>
            <w:r w:rsidRPr="006D4C08">
              <w:rPr>
                <w:sz w:val="16"/>
                <w:szCs w:val="16"/>
              </w:rPr>
              <w:t>З</w:t>
            </w:r>
            <w:proofErr w:type="gramEnd"/>
            <w:r w:rsidRPr="006D4C08">
              <w:rPr>
                <w:sz w:val="16"/>
                <w:szCs w:val="16"/>
              </w:rPr>
              <w:t xml:space="preserve"> / К) x 100%, где:</w:t>
            </w:r>
          </w:p>
          <w:p w:rsidR="00801965" w:rsidRPr="006D4C08" w:rsidRDefault="00801965" w:rsidP="003250DD">
            <w:pPr>
              <w:pStyle w:val="ConsPlusNormal"/>
              <w:rPr>
                <w:sz w:val="16"/>
                <w:szCs w:val="16"/>
              </w:rPr>
            </w:pPr>
            <w:proofErr w:type="gramStart"/>
            <w:r w:rsidRPr="006D4C08">
              <w:rPr>
                <w:sz w:val="16"/>
                <w:szCs w:val="16"/>
              </w:rPr>
              <w:t>З</w:t>
            </w:r>
            <w:proofErr w:type="gramEnd"/>
            <w:r w:rsidRPr="006D4C08">
              <w:rPr>
                <w:sz w:val="16"/>
                <w:szCs w:val="16"/>
              </w:rPr>
              <w:t xml:space="preserve"> - просроченная кредиторская задолженность  муниципальных бюджетных учреждений, в отношении которых главный  распорядитель  осуществляет функции и полномочия учредителя, по состоянию на конец отчетного квартала, тыс. рублей;</w:t>
            </w:r>
          </w:p>
          <w:p w:rsidR="00801965" w:rsidRPr="00AA28BA" w:rsidRDefault="00801965" w:rsidP="003250DD">
            <w:pPr>
              <w:pStyle w:val="ConsPlusNormal"/>
              <w:rPr>
                <w:sz w:val="20"/>
              </w:rPr>
            </w:pPr>
            <w:proofErr w:type="gramStart"/>
            <w:r w:rsidRPr="006D4C08">
              <w:rPr>
                <w:sz w:val="16"/>
                <w:szCs w:val="16"/>
              </w:rPr>
              <w:t>К</w:t>
            </w:r>
            <w:proofErr w:type="gramEnd"/>
            <w:r w:rsidRPr="006D4C08">
              <w:rPr>
                <w:sz w:val="16"/>
                <w:szCs w:val="16"/>
              </w:rPr>
              <w:t xml:space="preserve"> - кассовое исполнение расходов главного  распорядителя  в отчетном финансовом году по состоянию на конец отчетного квартала, тыс. рублей</w:t>
            </w:r>
          </w:p>
        </w:tc>
        <w:tc>
          <w:tcPr>
            <w:tcW w:w="2126" w:type="dxa"/>
          </w:tcPr>
          <w:p w:rsidR="00801965" w:rsidRPr="00AA28BA" w:rsidRDefault="00801965" w:rsidP="003250DD">
            <w:pPr>
              <w:pStyle w:val="ConsPlusNormal"/>
              <w:rPr>
                <w:sz w:val="20"/>
              </w:rPr>
            </w:pPr>
            <w:r>
              <w:rPr>
                <w:sz w:val="20"/>
              </w:rPr>
              <w:t>6,99</w:t>
            </w:r>
            <w:r w:rsidRPr="00AA28BA">
              <w:rPr>
                <w:sz w:val="20"/>
              </w:rPr>
              <w:t>%</w:t>
            </w:r>
          </w:p>
        </w:tc>
        <w:tc>
          <w:tcPr>
            <w:tcW w:w="850" w:type="dxa"/>
          </w:tcPr>
          <w:p w:rsidR="00801965" w:rsidRPr="00AA28BA" w:rsidRDefault="00801965" w:rsidP="003250DD">
            <w:pPr>
              <w:pStyle w:val="ConsPlusNormal"/>
              <w:jc w:val="center"/>
              <w:rPr>
                <w:sz w:val="20"/>
              </w:rPr>
            </w:pPr>
            <w:r w:rsidRPr="00AA28BA">
              <w:rPr>
                <w:sz w:val="20"/>
              </w:rPr>
              <w:t>0</w:t>
            </w:r>
          </w:p>
        </w:tc>
      </w:tr>
      <w:tr w:rsidR="00801965" w:rsidTr="003250DD">
        <w:tc>
          <w:tcPr>
            <w:tcW w:w="488" w:type="dxa"/>
          </w:tcPr>
          <w:p w:rsidR="00801965" w:rsidRPr="00AA28BA" w:rsidRDefault="00801965" w:rsidP="003250DD">
            <w:pPr>
              <w:pStyle w:val="ConsPlusNormal"/>
              <w:jc w:val="center"/>
              <w:rPr>
                <w:sz w:val="20"/>
              </w:rPr>
            </w:pPr>
            <w:r w:rsidRPr="00AA28BA">
              <w:rPr>
                <w:sz w:val="20"/>
              </w:rPr>
              <w:t>3</w:t>
            </w:r>
          </w:p>
        </w:tc>
        <w:tc>
          <w:tcPr>
            <w:tcW w:w="3482" w:type="dxa"/>
          </w:tcPr>
          <w:p w:rsidR="00801965" w:rsidRPr="00AA28BA" w:rsidRDefault="00801965" w:rsidP="003250DD">
            <w:pPr>
              <w:pStyle w:val="ConsPlusNormal"/>
              <w:rPr>
                <w:sz w:val="20"/>
              </w:rPr>
            </w:pPr>
            <w:r w:rsidRPr="00AA28BA">
              <w:rPr>
                <w:sz w:val="20"/>
              </w:rPr>
              <w:t>Своевременность представления бюджетной и бухгалтерской отчетности в Управление  финансов Глазовского района</w:t>
            </w:r>
          </w:p>
        </w:tc>
        <w:tc>
          <w:tcPr>
            <w:tcW w:w="3322" w:type="dxa"/>
          </w:tcPr>
          <w:p w:rsidR="00801965" w:rsidRPr="00AA28BA" w:rsidRDefault="00801965" w:rsidP="003250DD">
            <w:pPr>
              <w:pStyle w:val="ConsPlusNormal"/>
              <w:rPr>
                <w:sz w:val="20"/>
              </w:rPr>
            </w:pPr>
            <w:r w:rsidRPr="00AA28BA">
              <w:rPr>
                <w:sz w:val="20"/>
              </w:rPr>
              <w:t>Количество дней отклонения от сроков представления бюджетной и бухгалтерской отчетности за отчетный период в  Управление  финансов Глазовского района</w:t>
            </w:r>
          </w:p>
        </w:tc>
        <w:tc>
          <w:tcPr>
            <w:tcW w:w="2126" w:type="dxa"/>
          </w:tcPr>
          <w:p w:rsidR="00801965" w:rsidRPr="00AA28BA" w:rsidRDefault="00801965" w:rsidP="003250DD">
            <w:pPr>
              <w:pStyle w:val="ConsPlusNormal"/>
              <w:rPr>
                <w:sz w:val="20"/>
              </w:rPr>
            </w:pPr>
            <w:r w:rsidRPr="00AA28BA">
              <w:rPr>
                <w:sz w:val="20"/>
              </w:rPr>
              <w:t>В срок сданы все формы в составе отчетности</w:t>
            </w:r>
          </w:p>
        </w:tc>
        <w:tc>
          <w:tcPr>
            <w:tcW w:w="850" w:type="dxa"/>
          </w:tcPr>
          <w:p w:rsidR="00801965" w:rsidRPr="00AA28BA" w:rsidRDefault="00801965" w:rsidP="003250DD">
            <w:pPr>
              <w:pStyle w:val="ConsPlusNormal"/>
              <w:jc w:val="center"/>
              <w:rPr>
                <w:sz w:val="20"/>
              </w:rPr>
            </w:pPr>
            <w:r w:rsidRPr="00AA28BA">
              <w:rPr>
                <w:sz w:val="20"/>
              </w:rPr>
              <w:t>5</w:t>
            </w:r>
          </w:p>
        </w:tc>
      </w:tr>
      <w:tr w:rsidR="00801965" w:rsidTr="003250DD">
        <w:tc>
          <w:tcPr>
            <w:tcW w:w="488" w:type="dxa"/>
          </w:tcPr>
          <w:p w:rsidR="00801965" w:rsidRPr="00AA28BA" w:rsidRDefault="00801965" w:rsidP="003250DD">
            <w:pPr>
              <w:pStyle w:val="ConsPlusNormal"/>
              <w:jc w:val="center"/>
              <w:rPr>
                <w:sz w:val="20"/>
              </w:rPr>
            </w:pPr>
            <w:r w:rsidRPr="00AA28BA">
              <w:rPr>
                <w:sz w:val="20"/>
              </w:rPr>
              <w:t>4</w:t>
            </w:r>
          </w:p>
        </w:tc>
        <w:tc>
          <w:tcPr>
            <w:tcW w:w="3482" w:type="dxa"/>
          </w:tcPr>
          <w:p w:rsidR="00801965" w:rsidRPr="00AA28BA" w:rsidRDefault="00801965" w:rsidP="003250DD">
            <w:pPr>
              <w:pStyle w:val="ConsPlusNormal"/>
              <w:rPr>
                <w:sz w:val="20"/>
              </w:rPr>
            </w:pPr>
            <w:r w:rsidRPr="00AA28BA">
              <w:rPr>
                <w:sz w:val="20"/>
              </w:rPr>
              <w:t>Качество бюджетной и бухгалтерской отчетности, представляемой главным администратором в Управление  финансов Глазовского района</w:t>
            </w:r>
          </w:p>
        </w:tc>
        <w:tc>
          <w:tcPr>
            <w:tcW w:w="3322" w:type="dxa"/>
          </w:tcPr>
          <w:p w:rsidR="00801965" w:rsidRPr="00AA28BA" w:rsidRDefault="00801965" w:rsidP="003250DD">
            <w:pPr>
              <w:pStyle w:val="ConsPlusNormal"/>
              <w:rPr>
                <w:sz w:val="20"/>
              </w:rPr>
            </w:pPr>
            <w:r w:rsidRPr="00AA28BA">
              <w:rPr>
                <w:sz w:val="20"/>
              </w:rPr>
              <w:t>Качество представленной бюджетной и бухгалтерской отчетности за отчетный период определяется по количеству фактов выявленных нарушений соответствия требованиям, установленным МОУ ФК к составлению и представлению бюджетной (бухгалтерской) отчетности.</w:t>
            </w:r>
          </w:p>
        </w:tc>
        <w:tc>
          <w:tcPr>
            <w:tcW w:w="2126" w:type="dxa"/>
          </w:tcPr>
          <w:p w:rsidR="00801965" w:rsidRPr="00AA28BA" w:rsidRDefault="00801965" w:rsidP="003250DD">
            <w:pPr>
              <w:pStyle w:val="ConsPlusNormal"/>
              <w:rPr>
                <w:sz w:val="20"/>
              </w:rPr>
            </w:pPr>
            <w:r w:rsidRPr="00AA28BA">
              <w:rPr>
                <w:sz w:val="20"/>
              </w:rPr>
              <w:t>Вся отчетность представлена с соблюдением установленных требований</w:t>
            </w:r>
          </w:p>
        </w:tc>
        <w:tc>
          <w:tcPr>
            <w:tcW w:w="850" w:type="dxa"/>
          </w:tcPr>
          <w:p w:rsidR="00801965" w:rsidRPr="00AA28BA" w:rsidRDefault="00801965" w:rsidP="003250DD">
            <w:pPr>
              <w:pStyle w:val="ConsPlusNormal"/>
              <w:jc w:val="center"/>
              <w:rPr>
                <w:sz w:val="20"/>
              </w:rPr>
            </w:pPr>
            <w:r w:rsidRPr="00AA28BA">
              <w:rPr>
                <w:sz w:val="20"/>
              </w:rPr>
              <w:t>5</w:t>
            </w:r>
          </w:p>
        </w:tc>
      </w:tr>
      <w:tr w:rsidR="00801965" w:rsidTr="003250DD">
        <w:tc>
          <w:tcPr>
            <w:tcW w:w="488" w:type="dxa"/>
          </w:tcPr>
          <w:p w:rsidR="00801965" w:rsidRPr="00AA28BA" w:rsidRDefault="00801965" w:rsidP="003250DD">
            <w:pPr>
              <w:pStyle w:val="ConsPlusNormal"/>
              <w:jc w:val="center"/>
              <w:rPr>
                <w:sz w:val="20"/>
              </w:rPr>
            </w:pPr>
            <w:r w:rsidRPr="00AA28BA">
              <w:rPr>
                <w:sz w:val="20"/>
              </w:rPr>
              <w:t>5</w:t>
            </w:r>
          </w:p>
        </w:tc>
        <w:tc>
          <w:tcPr>
            <w:tcW w:w="3482" w:type="dxa"/>
          </w:tcPr>
          <w:p w:rsidR="00801965" w:rsidRPr="00AA28BA" w:rsidRDefault="00801965" w:rsidP="003250DD">
            <w:pPr>
              <w:pStyle w:val="ConsPlusNormal"/>
              <w:rPr>
                <w:sz w:val="20"/>
              </w:rPr>
            </w:pPr>
            <w:r w:rsidRPr="00AA28BA">
              <w:rPr>
                <w:sz w:val="20"/>
              </w:rPr>
              <w:t>Полнота отражения информации о начислениях в Государственной информационной системе о государственных и муниципальных платежах (далее - ГИС ГМП)</w:t>
            </w:r>
          </w:p>
        </w:tc>
        <w:tc>
          <w:tcPr>
            <w:tcW w:w="3322" w:type="dxa"/>
          </w:tcPr>
          <w:p w:rsidR="00801965" w:rsidRPr="006D4C08" w:rsidRDefault="00801965" w:rsidP="003250DD">
            <w:pPr>
              <w:pStyle w:val="ConsPlusNormal"/>
              <w:rPr>
                <w:sz w:val="16"/>
                <w:szCs w:val="16"/>
              </w:rPr>
            </w:pPr>
            <w:proofErr w:type="gramStart"/>
            <w:r w:rsidRPr="006D4C08">
              <w:rPr>
                <w:sz w:val="16"/>
                <w:szCs w:val="16"/>
              </w:rPr>
              <w:t>Р</w:t>
            </w:r>
            <w:proofErr w:type="gramEnd"/>
            <w:r w:rsidRPr="006D4C08">
              <w:rPr>
                <w:sz w:val="16"/>
                <w:szCs w:val="16"/>
              </w:rPr>
              <w:t xml:space="preserve"> = N / F x 100%,</w:t>
            </w:r>
          </w:p>
          <w:p w:rsidR="00801965" w:rsidRPr="006D4C08" w:rsidRDefault="00801965" w:rsidP="003250DD">
            <w:pPr>
              <w:pStyle w:val="ConsPlusNormal"/>
              <w:rPr>
                <w:sz w:val="16"/>
                <w:szCs w:val="16"/>
              </w:rPr>
            </w:pPr>
            <w:r w:rsidRPr="006D4C08">
              <w:rPr>
                <w:sz w:val="16"/>
                <w:szCs w:val="16"/>
              </w:rPr>
              <w:t>где:</w:t>
            </w:r>
          </w:p>
          <w:p w:rsidR="00801965" w:rsidRPr="006D4C08" w:rsidRDefault="00801965" w:rsidP="003250DD">
            <w:pPr>
              <w:pStyle w:val="ConsPlusNormal"/>
              <w:rPr>
                <w:sz w:val="16"/>
                <w:szCs w:val="16"/>
              </w:rPr>
            </w:pPr>
            <w:r w:rsidRPr="006D4C08">
              <w:rPr>
                <w:sz w:val="16"/>
                <w:szCs w:val="16"/>
              </w:rPr>
              <w:t>N - сумма начислений, размещенная главным администратором доходов в ГИС ГМП (с учетом переданных отдельных полномочий), тыс. рублей;</w:t>
            </w:r>
          </w:p>
          <w:p w:rsidR="00801965" w:rsidRPr="00AA28BA" w:rsidRDefault="00801965" w:rsidP="003250DD">
            <w:pPr>
              <w:pStyle w:val="ConsPlusNormal"/>
              <w:rPr>
                <w:sz w:val="20"/>
              </w:rPr>
            </w:pPr>
            <w:r w:rsidRPr="006D4C08">
              <w:rPr>
                <w:sz w:val="16"/>
                <w:szCs w:val="16"/>
              </w:rPr>
              <w:t>F - сумма платежей, отраженная на лицевом счете главного администратора доходов (с учетом переданных отдельных полномочий), тыс. рублей</w:t>
            </w:r>
          </w:p>
        </w:tc>
        <w:tc>
          <w:tcPr>
            <w:tcW w:w="2126" w:type="dxa"/>
          </w:tcPr>
          <w:p w:rsidR="00801965" w:rsidRPr="00AA28BA" w:rsidRDefault="00801965" w:rsidP="003250DD">
            <w:pPr>
              <w:pStyle w:val="ConsPlusNormal"/>
              <w:rPr>
                <w:sz w:val="20"/>
              </w:rPr>
            </w:pPr>
            <w:r>
              <w:rPr>
                <w:sz w:val="20"/>
              </w:rPr>
              <w:t>37,80</w:t>
            </w:r>
            <w:r w:rsidRPr="00AA28BA">
              <w:rPr>
                <w:sz w:val="20"/>
              </w:rPr>
              <w:t>% или менее</w:t>
            </w:r>
          </w:p>
        </w:tc>
        <w:tc>
          <w:tcPr>
            <w:tcW w:w="850" w:type="dxa"/>
          </w:tcPr>
          <w:p w:rsidR="00801965" w:rsidRPr="00AA28BA" w:rsidRDefault="00894382" w:rsidP="003250DD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</w:tr>
    </w:tbl>
    <w:p w:rsidR="00801965" w:rsidRDefault="00801965" w:rsidP="00801965"/>
    <w:p w:rsidR="00801965" w:rsidRDefault="00801965" w:rsidP="00801965"/>
    <w:p w:rsidR="00801965" w:rsidRPr="00AA28BA" w:rsidRDefault="00801965" w:rsidP="00801965">
      <w:r>
        <w:t>Е=</w:t>
      </w:r>
      <w:r w:rsidRPr="00AA28BA">
        <w:rPr>
          <w:u w:val="single"/>
        </w:rPr>
        <w:t>1</w:t>
      </w:r>
      <w:r w:rsidR="00894382">
        <w:rPr>
          <w:u w:val="single"/>
        </w:rPr>
        <w:t>0</w:t>
      </w:r>
      <w:r w:rsidR="00B9301E">
        <w:rPr>
          <w:u w:val="single"/>
        </w:rPr>
        <w:t xml:space="preserve"> </w:t>
      </w:r>
      <w:r w:rsidRPr="00AA28BA">
        <w:rPr>
          <w:u w:val="single"/>
        </w:rPr>
        <w:t>баллов</w:t>
      </w:r>
      <w:r>
        <w:t xml:space="preserve"> *1,1</w:t>
      </w:r>
      <w:r w:rsidR="00B9301E">
        <w:t>3</w:t>
      </w:r>
      <w:r>
        <w:t>*100%=</w:t>
      </w:r>
      <w:r w:rsidR="00BB5E36">
        <w:t>60</w:t>
      </w:r>
    </w:p>
    <w:p w:rsidR="00801965" w:rsidRDefault="00801965" w:rsidP="00801965">
      <w:r>
        <w:t xml:space="preserve">     19</w:t>
      </w:r>
      <w:r w:rsidR="00B9301E">
        <w:t xml:space="preserve"> </w:t>
      </w:r>
      <w:r>
        <w:t>баллов</w:t>
      </w:r>
    </w:p>
    <w:p w:rsidR="001C4BD2" w:rsidRDefault="001C4BD2" w:rsidP="001C4BD2">
      <w:pPr>
        <w:mirrorIndents/>
        <w:jc w:val="center"/>
        <w:rPr>
          <w:b/>
          <w:szCs w:val="20"/>
        </w:rPr>
      </w:pPr>
      <w:r w:rsidRPr="001C4BD2">
        <w:rPr>
          <w:b/>
        </w:rPr>
        <w:lastRenderedPageBreak/>
        <w:t>ОТЧЕТ ОБ ИТОГАХ</w:t>
      </w:r>
      <w:r>
        <w:t xml:space="preserve"> </w:t>
      </w:r>
      <w:r w:rsidRPr="001443A4">
        <w:rPr>
          <w:b/>
          <w:szCs w:val="20"/>
        </w:rPr>
        <w:t>ОПЕРАТИВНОГО МОНИТОРИНГА</w:t>
      </w:r>
    </w:p>
    <w:p w:rsidR="00D0556C" w:rsidRDefault="00D0556C" w:rsidP="00D0556C">
      <w:pPr>
        <w:mirrorIndents/>
        <w:jc w:val="center"/>
        <w:rPr>
          <w:b/>
          <w:szCs w:val="20"/>
        </w:rPr>
      </w:pPr>
      <w:r w:rsidRPr="001443A4">
        <w:rPr>
          <w:b/>
          <w:szCs w:val="20"/>
        </w:rPr>
        <w:t xml:space="preserve"> КАЧЕСТВА ФИНАНСОВОГО МЕНЕДЖМЕНТА</w:t>
      </w:r>
    </w:p>
    <w:p w:rsidR="00D0556C" w:rsidRDefault="00D0556C" w:rsidP="00D0556C">
      <w:pPr>
        <w:mirrorIndents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Совет Депутатов</w:t>
      </w:r>
      <w:r w:rsidRPr="002A4FFD">
        <w:rPr>
          <w:b/>
          <w:sz w:val="28"/>
          <w:szCs w:val="28"/>
        </w:rPr>
        <w:t xml:space="preserve"> муниципального образования </w:t>
      </w:r>
    </w:p>
    <w:p w:rsidR="00D0556C" w:rsidRPr="002A4FFD" w:rsidRDefault="00D0556C" w:rsidP="00D0556C">
      <w:pPr>
        <w:mirrorIndents/>
        <w:jc w:val="center"/>
        <w:rPr>
          <w:b/>
          <w:sz w:val="28"/>
          <w:szCs w:val="28"/>
        </w:rPr>
      </w:pPr>
      <w:r w:rsidRPr="002A4FFD">
        <w:rPr>
          <w:b/>
          <w:sz w:val="28"/>
          <w:szCs w:val="28"/>
        </w:rPr>
        <w:t xml:space="preserve"> «муниципальный округ Глазовского района Удмуртской Республики»</w:t>
      </w:r>
    </w:p>
    <w:tbl>
      <w:tblPr>
        <w:tblpPr w:leftFromText="180" w:rightFromText="180" w:vertAnchor="text" w:horzAnchor="margin" w:tblpXSpec="center" w:tblpY="435"/>
        <w:tblW w:w="102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88"/>
        <w:gridCol w:w="3482"/>
        <w:gridCol w:w="3322"/>
        <w:gridCol w:w="2126"/>
        <w:gridCol w:w="850"/>
      </w:tblGrid>
      <w:tr w:rsidR="00D0556C" w:rsidTr="003250DD">
        <w:tc>
          <w:tcPr>
            <w:tcW w:w="488" w:type="dxa"/>
          </w:tcPr>
          <w:p w:rsidR="00D0556C" w:rsidRPr="00AA28BA" w:rsidRDefault="00D0556C" w:rsidP="003250DD">
            <w:pPr>
              <w:pStyle w:val="ConsPlusNormal"/>
              <w:jc w:val="center"/>
              <w:rPr>
                <w:sz w:val="20"/>
              </w:rPr>
            </w:pPr>
            <w:r w:rsidRPr="00AA28BA">
              <w:rPr>
                <w:sz w:val="20"/>
              </w:rPr>
              <w:t xml:space="preserve">N </w:t>
            </w:r>
            <w:proofErr w:type="gramStart"/>
            <w:r w:rsidRPr="00AA28BA">
              <w:rPr>
                <w:sz w:val="20"/>
              </w:rPr>
              <w:t>п</w:t>
            </w:r>
            <w:proofErr w:type="gramEnd"/>
            <w:r w:rsidRPr="00AA28BA">
              <w:rPr>
                <w:sz w:val="20"/>
              </w:rPr>
              <w:t>/п</w:t>
            </w:r>
          </w:p>
        </w:tc>
        <w:tc>
          <w:tcPr>
            <w:tcW w:w="3482" w:type="dxa"/>
          </w:tcPr>
          <w:p w:rsidR="00D0556C" w:rsidRPr="00AA28BA" w:rsidRDefault="00D0556C" w:rsidP="003250DD">
            <w:pPr>
              <w:pStyle w:val="ConsPlusNormal"/>
              <w:jc w:val="center"/>
              <w:rPr>
                <w:sz w:val="20"/>
              </w:rPr>
            </w:pPr>
            <w:r w:rsidRPr="00AA28BA">
              <w:rPr>
                <w:sz w:val="20"/>
              </w:rPr>
              <w:t>Показатели</w:t>
            </w:r>
          </w:p>
        </w:tc>
        <w:tc>
          <w:tcPr>
            <w:tcW w:w="3322" w:type="dxa"/>
          </w:tcPr>
          <w:p w:rsidR="00D0556C" w:rsidRPr="00AA28BA" w:rsidRDefault="00D0556C" w:rsidP="003250DD">
            <w:pPr>
              <w:pStyle w:val="ConsPlusNormal"/>
              <w:jc w:val="center"/>
              <w:rPr>
                <w:sz w:val="20"/>
              </w:rPr>
            </w:pPr>
            <w:r w:rsidRPr="00AA28BA">
              <w:rPr>
                <w:sz w:val="20"/>
              </w:rPr>
              <w:t>Формула расчета показателя</w:t>
            </w:r>
          </w:p>
        </w:tc>
        <w:tc>
          <w:tcPr>
            <w:tcW w:w="2126" w:type="dxa"/>
          </w:tcPr>
          <w:p w:rsidR="00D0556C" w:rsidRPr="00AA28BA" w:rsidRDefault="00D0556C" w:rsidP="003250DD">
            <w:pPr>
              <w:pStyle w:val="ConsPlusNormal"/>
              <w:jc w:val="center"/>
              <w:rPr>
                <w:sz w:val="20"/>
              </w:rPr>
            </w:pPr>
            <w:r w:rsidRPr="00AA28BA">
              <w:rPr>
                <w:sz w:val="20"/>
              </w:rPr>
              <w:t>Значение показателя</w:t>
            </w:r>
          </w:p>
        </w:tc>
        <w:tc>
          <w:tcPr>
            <w:tcW w:w="850" w:type="dxa"/>
          </w:tcPr>
          <w:p w:rsidR="00D0556C" w:rsidRPr="00AA28BA" w:rsidRDefault="00D0556C" w:rsidP="003250DD">
            <w:pPr>
              <w:pStyle w:val="ConsPlusNormal"/>
              <w:ind w:left="-2"/>
              <w:jc w:val="center"/>
              <w:rPr>
                <w:sz w:val="14"/>
                <w:szCs w:val="14"/>
              </w:rPr>
            </w:pPr>
            <w:r w:rsidRPr="00AA28BA">
              <w:rPr>
                <w:sz w:val="14"/>
                <w:szCs w:val="14"/>
              </w:rPr>
              <w:t>Количество баллов</w:t>
            </w:r>
          </w:p>
        </w:tc>
      </w:tr>
      <w:tr w:rsidR="00D0556C" w:rsidTr="003250DD">
        <w:trPr>
          <w:trHeight w:val="253"/>
        </w:trPr>
        <w:tc>
          <w:tcPr>
            <w:tcW w:w="488" w:type="dxa"/>
          </w:tcPr>
          <w:p w:rsidR="00D0556C" w:rsidRPr="00AA28BA" w:rsidRDefault="00D0556C" w:rsidP="003250DD">
            <w:pPr>
              <w:pStyle w:val="ConsPlusNormal"/>
              <w:jc w:val="center"/>
              <w:rPr>
                <w:sz w:val="20"/>
              </w:rPr>
            </w:pPr>
            <w:r w:rsidRPr="00AA28BA">
              <w:rPr>
                <w:sz w:val="20"/>
              </w:rPr>
              <w:t>1</w:t>
            </w:r>
          </w:p>
        </w:tc>
        <w:tc>
          <w:tcPr>
            <w:tcW w:w="3482" w:type="dxa"/>
          </w:tcPr>
          <w:p w:rsidR="00D0556C" w:rsidRPr="00AA28BA" w:rsidRDefault="00D0556C" w:rsidP="003250DD">
            <w:pPr>
              <w:pStyle w:val="ConsPlusNormal"/>
              <w:jc w:val="center"/>
              <w:rPr>
                <w:sz w:val="20"/>
              </w:rPr>
            </w:pPr>
            <w:r w:rsidRPr="00AA28BA">
              <w:rPr>
                <w:sz w:val="20"/>
              </w:rPr>
              <w:t>2</w:t>
            </w:r>
          </w:p>
        </w:tc>
        <w:tc>
          <w:tcPr>
            <w:tcW w:w="3322" w:type="dxa"/>
          </w:tcPr>
          <w:p w:rsidR="00D0556C" w:rsidRPr="00AA28BA" w:rsidRDefault="00D0556C" w:rsidP="003250DD">
            <w:pPr>
              <w:pStyle w:val="ConsPlusNormal"/>
              <w:jc w:val="center"/>
              <w:rPr>
                <w:sz w:val="20"/>
              </w:rPr>
            </w:pPr>
            <w:r w:rsidRPr="00AA28BA">
              <w:rPr>
                <w:sz w:val="20"/>
              </w:rPr>
              <w:t>4</w:t>
            </w:r>
          </w:p>
        </w:tc>
        <w:tc>
          <w:tcPr>
            <w:tcW w:w="2126" w:type="dxa"/>
          </w:tcPr>
          <w:p w:rsidR="00D0556C" w:rsidRPr="00AA28BA" w:rsidRDefault="00D0556C" w:rsidP="003250DD">
            <w:pPr>
              <w:pStyle w:val="ConsPlusNormal"/>
              <w:jc w:val="center"/>
              <w:rPr>
                <w:sz w:val="20"/>
              </w:rPr>
            </w:pPr>
            <w:r w:rsidRPr="00AA28BA">
              <w:rPr>
                <w:sz w:val="20"/>
              </w:rPr>
              <w:t>5</w:t>
            </w:r>
          </w:p>
        </w:tc>
        <w:tc>
          <w:tcPr>
            <w:tcW w:w="850" w:type="dxa"/>
          </w:tcPr>
          <w:p w:rsidR="00D0556C" w:rsidRPr="00AA28BA" w:rsidRDefault="00D0556C" w:rsidP="003250DD">
            <w:pPr>
              <w:pStyle w:val="ConsPlusNormal"/>
              <w:jc w:val="center"/>
              <w:rPr>
                <w:sz w:val="20"/>
              </w:rPr>
            </w:pPr>
            <w:r w:rsidRPr="00AA28BA">
              <w:rPr>
                <w:sz w:val="20"/>
              </w:rPr>
              <w:t>6</w:t>
            </w:r>
          </w:p>
        </w:tc>
      </w:tr>
      <w:tr w:rsidR="00D0556C" w:rsidTr="003250DD">
        <w:tc>
          <w:tcPr>
            <w:tcW w:w="488" w:type="dxa"/>
          </w:tcPr>
          <w:p w:rsidR="00D0556C" w:rsidRPr="00AA28BA" w:rsidRDefault="00D0556C" w:rsidP="003250DD">
            <w:pPr>
              <w:pStyle w:val="ConsPlusNormal"/>
              <w:jc w:val="center"/>
              <w:rPr>
                <w:sz w:val="20"/>
              </w:rPr>
            </w:pPr>
            <w:r w:rsidRPr="00AA28BA">
              <w:rPr>
                <w:sz w:val="20"/>
              </w:rPr>
              <w:t>1</w:t>
            </w:r>
          </w:p>
        </w:tc>
        <w:tc>
          <w:tcPr>
            <w:tcW w:w="3482" w:type="dxa"/>
          </w:tcPr>
          <w:p w:rsidR="00D0556C" w:rsidRPr="00AA28BA" w:rsidRDefault="00D0556C" w:rsidP="003250DD">
            <w:pPr>
              <w:pStyle w:val="ConsPlusNormal"/>
              <w:rPr>
                <w:sz w:val="20"/>
              </w:rPr>
            </w:pPr>
            <w:r w:rsidRPr="00AA28BA">
              <w:rPr>
                <w:sz w:val="20"/>
              </w:rPr>
              <w:t xml:space="preserve">Эффективность управления главным  распорядителем просроченной кредиторской задолженностью, на конец отчетного квартала. </w:t>
            </w:r>
          </w:p>
        </w:tc>
        <w:tc>
          <w:tcPr>
            <w:tcW w:w="3322" w:type="dxa"/>
          </w:tcPr>
          <w:p w:rsidR="00D0556C" w:rsidRPr="006D4C08" w:rsidRDefault="00D0556C" w:rsidP="003250DD">
            <w:pPr>
              <w:pStyle w:val="ConsPlusNormal"/>
              <w:rPr>
                <w:sz w:val="16"/>
                <w:szCs w:val="16"/>
              </w:rPr>
            </w:pPr>
            <w:r w:rsidRPr="006D4C08">
              <w:rPr>
                <w:sz w:val="16"/>
                <w:szCs w:val="16"/>
              </w:rPr>
              <w:t>P = (</w:t>
            </w:r>
            <w:proofErr w:type="gramStart"/>
            <w:r w:rsidRPr="006D4C08">
              <w:rPr>
                <w:sz w:val="16"/>
                <w:szCs w:val="16"/>
              </w:rPr>
              <w:t>З</w:t>
            </w:r>
            <w:proofErr w:type="gramEnd"/>
            <w:r w:rsidRPr="006D4C08">
              <w:rPr>
                <w:sz w:val="16"/>
                <w:szCs w:val="16"/>
              </w:rPr>
              <w:t xml:space="preserve"> / К) x 100%,</w:t>
            </w:r>
          </w:p>
          <w:p w:rsidR="00D0556C" w:rsidRPr="006D4C08" w:rsidRDefault="00D0556C" w:rsidP="003250DD">
            <w:pPr>
              <w:pStyle w:val="ConsPlusNormal"/>
              <w:rPr>
                <w:sz w:val="16"/>
                <w:szCs w:val="16"/>
              </w:rPr>
            </w:pPr>
            <w:r w:rsidRPr="006D4C08">
              <w:rPr>
                <w:sz w:val="16"/>
                <w:szCs w:val="16"/>
              </w:rPr>
              <w:t>где:</w:t>
            </w:r>
          </w:p>
          <w:p w:rsidR="00D0556C" w:rsidRPr="006D4C08" w:rsidRDefault="00D0556C" w:rsidP="003250DD">
            <w:pPr>
              <w:pStyle w:val="ConsPlusNormal"/>
              <w:rPr>
                <w:sz w:val="16"/>
                <w:szCs w:val="16"/>
              </w:rPr>
            </w:pPr>
            <w:proofErr w:type="gramStart"/>
            <w:r w:rsidRPr="006D4C08">
              <w:rPr>
                <w:sz w:val="16"/>
                <w:szCs w:val="16"/>
              </w:rPr>
              <w:t>З</w:t>
            </w:r>
            <w:proofErr w:type="gramEnd"/>
            <w:r w:rsidRPr="006D4C08">
              <w:rPr>
                <w:sz w:val="16"/>
                <w:szCs w:val="16"/>
              </w:rPr>
              <w:t xml:space="preserve"> - просроченная кредиторская задолженность главного администратора по состоянию на конец отчетного квартала, тыс. рублей;</w:t>
            </w:r>
          </w:p>
          <w:p w:rsidR="00D0556C" w:rsidRPr="00AA28BA" w:rsidRDefault="00D0556C" w:rsidP="003250DD">
            <w:pPr>
              <w:pStyle w:val="ConsPlusNormal"/>
              <w:rPr>
                <w:sz w:val="20"/>
              </w:rPr>
            </w:pPr>
            <w:proofErr w:type="gramStart"/>
            <w:r w:rsidRPr="006D4C08">
              <w:rPr>
                <w:sz w:val="16"/>
                <w:szCs w:val="16"/>
              </w:rPr>
              <w:t>К</w:t>
            </w:r>
            <w:proofErr w:type="gramEnd"/>
            <w:r w:rsidRPr="006D4C08">
              <w:rPr>
                <w:sz w:val="16"/>
                <w:szCs w:val="16"/>
              </w:rPr>
              <w:t xml:space="preserve"> - кассовое исполнение расходов главного администратора в отчетном финансовом году по состоянию на конец отчетного квартала, тыс. рублей</w:t>
            </w:r>
          </w:p>
        </w:tc>
        <w:tc>
          <w:tcPr>
            <w:tcW w:w="2126" w:type="dxa"/>
          </w:tcPr>
          <w:p w:rsidR="00D0556C" w:rsidRPr="00AA28BA" w:rsidRDefault="00D0556C" w:rsidP="003250DD">
            <w:pPr>
              <w:pStyle w:val="ConsPlusNormal"/>
              <w:rPr>
                <w:sz w:val="20"/>
              </w:rPr>
            </w:pPr>
            <w:r w:rsidRPr="00AA28BA">
              <w:rPr>
                <w:sz w:val="20"/>
              </w:rPr>
              <w:t>0%</w:t>
            </w:r>
          </w:p>
        </w:tc>
        <w:tc>
          <w:tcPr>
            <w:tcW w:w="850" w:type="dxa"/>
          </w:tcPr>
          <w:p w:rsidR="00D0556C" w:rsidRPr="00AA28BA" w:rsidRDefault="00D0556C" w:rsidP="003250DD">
            <w:pPr>
              <w:pStyle w:val="ConsPlusNormal"/>
              <w:jc w:val="center"/>
              <w:rPr>
                <w:sz w:val="20"/>
              </w:rPr>
            </w:pPr>
            <w:r w:rsidRPr="00AA28BA">
              <w:rPr>
                <w:sz w:val="20"/>
              </w:rPr>
              <w:t>3</w:t>
            </w:r>
          </w:p>
        </w:tc>
      </w:tr>
      <w:tr w:rsidR="00D0556C" w:rsidTr="003250DD">
        <w:tc>
          <w:tcPr>
            <w:tcW w:w="488" w:type="dxa"/>
          </w:tcPr>
          <w:p w:rsidR="00D0556C" w:rsidRPr="00AA28BA" w:rsidRDefault="00D0556C" w:rsidP="003250DD">
            <w:pPr>
              <w:pStyle w:val="ConsPlusNormal"/>
              <w:jc w:val="center"/>
              <w:rPr>
                <w:sz w:val="20"/>
              </w:rPr>
            </w:pPr>
            <w:r w:rsidRPr="00AA28BA">
              <w:rPr>
                <w:sz w:val="20"/>
              </w:rPr>
              <w:t>2</w:t>
            </w:r>
          </w:p>
        </w:tc>
        <w:tc>
          <w:tcPr>
            <w:tcW w:w="3482" w:type="dxa"/>
          </w:tcPr>
          <w:p w:rsidR="00D0556C" w:rsidRPr="00AA28BA" w:rsidRDefault="00D0556C" w:rsidP="003250DD">
            <w:pPr>
              <w:pStyle w:val="ConsPlusNormal"/>
              <w:rPr>
                <w:sz w:val="20"/>
              </w:rPr>
            </w:pPr>
            <w:r w:rsidRPr="00AA28BA">
              <w:rPr>
                <w:sz w:val="20"/>
              </w:rPr>
              <w:t xml:space="preserve">Эффективность управления главным  распорядителем просроченной кредиторской задолженностью  муниципальных  бюджетных учреждений, в отношении которых главный  распорядитель  осуществляет функции и полномочия учредителя, образовавшейся за счет субсидий на финансовое обеспечение выполнения муниципального задания, субсидий на иные цели, субсидий на осуществление капитальных вложений, на конец отчетного квартала. </w:t>
            </w:r>
          </w:p>
        </w:tc>
        <w:tc>
          <w:tcPr>
            <w:tcW w:w="3322" w:type="dxa"/>
          </w:tcPr>
          <w:p w:rsidR="00D0556C" w:rsidRPr="00AA28BA" w:rsidRDefault="00D0556C" w:rsidP="003250DD">
            <w:pPr>
              <w:pStyle w:val="ConsPlusNormal"/>
              <w:rPr>
                <w:sz w:val="20"/>
              </w:rPr>
            </w:pPr>
            <w:r w:rsidRPr="00AA28BA">
              <w:rPr>
                <w:sz w:val="20"/>
              </w:rPr>
              <w:t>Не заполняется</w:t>
            </w:r>
          </w:p>
        </w:tc>
        <w:tc>
          <w:tcPr>
            <w:tcW w:w="2126" w:type="dxa"/>
          </w:tcPr>
          <w:p w:rsidR="00D0556C" w:rsidRPr="00AA28BA" w:rsidRDefault="00D0556C" w:rsidP="003250DD">
            <w:pPr>
              <w:pStyle w:val="ConsPlusNormal"/>
              <w:rPr>
                <w:sz w:val="20"/>
              </w:rPr>
            </w:pPr>
            <w:r w:rsidRPr="00AA28BA">
              <w:rPr>
                <w:sz w:val="20"/>
              </w:rPr>
              <w:t>0%</w:t>
            </w:r>
          </w:p>
        </w:tc>
        <w:tc>
          <w:tcPr>
            <w:tcW w:w="850" w:type="dxa"/>
          </w:tcPr>
          <w:p w:rsidR="00D0556C" w:rsidRPr="00AA28BA" w:rsidRDefault="00D0556C" w:rsidP="003250DD">
            <w:pPr>
              <w:pStyle w:val="ConsPlusNormal"/>
              <w:jc w:val="center"/>
              <w:rPr>
                <w:sz w:val="20"/>
              </w:rPr>
            </w:pPr>
            <w:r w:rsidRPr="00AA28BA">
              <w:rPr>
                <w:sz w:val="20"/>
              </w:rPr>
              <w:t>0</w:t>
            </w:r>
          </w:p>
        </w:tc>
      </w:tr>
      <w:tr w:rsidR="00D0556C" w:rsidTr="003250DD">
        <w:tc>
          <w:tcPr>
            <w:tcW w:w="488" w:type="dxa"/>
          </w:tcPr>
          <w:p w:rsidR="00D0556C" w:rsidRPr="00AA28BA" w:rsidRDefault="00D0556C" w:rsidP="003250DD">
            <w:pPr>
              <w:pStyle w:val="ConsPlusNormal"/>
              <w:jc w:val="center"/>
              <w:rPr>
                <w:sz w:val="20"/>
              </w:rPr>
            </w:pPr>
            <w:r w:rsidRPr="00AA28BA">
              <w:rPr>
                <w:sz w:val="20"/>
              </w:rPr>
              <w:t>3</w:t>
            </w:r>
          </w:p>
        </w:tc>
        <w:tc>
          <w:tcPr>
            <w:tcW w:w="3482" w:type="dxa"/>
          </w:tcPr>
          <w:p w:rsidR="00D0556C" w:rsidRPr="00AA28BA" w:rsidRDefault="00D0556C" w:rsidP="003250DD">
            <w:pPr>
              <w:pStyle w:val="ConsPlusNormal"/>
              <w:rPr>
                <w:sz w:val="20"/>
              </w:rPr>
            </w:pPr>
            <w:r w:rsidRPr="00AA28BA">
              <w:rPr>
                <w:sz w:val="20"/>
              </w:rPr>
              <w:t>Своевременность представления бюджетной и бухгалтерской отчетности в Управление  финансов Глазовского района</w:t>
            </w:r>
          </w:p>
        </w:tc>
        <w:tc>
          <w:tcPr>
            <w:tcW w:w="3322" w:type="dxa"/>
          </w:tcPr>
          <w:p w:rsidR="00D0556C" w:rsidRPr="00AA28BA" w:rsidRDefault="00D0556C" w:rsidP="003250DD">
            <w:pPr>
              <w:pStyle w:val="ConsPlusNormal"/>
              <w:rPr>
                <w:sz w:val="20"/>
              </w:rPr>
            </w:pPr>
            <w:r w:rsidRPr="00AA28BA">
              <w:rPr>
                <w:sz w:val="20"/>
              </w:rPr>
              <w:t>Количество дней отклонения от сроков представления бюджетной и бухгалтерской отчетности за отчетный период в  Управление  финансов Глазовского района</w:t>
            </w:r>
          </w:p>
        </w:tc>
        <w:tc>
          <w:tcPr>
            <w:tcW w:w="2126" w:type="dxa"/>
          </w:tcPr>
          <w:p w:rsidR="00D0556C" w:rsidRPr="00AA28BA" w:rsidRDefault="00D0556C" w:rsidP="003250DD">
            <w:pPr>
              <w:pStyle w:val="ConsPlusNormal"/>
              <w:rPr>
                <w:sz w:val="20"/>
              </w:rPr>
            </w:pPr>
            <w:r w:rsidRPr="00AA28BA">
              <w:rPr>
                <w:sz w:val="20"/>
              </w:rPr>
              <w:t>В срок сданы все формы в составе отчетности</w:t>
            </w:r>
          </w:p>
        </w:tc>
        <w:tc>
          <w:tcPr>
            <w:tcW w:w="850" w:type="dxa"/>
          </w:tcPr>
          <w:p w:rsidR="00D0556C" w:rsidRPr="00AA28BA" w:rsidRDefault="00D0556C" w:rsidP="003250DD">
            <w:pPr>
              <w:pStyle w:val="ConsPlusNormal"/>
              <w:jc w:val="center"/>
              <w:rPr>
                <w:sz w:val="20"/>
              </w:rPr>
            </w:pPr>
            <w:r w:rsidRPr="00AA28BA">
              <w:rPr>
                <w:sz w:val="20"/>
              </w:rPr>
              <w:t>5</w:t>
            </w:r>
          </w:p>
        </w:tc>
      </w:tr>
      <w:tr w:rsidR="00D0556C" w:rsidTr="003250DD">
        <w:tc>
          <w:tcPr>
            <w:tcW w:w="488" w:type="dxa"/>
          </w:tcPr>
          <w:p w:rsidR="00D0556C" w:rsidRPr="00AA28BA" w:rsidRDefault="00D0556C" w:rsidP="003250DD">
            <w:pPr>
              <w:pStyle w:val="ConsPlusNormal"/>
              <w:jc w:val="center"/>
              <w:rPr>
                <w:sz w:val="20"/>
              </w:rPr>
            </w:pPr>
            <w:r w:rsidRPr="00AA28BA">
              <w:rPr>
                <w:sz w:val="20"/>
              </w:rPr>
              <w:t>4</w:t>
            </w:r>
          </w:p>
        </w:tc>
        <w:tc>
          <w:tcPr>
            <w:tcW w:w="3482" w:type="dxa"/>
          </w:tcPr>
          <w:p w:rsidR="00D0556C" w:rsidRPr="00AA28BA" w:rsidRDefault="00D0556C" w:rsidP="003250DD">
            <w:pPr>
              <w:pStyle w:val="ConsPlusNormal"/>
              <w:rPr>
                <w:sz w:val="20"/>
              </w:rPr>
            </w:pPr>
            <w:r w:rsidRPr="00AA28BA">
              <w:rPr>
                <w:sz w:val="20"/>
              </w:rPr>
              <w:t>Качество бюджетной и бухгалтерской отчетности, представляемой главным администратором в Управление  финансов Глазовского района</w:t>
            </w:r>
          </w:p>
        </w:tc>
        <w:tc>
          <w:tcPr>
            <w:tcW w:w="3322" w:type="dxa"/>
          </w:tcPr>
          <w:p w:rsidR="00D0556C" w:rsidRPr="00AA28BA" w:rsidRDefault="00D0556C" w:rsidP="003250DD">
            <w:pPr>
              <w:pStyle w:val="ConsPlusNormal"/>
              <w:rPr>
                <w:sz w:val="20"/>
              </w:rPr>
            </w:pPr>
            <w:r w:rsidRPr="00AA28BA">
              <w:rPr>
                <w:sz w:val="20"/>
              </w:rPr>
              <w:t>Качество представленной бюджетной и бухгалтерской отчетности за отчетный период определяется по количеству фактов выявленных нарушений соответствия требованиям, установленным МОУ ФК к составлению и представлению бюджетной (бухгалтерской) отчетности.</w:t>
            </w:r>
          </w:p>
          <w:p w:rsidR="00D0556C" w:rsidRPr="00AA28BA" w:rsidRDefault="00D0556C" w:rsidP="003250DD">
            <w:pPr>
              <w:pStyle w:val="ConsPlusNormal"/>
              <w:rPr>
                <w:sz w:val="20"/>
              </w:rPr>
            </w:pPr>
          </w:p>
        </w:tc>
        <w:tc>
          <w:tcPr>
            <w:tcW w:w="2126" w:type="dxa"/>
          </w:tcPr>
          <w:p w:rsidR="00D0556C" w:rsidRPr="00AA28BA" w:rsidRDefault="00D0556C" w:rsidP="003250DD">
            <w:pPr>
              <w:pStyle w:val="ConsPlusNormal"/>
              <w:rPr>
                <w:sz w:val="20"/>
              </w:rPr>
            </w:pPr>
            <w:r w:rsidRPr="00AA28BA">
              <w:rPr>
                <w:sz w:val="20"/>
              </w:rPr>
              <w:t>Вся отчетность представлена с соблюдением установленных требований</w:t>
            </w:r>
          </w:p>
        </w:tc>
        <w:tc>
          <w:tcPr>
            <w:tcW w:w="850" w:type="dxa"/>
          </w:tcPr>
          <w:p w:rsidR="00D0556C" w:rsidRPr="00AA28BA" w:rsidRDefault="00D0556C" w:rsidP="003250DD">
            <w:pPr>
              <w:pStyle w:val="ConsPlusNormal"/>
              <w:jc w:val="center"/>
              <w:rPr>
                <w:sz w:val="20"/>
              </w:rPr>
            </w:pPr>
            <w:r w:rsidRPr="00AA28BA">
              <w:rPr>
                <w:sz w:val="20"/>
              </w:rPr>
              <w:t>5</w:t>
            </w:r>
          </w:p>
        </w:tc>
      </w:tr>
      <w:tr w:rsidR="00D0556C" w:rsidTr="003250DD">
        <w:tc>
          <w:tcPr>
            <w:tcW w:w="488" w:type="dxa"/>
          </w:tcPr>
          <w:p w:rsidR="00D0556C" w:rsidRPr="00AA28BA" w:rsidRDefault="00D0556C" w:rsidP="003250DD">
            <w:pPr>
              <w:pStyle w:val="ConsPlusNormal"/>
              <w:jc w:val="center"/>
              <w:rPr>
                <w:sz w:val="20"/>
              </w:rPr>
            </w:pPr>
            <w:r w:rsidRPr="00AA28BA">
              <w:rPr>
                <w:sz w:val="20"/>
              </w:rPr>
              <w:t>5</w:t>
            </w:r>
          </w:p>
        </w:tc>
        <w:tc>
          <w:tcPr>
            <w:tcW w:w="3482" w:type="dxa"/>
          </w:tcPr>
          <w:p w:rsidR="00D0556C" w:rsidRPr="00AA28BA" w:rsidRDefault="00D0556C" w:rsidP="003250DD">
            <w:pPr>
              <w:pStyle w:val="ConsPlusNormal"/>
              <w:rPr>
                <w:sz w:val="20"/>
              </w:rPr>
            </w:pPr>
            <w:r w:rsidRPr="00AA28BA">
              <w:rPr>
                <w:sz w:val="20"/>
              </w:rPr>
              <w:t>Полнота отражения информации о начислениях в Государственной информационной системе о государственных и муниципальных платежах (далее - ГИС ГМП)</w:t>
            </w:r>
          </w:p>
        </w:tc>
        <w:tc>
          <w:tcPr>
            <w:tcW w:w="3322" w:type="dxa"/>
          </w:tcPr>
          <w:p w:rsidR="00D0556C" w:rsidRPr="00AA28BA" w:rsidRDefault="00D0556C" w:rsidP="003250DD">
            <w:pPr>
              <w:pStyle w:val="ConsPlusNormal"/>
              <w:rPr>
                <w:sz w:val="20"/>
              </w:rPr>
            </w:pPr>
            <w:r w:rsidRPr="00AA28BA">
              <w:rPr>
                <w:sz w:val="20"/>
              </w:rPr>
              <w:t>Не заполняется</w:t>
            </w:r>
          </w:p>
        </w:tc>
        <w:tc>
          <w:tcPr>
            <w:tcW w:w="2126" w:type="dxa"/>
          </w:tcPr>
          <w:p w:rsidR="00D0556C" w:rsidRPr="00AA28BA" w:rsidRDefault="00D0556C" w:rsidP="003250DD">
            <w:pPr>
              <w:pStyle w:val="ConsPlusNormal"/>
              <w:rPr>
                <w:sz w:val="20"/>
              </w:rPr>
            </w:pPr>
            <w:r w:rsidRPr="00AA28BA">
              <w:rPr>
                <w:sz w:val="20"/>
              </w:rPr>
              <w:t>0% или менее</w:t>
            </w:r>
          </w:p>
        </w:tc>
        <w:tc>
          <w:tcPr>
            <w:tcW w:w="850" w:type="dxa"/>
          </w:tcPr>
          <w:p w:rsidR="00D0556C" w:rsidRPr="00AA28BA" w:rsidRDefault="00D0556C" w:rsidP="003250DD">
            <w:pPr>
              <w:pStyle w:val="ConsPlusNormal"/>
              <w:jc w:val="center"/>
              <w:rPr>
                <w:sz w:val="20"/>
              </w:rPr>
            </w:pPr>
            <w:r w:rsidRPr="00AA28BA">
              <w:rPr>
                <w:sz w:val="20"/>
              </w:rPr>
              <w:t>0</w:t>
            </w:r>
          </w:p>
        </w:tc>
      </w:tr>
    </w:tbl>
    <w:p w:rsidR="00D0556C" w:rsidRDefault="00D0556C" w:rsidP="00D0556C"/>
    <w:p w:rsidR="00D0556C" w:rsidRDefault="00D0556C" w:rsidP="00D0556C"/>
    <w:p w:rsidR="00D0556C" w:rsidRPr="00AA28BA" w:rsidRDefault="00D0556C" w:rsidP="00D0556C">
      <w:r>
        <w:t>Е=</w:t>
      </w:r>
      <w:r w:rsidRPr="00AA28BA">
        <w:rPr>
          <w:u w:val="single"/>
        </w:rPr>
        <w:t>13</w:t>
      </w:r>
      <w:r>
        <w:rPr>
          <w:u w:val="single"/>
        </w:rPr>
        <w:t xml:space="preserve"> </w:t>
      </w:r>
      <w:r w:rsidRPr="00AA28BA">
        <w:rPr>
          <w:u w:val="single"/>
        </w:rPr>
        <w:t>баллов</w:t>
      </w:r>
      <w:r>
        <w:t xml:space="preserve"> *</w:t>
      </w:r>
      <w:r w:rsidR="005276D5">
        <w:t>1</w:t>
      </w:r>
      <w:r>
        <w:t>*100%=</w:t>
      </w:r>
      <w:r w:rsidR="005276D5">
        <w:t>100</w:t>
      </w:r>
    </w:p>
    <w:p w:rsidR="00D0556C" w:rsidRDefault="00D0556C" w:rsidP="00D0556C">
      <w:r>
        <w:t xml:space="preserve">     13 баллов</w:t>
      </w:r>
    </w:p>
    <w:p w:rsidR="001C4BD2" w:rsidRDefault="001C4BD2" w:rsidP="001C4BD2">
      <w:pPr>
        <w:mirrorIndents/>
        <w:jc w:val="center"/>
        <w:rPr>
          <w:b/>
          <w:szCs w:val="20"/>
        </w:rPr>
      </w:pPr>
      <w:r w:rsidRPr="001C4BD2">
        <w:rPr>
          <w:b/>
        </w:rPr>
        <w:lastRenderedPageBreak/>
        <w:t>ОТЧЕТ ОБ ИТОГАХ</w:t>
      </w:r>
      <w:r>
        <w:t xml:space="preserve"> </w:t>
      </w:r>
      <w:r w:rsidRPr="001443A4">
        <w:rPr>
          <w:b/>
          <w:szCs w:val="20"/>
        </w:rPr>
        <w:t>ОПЕРАТИВНОГО МОНИТОРИНГА</w:t>
      </w:r>
    </w:p>
    <w:p w:rsidR="004A2E4F" w:rsidRDefault="004A2E4F" w:rsidP="004A2E4F">
      <w:pPr>
        <w:mirrorIndents/>
        <w:jc w:val="center"/>
        <w:rPr>
          <w:b/>
          <w:szCs w:val="20"/>
        </w:rPr>
      </w:pPr>
      <w:r w:rsidRPr="001443A4">
        <w:rPr>
          <w:b/>
          <w:szCs w:val="20"/>
        </w:rPr>
        <w:t xml:space="preserve"> КАЧЕСТВА ФИНАНСОВОГО МЕНЕДЖМЕНТА</w:t>
      </w:r>
    </w:p>
    <w:p w:rsidR="004A2E4F" w:rsidRDefault="004A2E4F" w:rsidP="004A2E4F">
      <w:pPr>
        <w:mirrorIndents/>
        <w:jc w:val="center"/>
        <w:rPr>
          <w:b/>
          <w:sz w:val="28"/>
          <w:szCs w:val="28"/>
        </w:rPr>
      </w:pPr>
      <w:r w:rsidRPr="004A2E4F">
        <w:rPr>
          <w:b/>
          <w:sz w:val="28"/>
          <w:szCs w:val="28"/>
        </w:rPr>
        <w:t>Контрольно – счетный орган</w:t>
      </w:r>
      <w:r>
        <w:t xml:space="preserve"> </w:t>
      </w:r>
      <w:r w:rsidRPr="002A4FFD">
        <w:rPr>
          <w:b/>
          <w:sz w:val="28"/>
          <w:szCs w:val="28"/>
        </w:rPr>
        <w:t xml:space="preserve">муниципального образования </w:t>
      </w:r>
    </w:p>
    <w:p w:rsidR="004A2E4F" w:rsidRPr="002A4FFD" w:rsidRDefault="004A2E4F" w:rsidP="004A2E4F">
      <w:pPr>
        <w:mirrorIndents/>
        <w:jc w:val="center"/>
        <w:rPr>
          <w:b/>
          <w:sz w:val="28"/>
          <w:szCs w:val="28"/>
        </w:rPr>
      </w:pPr>
      <w:r w:rsidRPr="002A4FFD">
        <w:rPr>
          <w:b/>
          <w:sz w:val="28"/>
          <w:szCs w:val="28"/>
        </w:rPr>
        <w:t xml:space="preserve"> «муниципальный округ Глазовского района Удмуртской Республики»</w:t>
      </w:r>
    </w:p>
    <w:tbl>
      <w:tblPr>
        <w:tblpPr w:leftFromText="180" w:rightFromText="180" w:vertAnchor="text" w:horzAnchor="margin" w:tblpXSpec="center" w:tblpY="435"/>
        <w:tblW w:w="102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88"/>
        <w:gridCol w:w="3482"/>
        <w:gridCol w:w="3322"/>
        <w:gridCol w:w="2126"/>
        <w:gridCol w:w="850"/>
      </w:tblGrid>
      <w:tr w:rsidR="004A2E4F" w:rsidTr="003250DD">
        <w:tc>
          <w:tcPr>
            <w:tcW w:w="488" w:type="dxa"/>
          </w:tcPr>
          <w:p w:rsidR="004A2E4F" w:rsidRPr="00AA28BA" w:rsidRDefault="004A2E4F" w:rsidP="003250DD">
            <w:pPr>
              <w:pStyle w:val="ConsPlusNormal"/>
              <w:jc w:val="center"/>
              <w:rPr>
                <w:sz w:val="20"/>
              </w:rPr>
            </w:pPr>
            <w:r w:rsidRPr="00AA28BA">
              <w:rPr>
                <w:sz w:val="20"/>
              </w:rPr>
              <w:t xml:space="preserve">N </w:t>
            </w:r>
            <w:proofErr w:type="gramStart"/>
            <w:r w:rsidRPr="00AA28BA">
              <w:rPr>
                <w:sz w:val="20"/>
              </w:rPr>
              <w:t>п</w:t>
            </w:r>
            <w:proofErr w:type="gramEnd"/>
            <w:r w:rsidRPr="00AA28BA">
              <w:rPr>
                <w:sz w:val="20"/>
              </w:rPr>
              <w:t>/п</w:t>
            </w:r>
          </w:p>
        </w:tc>
        <w:tc>
          <w:tcPr>
            <w:tcW w:w="3482" w:type="dxa"/>
          </w:tcPr>
          <w:p w:rsidR="004A2E4F" w:rsidRPr="00AA28BA" w:rsidRDefault="004A2E4F" w:rsidP="003250DD">
            <w:pPr>
              <w:pStyle w:val="ConsPlusNormal"/>
              <w:jc w:val="center"/>
              <w:rPr>
                <w:sz w:val="20"/>
              </w:rPr>
            </w:pPr>
            <w:r w:rsidRPr="00AA28BA">
              <w:rPr>
                <w:sz w:val="20"/>
              </w:rPr>
              <w:t>Показатели</w:t>
            </w:r>
          </w:p>
        </w:tc>
        <w:tc>
          <w:tcPr>
            <w:tcW w:w="3322" w:type="dxa"/>
          </w:tcPr>
          <w:p w:rsidR="004A2E4F" w:rsidRPr="00AA28BA" w:rsidRDefault="004A2E4F" w:rsidP="003250DD">
            <w:pPr>
              <w:pStyle w:val="ConsPlusNormal"/>
              <w:jc w:val="center"/>
              <w:rPr>
                <w:sz w:val="20"/>
              </w:rPr>
            </w:pPr>
            <w:r w:rsidRPr="00AA28BA">
              <w:rPr>
                <w:sz w:val="20"/>
              </w:rPr>
              <w:t>Формула расчета показателя</w:t>
            </w:r>
          </w:p>
        </w:tc>
        <w:tc>
          <w:tcPr>
            <w:tcW w:w="2126" w:type="dxa"/>
          </w:tcPr>
          <w:p w:rsidR="004A2E4F" w:rsidRPr="00AA28BA" w:rsidRDefault="004A2E4F" w:rsidP="003250DD">
            <w:pPr>
              <w:pStyle w:val="ConsPlusNormal"/>
              <w:jc w:val="center"/>
              <w:rPr>
                <w:sz w:val="20"/>
              </w:rPr>
            </w:pPr>
            <w:r w:rsidRPr="00AA28BA">
              <w:rPr>
                <w:sz w:val="20"/>
              </w:rPr>
              <w:t>Значение показателя</w:t>
            </w:r>
          </w:p>
        </w:tc>
        <w:tc>
          <w:tcPr>
            <w:tcW w:w="850" w:type="dxa"/>
          </w:tcPr>
          <w:p w:rsidR="004A2E4F" w:rsidRPr="00AA28BA" w:rsidRDefault="004A2E4F" w:rsidP="003250DD">
            <w:pPr>
              <w:pStyle w:val="ConsPlusNormal"/>
              <w:ind w:left="-2"/>
              <w:jc w:val="center"/>
              <w:rPr>
                <w:sz w:val="14"/>
                <w:szCs w:val="14"/>
              </w:rPr>
            </w:pPr>
            <w:r w:rsidRPr="00AA28BA">
              <w:rPr>
                <w:sz w:val="14"/>
                <w:szCs w:val="14"/>
              </w:rPr>
              <w:t>Количество баллов</w:t>
            </w:r>
          </w:p>
        </w:tc>
      </w:tr>
      <w:tr w:rsidR="004A2E4F" w:rsidTr="003250DD">
        <w:trPr>
          <w:trHeight w:val="253"/>
        </w:trPr>
        <w:tc>
          <w:tcPr>
            <w:tcW w:w="488" w:type="dxa"/>
          </w:tcPr>
          <w:p w:rsidR="004A2E4F" w:rsidRPr="00AA28BA" w:rsidRDefault="004A2E4F" w:rsidP="003250DD">
            <w:pPr>
              <w:pStyle w:val="ConsPlusNormal"/>
              <w:jc w:val="center"/>
              <w:rPr>
                <w:sz w:val="20"/>
              </w:rPr>
            </w:pPr>
            <w:r w:rsidRPr="00AA28BA">
              <w:rPr>
                <w:sz w:val="20"/>
              </w:rPr>
              <w:t>1</w:t>
            </w:r>
          </w:p>
        </w:tc>
        <w:tc>
          <w:tcPr>
            <w:tcW w:w="3482" w:type="dxa"/>
          </w:tcPr>
          <w:p w:rsidR="004A2E4F" w:rsidRPr="00AA28BA" w:rsidRDefault="004A2E4F" w:rsidP="003250DD">
            <w:pPr>
              <w:pStyle w:val="ConsPlusNormal"/>
              <w:jc w:val="center"/>
              <w:rPr>
                <w:sz w:val="20"/>
              </w:rPr>
            </w:pPr>
            <w:r w:rsidRPr="00AA28BA">
              <w:rPr>
                <w:sz w:val="20"/>
              </w:rPr>
              <w:t>2</w:t>
            </w:r>
          </w:p>
        </w:tc>
        <w:tc>
          <w:tcPr>
            <w:tcW w:w="3322" w:type="dxa"/>
          </w:tcPr>
          <w:p w:rsidR="004A2E4F" w:rsidRPr="00AA28BA" w:rsidRDefault="004A2E4F" w:rsidP="003250DD">
            <w:pPr>
              <w:pStyle w:val="ConsPlusNormal"/>
              <w:jc w:val="center"/>
              <w:rPr>
                <w:sz w:val="20"/>
              </w:rPr>
            </w:pPr>
            <w:r w:rsidRPr="00AA28BA">
              <w:rPr>
                <w:sz w:val="20"/>
              </w:rPr>
              <w:t>4</w:t>
            </w:r>
          </w:p>
        </w:tc>
        <w:tc>
          <w:tcPr>
            <w:tcW w:w="2126" w:type="dxa"/>
          </w:tcPr>
          <w:p w:rsidR="004A2E4F" w:rsidRPr="00AA28BA" w:rsidRDefault="004A2E4F" w:rsidP="003250DD">
            <w:pPr>
              <w:pStyle w:val="ConsPlusNormal"/>
              <w:jc w:val="center"/>
              <w:rPr>
                <w:sz w:val="20"/>
              </w:rPr>
            </w:pPr>
            <w:r w:rsidRPr="00AA28BA">
              <w:rPr>
                <w:sz w:val="20"/>
              </w:rPr>
              <w:t>5</w:t>
            </w:r>
          </w:p>
        </w:tc>
        <w:tc>
          <w:tcPr>
            <w:tcW w:w="850" w:type="dxa"/>
          </w:tcPr>
          <w:p w:rsidR="004A2E4F" w:rsidRPr="00AA28BA" w:rsidRDefault="004A2E4F" w:rsidP="003250DD">
            <w:pPr>
              <w:pStyle w:val="ConsPlusNormal"/>
              <w:jc w:val="center"/>
              <w:rPr>
                <w:sz w:val="20"/>
              </w:rPr>
            </w:pPr>
            <w:r w:rsidRPr="00AA28BA">
              <w:rPr>
                <w:sz w:val="20"/>
              </w:rPr>
              <w:t>6</w:t>
            </w:r>
          </w:p>
        </w:tc>
      </w:tr>
      <w:tr w:rsidR="004A2E4F" w:rsidTr="003250DD">
        <w:tc>
          <w:tcPr>
            <w:tcW w:w="488" w:type="dxa"/>
          </w:tcPr>
          <w:p w:rsidR="004A2E4F" w:rsidRPr="00AA28BA" w:rsidRDefault="004A2E4F" w:rsidP="003250DD">
            <w:pPr>
              <w:pStyle w:val="ConsPlusNormal"/>
              <w:jc w:val="center"/>
              <w:rPr>
                <w:sz w:val="20"/>
              </w:rPr>
            </w:pPr>
            <w:r w:rsidRPr="00AA28BA">
              <w:rPr>
                <w:sz w:val="20"/>
              </w:rPr>
              <w:t>1</w:t>
            </w:r>
          </w:p>
        </w:tc>
        <w:tc>
          <w:tcPr>
            <w:tcW w:w="3482" w:type="dxa"/>
          </w:tcPr>
          <w:p w:rsidR="004A2E4F" w:rsidRPr="00AA28BA" w:rsidRDefault="004A2E4F" w:rsidP="003250DD">
            <w:pPr>
              <w:pStyle w:val="ConsPlusNormal"/>
              <w:rPr>
                <w:sz w:val="20"/>
              </w:rPr>
            </w:pPr>
            <w:r w:rsidRPr="00AA28BA">
              <w:rPr>
                <w:sz w:val="20"/>
              </w:rPr>
              <w:t xml:space="preserve">Эффективность управления главным  распорядителем просроченной кредиторской задолженностью, на конец отчетного квартала. </w:t>
            </w:r>
          </w:p>
        </w:tc>
        <w:tc>
          <w:tcPr>
            <w:tcW w:w="3322" w:type="dxa"/>
          </w:tcPr>
          <w:p w:rsidR="004A2E4F" w:rsidRPr="006D4C08" w:rsidRDefault="004A2E4F" w:rsidP="003250DD">
            <w:pPr>
              <w:pStyle w:val="ConsPlusNormal"/>
              <w:rPr>
                <w:sz w:val="16"/>
                <w:szCs w:val="16"/>
              </w:rPr>
            </w:pPr>
            <w:r w:rsidRPr="006D4C08">
              <w:rPr>
                <w:sz w:val="16"/>
                <w:szCs w:val="16"/>
              </w:rPr>
              <w:t>P = (</w:t>
            </w:r>
            <w:proofErr w:type="gramStart"/>
            <w:r w:rsidRPr="006D4C08">
              <w:rPr>
                <w:sz w:val="16"/>
                <w:szCs w:val="16"/>
              </w:rPr>
              <w:t>З</w:t>
            </w:r>
            <w:proofErr w:type="gramEnd"/>
            <w:r w:rsidRPr="006D4C08">
              <w:rPr>
                <w:sz w:val="16"/>
                <w:szCs w:val="16"/>
              </w:rPr>
              <w:t xml:space="preserve"> / К) x 100%,</w:t>
            </w:r>
          </w:p>
          <w:p w:rsidR="004A2E4F" w:rsidRPr="006D4C08" w:rsidRDefault="004A2E4F" w:rsidP="003250DD">
            <w:pPr>
              <w:pStyle w:val="ConsPlusNormal"/>
              <w:rPr>
                <w:sz w:val="16"/>
                <w:szCs w:val="16"/>
              </w:rPr>
            </w:pPr>
            <w:r w:rsidRPr="006D4C08">
              <w:rPr>
                <w:sz w:val="16"/>
                <w:szCs w:val="16"/>
              </w:rPr>
              <w:t>где:</w:t>
            </w:r>
          </w:p>
          <w:p w:rsidR="004A2E4F" w:rsidRPr="006D4C08" w:rsidRDefault="004A2E4F" w:rsidP="003250DD">
            <w:pPr>
              <w:pStyle w:val="ConsPlusNormal"/>
              <w:rPr>
                <w:sz w:val="16"/>
                <w:szCs w:val="16"/>
              </w:rPr>
            </w:pPr>
            <w:proofErr w:type="gramStart"/>
            <w:r w:rsidRPr="006D4C08">
              <w:rPr>
                <w:sz w:val="16"/>
                <w:szCs w:val="16"/>
              </w:rPr>
              <w:t>З</w:t>
            </w:r>
            <w:proofErr w:type="gramEnd"/>
            <w:r w:rsidRPr="006D4C08">
              <w:rPr>
                <w:sz w:val="16"/>
                <w:szCs w:val="16"/>
              </w:rPr>
              <w:t xml:space="preserve"> - просроченная кредиторская задолженность главного администратора по состоянию на конец отчетного квартала, тыс. рублей;</w:t>
            </w:r>
          </w:p>
          <w:p w:rsidR="004A2E4F" w:rsidRPr="00AA28BA" w:rsidRDefault="004A2E4F" w:rsidP="003250DD">
            <w:pPr>
              <w:pStyle w:val="ConsPlusNormal"/>
              <w:rPr>
                <w:sz w:val="20"/>
              </w:rPr>
            </w:pPr>
            <w:proofErr w:type="gramStart"/>
            <w:r w:rsidRPr="006D4C08">
              <w:rPr>
                <w:sz w:val="16"/>
                <w:szCs w:val="16"/>
              </w:rPr>
              <w:t>К</w:t>
            </w:r>
            <w:proofErr w:type="gramEnd"/>
            <w:r w:rsidRPr="006D4C08">
              <w:rPr>
                <w:sz w:val="16"/>
                <w:szCs w:val="16"/>
              </w:rPr>
              <w:t xml:space="preserve"> - кассовое исполнение расходов главного администратора в отчетном финансовом году по состоянию на конец отчетного квартала, тыс. рублей</w:t>
            </w:r>
          </w:p>
        </w:tc>
        <w:tc>
          <w:tcPr>
            <w:tcW w:w="2126" w:type="dxa"/>
          </w:tcPr>
          <w:p w:rsidR="004A2E4F" w:rsidRPr="00AA28BA" w:rsidRDefault="004A2E4F" w:rsidP="003250DD">
            <w:pPr>
              <w:pStyle w:val="ConsPlusNormal"/>
              <w:rPr>
                <w:sz w:val="20"/>
              </w:rPr>
            </w:pPr>
            <w:r w:rsidRPr="00AA28BA">
              <w:rPr>
                <w:sz w:val="20"/>
              </w:rPr>
              <w:t>0%</w:t>
            </w:r>
          </w:p>
        </w:tc>
        <w:tc>
          <w:tcPr>
            <w:tcW w:w="850" w:type="dxa"/>
          </w:tcPr>
          <w:p w:rsidR="004A2E4F" w:rsidRPr="00AA28BA" w:rsidRDefault="004A2E4F" w:rsidP="003250DD">
            <w:pPr>
              <w:pStyle w:val="ConsPlusNormal"/>
              <w:jc w:val="center"/>
              <w:rPr>
                <w:sz w:val="20"/>
              </w:rPr>
            </w:pPr>
            <w:r w:rsidRPr="00AA28BA">
              <w:rPr>
                <w:sz w:val="20"/>
              </w:rPr>
              <w:t>3</w:t>
            </w:r>
          </w:p>
        </w:tc>
      </w:tr>
      <w:tr w:rsidR="004A2E4F" w:rsidTr="003250DD">
        <w:tc>
          <w:tcPr>
            <w:tcW w:w="488" w:type="dxa"/>
          </w:tcPr>
          <w:p w:rsidR="004A2E4F" w:rsidRPr="00AA28BA" w:rsidRDefault="004A2E4F" w:rsidP="003250DD">
            <w:pPr>
              <w:pStyle w:val="ConsPlusNormal"/>
              <w:jc w:val="center"/>
              <w:rPr>
                <w:sz w:val="20"/>
              </w:rPr>
            </w:pPr>
            <w:r w:rsidRPr="00AA28BA">
              <w:rPr>
                <w:sz w:val="20"/>
              </w:rPr>
              <w:t>2</w:t>
            </w:r>
          </w:p>
        </w:tc>
        <w:tc>
          <w:tcPr>
            <w:tcW w:w="3482" w:type="dxa"/>
          </w:tcPr>
          <w:p w:rsidR="004A2E4F" w:rsidRPr="00AA28BA" w:rsidRDefault="004A2E4F" w:rsidP="003250DD">
            <w:pPr>
              <w:pStyle w:val="ConsPlusNormal"/>
              <w:rPr>
                <w:sz w:val="20"/>
              </w:rPr>
            </w:pPr>
            <w:r w:rsidRPr="00AA28BA">
              <w:rPr>
                <w:sz w:val="20"/>
              </w:rPr>
              <w:t xml:space="preserve">Эффективность управления главным  распорядителем просроченной кредиторской задолженностью  муниципальных  бюджетных учреждений, в отношении которых главный  распорядитель  осуществляет функции и полномочия учредителя, образовавшейся за счет субсидий на финансовое обеспечение выполнения муниципального задания, субсидий на иные цели, субсидий на осуществление капитальных вложений, на конец отчетного квартала. </w:t>
            </w:r>
          </w:p>
        </w:tc>
        <w:tc>
          <w:tcPr>
            <w:tcW w:w="3322" w:type="dxa"/>
          </w:tcPr>
          <w:p w:rsidR="004A2E4F" w:rsidRPr="00AA28BA" w:rsidRDefault="004A2E4F" w:rsidP="003250DD">
            <w:pPr>
              <w:pStyle w:val="ConsPlusNormal"/>
              <w:rPr>
                <w:sz w:val="20"/>
              </w:rPr>
            </w:pPr>
            <w:r w:rsidRPr="00AA28BA">
              <w:rPr>
                <w:sz w:val="20"/>
              </w:rPr>
              <w:t>Не заполняется</w:t>
            </w:r>
          </w:p>
        </w:tc>
        <w:tc>
          <w:tcPr>
            <w:tcW w:w="2126" w:type="dxa"/>
          </w:tcPr>
          <w:p w:rsidR="004A2E4F" w:rsidRPr="00AA28BA" w:rsidRDefault="004A2E4F" w:rsidP="003250DD">
            <w:pPr>
              <w:pStyle w:val="ConsPlusNormal"/>
              <w:rPr>
                <w:sz w:val="20"/>
              </w:rPr>
            </w:pPr>
            <w:r w:rsidRPr="00AA28BA">
              <w:rPr>
                <w:sz w:val="20"/>
              </w:rPr>
              <w:t>0%</w:t>
            </w:r>
          </w:p>
        </w:tc>
        <w:tc>
          <w:tcPr>
            <w:tcW w:w="850" w:type="dxa"/>
          </w:tcPr>
          <w:p w:rsidR="004A2E4F" w:rsidRPr="00AA28BA" w:rsidRDefault="004A2E4F" w:rsidP="003250DD">
            <w:pPr>
              <w:pStyle w:val="ConsPlusNormal"/>
              <w:jc w:val="center"/>
              <w:rPr>
                <w:sz w:val="20"/>
              </w:rPr>
            </w:pPr>
            <w:r w:rsidRPr="00AA28BA">
              <w:rPr>
                <w:sz w:val="20"/>
              </w:rPr>
              <w:t>0</w:t>
            </w:r>
          </w:p>
        </w:tc>
      </w:tr>
      <w:tr w:rsidR="004A2E4F" w:rsidTr="003250DD">
        <w:tc>
          <w:tcPr>
            <w:tcW w:w="488" w:type="dxa"/>
          </w:tcPr>
          <w:p w:rsidR="004A2E4F" w:rsidRPr="00AA28BA" w:rsidRDefault="004A2E4F" w:rsidP="003250DD">
            <w:pPr>
              <w:pStyle w:val="ConsPlusNormal"/>
              <w:jc w:val="center"/>
              <w:rPr>
                <w:sz w:val="20"/>
              </w:rPr>
            </w:pPr>
            <w:r w:rsidRPr="00AA28BA">
              <w:rPr>
                <w:sz w:val="20"/>
              </w:rPr>
              <w:t>3</w:t>
            </w:r>
          </w:p>
        </w:tc>
        <w:tc>
          <w:tcPr>
            <w:tcW w:w="3482" w:type="dxa"/>
          </w:tcPr>
          <w:p w:rsidR="004A2E4F" w:rsidRPr="00AA28BA" w:rsidRDefault="004A2E4F" w:rsidP="003250DD">
            <w:pPr>
              <w:pStyle w:val="ConsPlusNormal"/>
              <w:rPr>
                <w:sz w:val="20"/>
              </w:rPr>
            </w:pPr>
            <w:r w:rsidRPr="00AA28BA">
              <w:rPr>
                <w:sz w:val="20"/>
              </w:rPr>
              <w:t>Своевременность представления бюджетной и бухгалтерской отчетности в Управление  финансов Глазовского района</w:t>
            </w:r>
          </w:p>
        </w:tc>
        <w:tc>
          <w:tcPr>
            <w:tcW w:w="3322" w:type="dxa"/>
          </w:tcPr>
          <w:p w:rsidR="004A2E4F" w:rsidRPr="00AA28BA" w:rsidRDefault="004A2E4F" w:rsidP="003250DD">
            <w:pPr>
              <w:pStyle w:val="ConsPlusNormal"/>
              <w:rPr>
                <w:sz w:val="20"/>
              </w:rPr>
            </w:pPr>
            <w:r w:rsidRPr="00AA28BA">
              <w:rPr>
                <w:sz w:val="20"/>
              </w:rPr>
              <w:t>Количество дней отклонения от сроков представления бюджетной и бухгалтерской отчетности за отчетный период в  Управление  финансов Глазовского района</w:t>
            </w:r>
          </w:p>
        </w:tc>
        <w:tc>
          <w:tcPr>
            <w:tcW w:w="2126" w:type="dxa"/>
          </w:tcPr>
          <w:p w:rsidR="004A2E4F" w:rsidRPr="00AA28BA" w:rsidRDefault="004A2E4F" w:rsidP="003250DD">
            <w:pPr>
              <w:pStyle w:val="ConsPlusNormal"/>
              <w:rPr>
                <w:sz w:val="20"/>
              </w:rPr>
            </w:pPr>
            <w:r w:rsidRPr="00AA28BA">
              <w:rPr>
                <w:sz w:val="20"/>
              </w:rPr>
              <w:t>В срок сданы все формы в составе отчетности</w:t>
            </w:r>
          </w:p>
        </w:tc>
        <w:tc>
          <w:tcPr>
            <w:tcW w:w="850" w:type="dxa"/>
          </w:tcPr>
          <w:p w:rsidR="004A2E4F" w:rsidRPr="00AA28BA" w:rsidRDefault="004A2E4F" w:rsidP="003250DD">
            <w:pPr>
              <w:pStyle w:val="ConsPlusNormal"/>
              <w:jc w:val="center"/>
              <w:rPr>
                <w:sz w:val="20"/>
              </w:rPr>
            </w:pPr>
            <w:r w:rsidRPr="00AA28BA">
              <w:rPr>
                <w:sz w:val="20"/>
              </w:rPr>
              <w:t>5</w:t>
            </w:r>
          </w:p>
        </w:tc>
      </w:tr>
      <w:tr w:rsidR="004A2E4F" w:rsidTr="003250DD">
        <w:tc>
          <w:tcPr>
            <w:tcW w:w="488" w:type="dxa"/>
          </w:tcPr>
          <w:p w:rsidR="004A2E4F" w:rsidRPr="00AA28BA" w:rsidRDefault="004A2E4F" w:rsidP="003250DD">
            <w:pPr>
              <w:pStyle w:val="ConsPlusNormal"/>
              <w:jc w:val="center"/>
              <w:rPr>
                <w:sz w:val="20"/>
              </w:rPr>
            </w:pPr>
            <w:r w:rsidRPr="00AA28BA">
              <w:rPr>
                <w:sz w:val="20"/>
              </w:rPr>
              <w:t>4</w:t>
            </w:r>
          </w:p>
        </w:tc>
        <w:tc>
          <w:tcPr>
            <w:tcW w:w="3482" w:type="dxa"/>
          </w:tcPr>
          <w:p w:rsidR="004A2E4F" w:rsidRPr="00AA28BA" w:rsidRDefault="004A2E4F" w:rsidP="003250DD">
            <w:pPr>
              <w:pStyle w:val="ConsPlusNormal"/>
              <w:rPr>
                <w:sz w:val="20"/>
              </w:rPr>
            </w:pPr>
            <w:r w:rsidRPr="00AA28BA">
              <w:rPr>
                <w:sz w:val="20"/>
              </w:rPr>
              <w:t>Качество бюджетной и бухгалтерской отчетности, представляемой главным администратором в Управление  финансов Глазовского района</w:t>
            </w:r>
          </w:p>
        </w:tc>
        <w:tc>
          <w:tcPr>
            <w:tcW w:w="3322" w:type="dxa"/>
          </w:tcPr>
          <w:p w:rsidR="004A2E4F" w:rsidRPr="00AA28BA" w:rsidRDefault="004A2E4F" w:rsidP="003250DD">
            <w:pPr>
              <w:pStyle w:val="ConsPlusNormal"/>
              <w:rPr>
                <w:sz w:val="20"/>
              </w:rPr>
            </w:pPr>
            <w:r w:rsidRPr="00AA28BA">
              <w:rPr>
                <w:sz w:val="20"/>
              </w:rPr>
              <w:t>Качество представленной бюджетной и бухгалтерской отчетности за отчетный период определяется по количеству фактов выявленных нарушений соответствия требованиям, установленным МОУ ФК к составлению и представлению бюджетной (бухгалтерской) отчетности.</w:t>
            </w:r>
          </w:p>
          <w:p w:rsidR="004A2E4F" w:rsidRPr="00AA28BA" w:rsidRDefault="004A2E4F" w:rsidP="003250DD">
            <w:pPr>
              <w:pStyle w:val="ConsPlusNormal"/>
              <w:rPr>
                <w:sz w:val="20"/>
              </w:rPr>
            </w:pPr>
          </w:p>
        </w:tc>
        <w:tc>
          <w:tcPr>
            <w:tcW w:w="2126" w:type="dxa"/>
          </w:tcPr>
          <w:p w:rsidR="004A2E4F" w:rsidRPr="00AA28BA" w:rsidRDefault="004A2E4F" w:rsidP="003250DD">
            <w:pPr>
              <w:pStyle w:val="ConsPlusNormal"/>
              <w:rPr>
                <w:sz w:val="20"/>
              </w:rPr>
            </w:pPr>
            <w:r w:rsidRPr="00AA28BA">
              <w:rPr>
                <w:sz w:val="20"/>
              </w:rPr>
              <w:t>Вся отчетность представлена с соблюдением установленных требований</w:t>
            </w:r>
          </w:p>
        </w:tc>
        <w:tc>
          <w:tcPr>
            <w:tcW w:w="850" w:type="dxa"/>
          </w:tcPr>
          <w:p w:rsidR="004A2E4F" w:rsidRPr="00AA28BA" w:rsidRDefault="004A2E4F" w:rsidP="003250DD">
            <w:pPr>
              <w:pStyle w:val="ConsPlusNormal"/>
              <w:jc w:val="center"/>
              <w:rPr>
                <w:sz w:val="20"/>
              </w:rPr>
            </w:pPr>
            <w:r w:rsidRPr="00AA28BA">
              <w:rPr>
                <w:sz w:val="20"/>
              </w:rPr>
              <w:t>5</w:t>
            </w:r>
          </w:p>
        </w:tc>
      </w:tr>
      <w:tr w:rsidR="004A2E4F" w:rsidTr="003250DD">
        <w:tc>
          <w:tcPr>
            <w:tcW w:w="488" w:type="dxa"/>
          </w:tcPr>
          <w:p w:rsidR="004A2E4F" w:rsidRPr="00AA28BA" w:rsidRDefault="004A2E4F" w:rsidP="003250DD">
            <w:pPr>
              <w:pStyle w:val="ConsPlusNormal"/>
              <w:jc w:val="center"/>
              <w:rPr>
                <w:sz w:val="20"/>
              </w:rPr>
            </w:pPr>
            <w:r w:rsidRPr="00AA28BA">
              <w:rPr>
                <w:sz w:val="20"/>
              </w:rPr>
              <w:t>5</w:t>
            </w:r>
          </w:p>
        </w:tc>
        <w:tc>
          <w:tcPr>
            <w:tcW w:w="3482" w:type="dxa"/>
          </w:tcPr>
          <w:p w:rsidR="004A2E4F" w:rsidRPr="00AA28BA" w:rsidRDefault="004A2E4F" w:rsidP="003250DD">
            <w:pPr>
              <w:pStyle w:val="ConsPlusNormal"/>
              <w:rPr>
                <w:sz w:val="20"/>
              </w:rPr>
            </w:pPr>
            <w:r w:rsidRPr="00AA28BA">
              <w:rPr>
                <w:sz w:val="20"/>
              </w:rPr>
              <w:t>Полнота отражения информации о начислениях в Государственной информационной системе о государственных и муниципальных платежах (далее - ГИС ГМП)</w:t>
            </w:r>
          </w:p>
        </w:tc>
        <w:tc>
          <w:tcPr>
            <w:tcW w:w="3322" w:type="dxa"/>
          </w:tcPr>
          <w:p w:rsidR="004A2E4F" w:rsidRPr="00AA28BA" w:rsidRDefault="004A2E4F" w:rsidP="003250DD">
            <w:pPr>
              <w:pStyle w:val="ConsPlusNormal"/>
              <w:rPr>
                <w:sz w:val="20"/>
              </w:rPr>
            </w:pPr>
            <w:r w:rsidRPr="00AA28BA">
              <w:rPr>
                <w:sz w:val="20"/>
              </w:rPr>
              <w:t>Не заполняется</w:t>
            </w:r>
          </w:p>
        </w:tc>
        <w:tc>
          <w:tcPr>
            <w:tcW w:w="2126" w:type="dxa"/>
          </w:tcPr>
          <w:p w:rsidR="004A2E4F" w:rsidRPr="00AA28BA" w:rsidRDefault="004A2E4F" w:rsidP="003250DD">
            <w:pPr>
              <w:pStyle w:val="ConsPlusNormal"/>
              <w:rPr>
                <w:sz w:val="20"/>
              </w:rPr>
            </w:pPr>
            <w:r w:rsidRPr="00AA28BA">
              <w:rPr>
                <w:sz w:val="20"/>
              </w:rPr>
              <w:t>0% или менее</w:t>
            </w:r>
          </w:p>
        </w:tc>
        <w:tc>
          <w:tcPr>
            <w:tcW w:w="850" w:type="dxa"/>
          </w:tcPr>
          <w:p w:rsidR="004A2E4F" w:rsidRPr="00AA28BA" w:rsidRDefault="004A2E4F" w:rsidP="003250DD">
            <w:pPr>
              <w:pStyle w:val="ConsPlusNormal"/>
              <w:jc w:val="center"/>
              <w:rPr>
                <w:sz w:val="20"/>
              </w:rPr>
            </w:pPr>
            <w:r w:rsidRPr="00AA28BA">
              <w:rPr>
                <w:sz w:val="20"/>
              </w:rPr>
              <w:t>0</w:t>
            </w:r>
          </w:p>
        </w:tc>
      </w:tr>
    </w:tbl>
    <w:p w:rsidR="004A2E4F" w:rsidRDefault="004A2E4F" w:rsidP="004A2E4F"/>
    <w:p w:rsidR="004A2E4F" w:rsidRDefault="004A2E4F" w:rsidP="004A2E4F">
      <w:bookmarkStart w:id="0" w:name="_GoBack"/>
      <w:bookmarkEnd w:id="0"/>
    </w:p>
    <w:p w:rsidR="004A2E4F" w:rsidRPr="00AA28BA" w:rsidRDefault="004A2E4F" w:rsidP="004A2E4F">
      <w:r>
        <w:t>Е=</w:t>
      </w:r>
      <w:r w:rsidRPr="00AA28BA">
        <w:rPr>
          <w:u w:val="single"/>
        </w:rPr>
        <w:t>13</w:t>
      </w:r>
      <w:r>
        <w:rPr>
          <w:u w:val="single"/>
        </w:rPr>
        <w:t xml:space="preserve"> </w:t>
      </w:r>
      <w:r w:rsidRPr="00AA28BA">
        <w:rPr>
          <w:u w:val="single"/>
        </w:rPr>
        <w:t>баллов</w:t>
      </w:r>
      <w:r>
        <w:t xml:space="preserve"> *</w:t>
      </w:r>
      <w:r w:rsidR="005276D5">
        <w:t>1</w:t>
      </w:r>
      <w:r>
        <w:t>*100%=</w:t>
      </w:r>
      <w:r w:rsidR="005276D5">
        <w:t>100</w:t>
      </w:r>
    </w:p>
    <w:p w:rsidR="004A2E4F" w:rsidRDefault="004A2E4F" w:rsidP="004A2E4F">
      <w:r>
        <w:t xml:space="preserve">     13 баллов</w:t>
      </w:r>
    </w:p>
    <w:p w:rsidR="001C4BD2" w:rsidRDefault="001C4BD2" w:rsidP="001C4BD2">
      <w:pPr>
        <w:mirrorIndents/>
        <w:jc w:val="center"/>
        <w:rPr>
          <w:b/>
          <w:szCs w:val="20"/>
        </w:rPr>
      </w:pPr>
      <w:r w:rsidRPr="001C4BD2">
        <w:rPr>
          <w:b/>
        </w:rPr>
        <w:lastRenderedPageBreak/>
        <w:t>ОТЧЕТ ОБ ИТОГАХ</w:t>
      </w:r>
      <w:r>
        <w:t xml:space="preserve"> </w:t>
      </w:r>
      <w:r w:rsidRPr="001443A4">
        <w:rPr>
          <w:b/>
          <w:szCs w:val="20"/>
        </w:rPr>
        <w:t>ОПЕРАТИВНОГО МОНИТОРИНГА</w:t>
      </w:r>
    </w:p>
    <w:p w:rsidR="002A4FFD" w:rsidRDefault="002A4FFD" w:rsidP="002A4FFD">
      <w:pPr>
        <w:mirrorIndents/>
        <w:jc w:val="center"/>
        <w:rPr>
          <w:b/>
          <w:szCs w:val="20"/>
        </w:rPr>
      </w:pPr>
      <w:r w:rsidRPr="001443A4">
        <w:rPr>
          <w:b/>
          <w:szCs w:val="20"/>
        </w:rPr>
        <w:t xml:space="preserve"> КАЧЕСТВА ФИНАНСОВОГО МЕНЕДЖМЕНТА</w:t>
      </w:r>
    </w:p>
    <w:p w:rsidR="002A4FFD" w:rsidRPr="00663073" w:rsidRDefault="002A4FFD" w:rsidP="002A4FFD">
      <w:pPr>
        <w:mirrorIndents/>
        <w:jc w:val="center"/>
        <w:rPr>
          <w:b/>
        </w:rPr>
      </w:pPr>
    </w:p>
    <w:tbl>
      <w:tblPr>
        <w:tblpPr w:leftFromText="180" w:rightFromText="180" w:vertAnchor="text" w:horzAnchor="margin" w:tblpXSpec="center" w:tblpY="435"/>
        <w:tblW w:w="105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88"/>
        <w:gridCol w:w="3482"/>
        <w:gridCol w:w="3322"/>
        <w:gridCol w:w="2409"/>
        <w:gridCol w:w="851"/>
      </w:tblGrid>
      <w:tr w:rsidR="002A4FFD" w:rsidTr="002A4FFD">
        <w:tc>
          <w:tcPr>
            <w:tcW w:w="488" w:type="dxa"/>
          </w:tcPr>
          <w:p w:rsidR="002A4FFD" w:rsidRDefault="002A4FFD" w:rsidP="002A4FFD">
            <w:pPr>
              <w:pStyle w:val="ConsPlusNormal"/>
              <w:jc w:val="center"/>
            </w:pPr>
            <w:r>
              <w:t xml:space="preserve">N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3482" w:type="dxa"/>
          </w:tcPr>
          <w:p w:rsidR="002A4FFD" w:rsidRDefault="002A4FFD" w:rsidP="002A4FFD">
            <w:pPr>
              <w:pStyle w:val="ConsPlusNormal"/>
              <w:jc w:val="center"/>
            </w:pPr>
            <w:r>
              <w:t>Показатели</w:t>
            </w:r>
          </w:p>
        </w:tc>
        <w:tc>
          <w:tcPr>
            <w:tcW w:w="3322" w:type="dxa"/>
          </w:tcPr>
          <w:p w:rsidR="002A4FFD" w:rsidRDefault="002A4FFD" w:rsidP="002A4FFD">
            <w:pPr>
              <w:pStyle w:val="ConsPlusNormal"/>
              <w:jc w:val="center"/>
            </w:pPr>
            <w:r>
              <w:t>Формула расчета показателя</w:t>
            </w:r>
          </w:p>
        </w:tc>
        <w:tc>
          <w:tcPr>
            <w:tcW w:w="2409" w:type="dxa"/>
          </w:tcPr>
          <w:p w:rsidR="002A4FFD" w:rsidRDefault="002A4FFD" w:rsidP="002A4FFD">
            <w:pPr>
              <w:pStyle w:val="ConsPlusNormal"/>
              <w:jc w:val="center"/>
            </w:pPr>
            <w:r>
              <w:t>Значение показателя</w:t>
            </w:r>
          </w:p>
        </w:tc>
        <w:tc>
          <w:tcPr>
            <w:tcW w:w="851" w:type="dxa"/>
          </w:tcPr>
          <w:p w:rsidR="002A4FFD" w:rsidRDefault="002A4FFD" w:rsidP="002A4FFD">
            <w:pPr>
              <w:pStyle w:val="ConsPlusNormal"/>
              <w:ind w:left="-2"/>
              <w:jc w:val="center"/>
            </w:pPr>
            <w:r>
              <w:t>Количество баллов</w:t>
            </w:r>
          </w:p>
        </w:tc>
      </w:tr>
      <w:tr w:rsidR="002A4FFD" w:rsidTr="002A4FFD">
        <w:trPr>
          <w:trHeight w:val="253"/>
        </w:trPr>
        <w:tc>
          <w:tcPr>
            <w:tcW w:w="488" w:type="dxa"/>
          </w:tcPr>
          <w:p w:rsidR="002A4FFD" w:rsidRPr="00060D3A" w:rsidRDefault="002A4FFD" w:rsidP="002A4FFD">
            <w:pPr>
              <w:pStyle w:val="ConsPlusNormal"/>
              <w:jc w:val="center"/>
              <w:rPr>
                <w:sz w:val="18"/>
                <w:szCs w:val="18"/>
              </w:rPr>
            </w:pPr>
            <w:r w:rsidRPr="00060D3A">
              <w:rPr>
                <w:sz w:val="18"/>
                <w:szCs w:val="18"/>
              </w:rPr>
              <w:t>1</w:t>
            </w:r>
          </w:p>
        </w:tc>
        <w:tc>
          <w:tcPr>
            <w:tcW w:w="3482" w:type="dxa"/>
          </w:tcPr>
          <w:p w:rsidR="002A4FFD" w:rsidRPr="00060D3A" w:rsidRDefault="002A4FFD" w:rsidP="002A4FFD">
            <w:pPr>
              <w:pStyle w:val="ConsPlusNormal"/>
              <w:jc w:val="center"/>
              <w:rPr>
                <w:sz w:val="18"/>
                <w:szCs w:val="18"/>
              </w:rPr>
            </w:pPr>
            <w:r w:rsidRPr="00060D3A">
              <w:rPr>
                <w:sz w:val="18"/>
                <w:szCs w:val="18"/>
              </w:rPr>
              <w:t>2</w:t>
            </w:r>
          </w:p>
        </w:tc>
        <w:tc>
          <w:tcPr>
            <w:tcW w:w="3322" w:type="dxa"/>
          </w:tcPr>
          <w:p w:rsidR="002A4FFD" w:rsidRPr="00060D3A" w:rsidRDefault="002A4FFD" w:rsidP="002A4FFD">
            <w:pPr>
              <w:pStyle w:val="ConsPlusNormal"/>
              <w:jc w:val="center"/>
              <w:rPr>
                <w:sz w:val="18"/>
                <w:szCs w:val="18"/>
              </w:rPr>
            </w:pPr>
            <w:r w:rsidRPr="00060D3A">
              <w:rPr>
                <w:sz w:val="18"/>
                <w:szCs w:val="18"/>
              </w:rPr>
              <w:t>4</w:t>
            </w:r>
          </w:p>
        </w:tc>
        <w:tc>
          <w:tcPr>
            <w:tcW w:w="2409" w:type="dxa"/>
          </w:tcPr>
          <w:p w:rsidR="002A4FFD" w:rsidRPr="00060D3A" w:rsidRDefault="002A4FFD" w:rsidP="002A4FFD">
            <w:pPr>
              <w:pStyle w:val="ConsPlusNormal"/>
              <w:jc w:val="center"/>
              <w:rPr>
                <w:sz w:val="18"/>
                <w:szCs w:val="18"/>
              </w:rPr>
            </w:pPr>
            <w:r w:rsidRPr="00060D3A">
              <w:rPr>
                <w:sz w:val="18"/>
                <w:szCs w:val="18"/>
              </w:rPr>
              <w:t>5</w:t>
            </w:r>
          </w:p>
        </w:tc>
        <w:tc>
          <w:tcPr>
            <w:tcW w:w="851" w:type="dxa"/>
          </w:tcPr>
          <w:p w:rsidR="002A4FFD" w:rsidRPr="00060D3A" w:rsidRDefault="002A4FFD" w:rsidP="002A4FFD">
            <w:pPr>
              <w:pStyle w:val="ConsPlusNormal"/>
              <w:jc w:val="center"/>
              <w:rPr>
                <w:sz w:val="18"/>
                <w:szCs w:val="18"/>
              </w:rPr>
            </w:pPr>
            <w:r w:rsidRPr="00060D3A">
              <w:rPr>
                <w:sz w:val="18"/>
                <w:szCs w:val="18"/>
              </w:rPr>
              <w:t>6</w:t>
            </w:r>
          </w:p>
        </w:tc>
      </w:tr>
      <w:tr w:rsidR="002A4FFD" w:rsidTr="002A4FFD">
        <w:tc>
          <w:tcPr>
            <w:tcW w:w="488" w:type="dxa"/>
            <w:vMerge w:val="restart"/>
          </w:tcPr>
          <w:p w:rsidR="002A4FFD" w:rsidRPr="00CB39C9" w:rsidRDefault="002A4FFD" w:rsidP="002A4FFD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3482" w:type="dxa"/>
            <w:vMerge w:val="restart"/>
          </w:tcPr>
          <w:p w:rsidR="002A4FFD" w:rsidRDefault="002A4FFD" w:rsidP="002A4FFD">
            <w:pPr>
              <w:pStyle w:val="ConsPlusNormal"/>
            </w:pPr>
            <w:r>
              <w:t xml:space="preserve">Эффективность управления главным  </w:t>
            </w:r>
            <w:r w:rsidRPr="00D64FB7">
              <w:t>распорядител</w:t>
            </w:r>
            <w:r>
              <w:t xml:space="preserve">ем просроченной кредиторской задолженностью, на конец отчетного квартала. </w:t>
            </w:r>
          </w:p>
        </w:tc>
        <w:tc>
          <w:tcPr>
            <w:tcW w:w="3322" w:type="dxa"/>
            <w:vMerge w:val="restart"/>
          </w:tcPr>
          <w:p w:rsidR="002A4FFD" w:rsidRPr="004A2E4F" w:rsidRDefault="002A4FFD" w:rsidP="002A4FFD">
            <w:pPr>
              <w:pStyle w:val="ConsPlusNormal"/>
              <w:rPr>
                <w:sz w:val="16"/>
                <w:szCs w:val="16"/>
              </w:rPr>
            </w:pPr>
            <w:r w:rsidRPr="004A2E4F">
              <w:rPr>
                <w:sz w:val="16"/>
                <w:szCs w:val="16"/>
              </w:rPr>
              <w:t>P = (</w:t>
            </w:r>
            <w:proofErr w:type="gramStart"/>
            <w:r w:rsidRPr="004A2E4F">
              <w:rPr>
                <w:sz w:val="16"/>
                <w:szCs w:val="16"/>
              </w:rPr>
              <w:t>З</w:t>
            </w:r>
            <w:proofErr w:type="gramEnd"/>
            <w:r w:rsidRPr="004A2E4F">
              <w:rPr>
                <w:sz w:val="16"/>
                <w:szCs w:val="16"/>
              </w:rPr>
              <w:t xml:space="preserve"> / К) x 100%,</w:t>
            </w:r>
          </w:p>
          <w:p w:rsidR="002A4FFD" w:rsidRPr="004A2E4F" w:rsidRDefault="002A4FFD" w:rsidP="002A4FFD">
            <w:pPr>
              <w:pStyle w:val="ConsPlusNormal"/>
              <w:rPr>
                <w:sz w:val="16"/>
                <w:szCs w:val="16"/>
              </w:rPr>
            </w:pPr>
            <w:r w:rsidRPr="004A2E4F">
              <w:rPr>
                <w:sz w:val="16"/>
                <w:szCs w:val="16"/>
              </w:rPr>
              <w:t>где:</w:t>
            </w:r>
          </w:p>
          <w:p w:rsidR="002A4FFD" w:rsidRPr="004A2E4F" w:rsidRDefault="002A4FFD" w:rsidP="002A4FFD">
            <w:pPr>
              <w:pStyle w:val="ConsPlusNormal"/>
              <w:rPr>
                <w:sz w:val="16"/>
                <w:szCs w:val="16"/>
              </w:rPr>
            </w:pPr>
            <w:proofErr w:type="gramStart"/>
            <w:r w:rsidRPr="004A2E4F">
              <w:rPr>
                <w:sz w:val="16"/>
                <w:szCs w:val="16"/>
              </w:rPr>
              <w:t>З</w:t>
            </w:r>
            <w:proofErr w:type="gramEnd"/>
            <w:r w:rsidRPr="004A2E4F">
              <w:rPr>
                <w:sz w:val="16"/>
                <w:szCs w:val="16"/>
              </w:rPr>
              <w:t xml:space="preserve"> - просроченная кредиторская задолженность главного администратора по состоянию на конец отчетного квартала, тыс. рублей;</w:t>
            </w:r>
          </w:p>
          <w:p w:rsidR="002A4FFD" w:rsidRPr="004A2E4F" w:rsidRDefault="002A4FFD" w:rsidP="002A4FFD">
            <w:pPr>
              <w:pStyle w:val="ConsPlusNormal"/>
              <w:rPr>
                <w:sz w:val="16"/>
                <w:szCs w:val="16"/>
              </w:rPr>
            </w:pPr>
            <w:proofErr w:type="gramStart"/>
            <w:r w:rsidRPr="004A2E4F">
              <w:rPr>
                <w:sz w:val="16"/>
                <w:szCs w:val="16"/>
              </w:rPr>
              <w:t>К</w:t>
            </w:r>
            <w:proofErr w:type="gramEnd"/>
            <w:r w:rsidRPr="004A2E4F">
              <w:rPr>
                <w:sz w:val="16"/>
                <w:szCs w:val="16"/>
              </w:rPr>
              <w:t xml:space="preserve"> - кассовое исполнение расходов главного администратора в отчетном финансовом году по состоянию на конец отчетного квартала, тыс. рублей</w:t>
            </w:r>
          </w:p>
        </w:tc>
        <w:tc>
          <w:tcPr>
            <w:tcW w:w="2409" w:type="dxa"/>
          </w:tcPr>
          <w:p w:rsidR="002A4FFD" w:rsidRDefault="002A4FFD" w:rsidP="002A4FFD">
            <w:pPr>
              <w:pStyle w:val="ConsPlusNormal"/>
            </w:pPr>
            <w:r>
              <w:t>0%</w:t>
            </w:r>
          </w:p>
        </w:tc>
        <w:tc>
          <w:tcPr>
            <w:tcW w:w="851" w:type="dxa"/>
          </w:tcPr>
          <w:p w:rsidR="002A4FFD" w:rsidRDefault="002A4FFD" w:rsidP="002A4FFD">
            <w:pPr>
              <w:pStyle w:val="ConsPlusNormal"/>
              <w:jc w:val="center"/>
            </w:pPr>
            <w:r>
              <w:t>3</w:t>
            </w:r>
          </w:p>
        </w:tc>
      </w:tr>
      <w:tr w:rsidR="002A4FFD" w:rsidTr="002A4FFD">
        <w:tc>
          <w:tcPr>
            <w:tcW w:w="488" w:type="dxa"/>
            <w:vMerge/>
          </w:tcPr>
          <w:p w:rsidR="002A4FFD" w:rsidRDefault="002A4FFD" w:rsidP="002A4FFD">
            <w:pPr>
              <w:spacing w:after="1" w:line="0" w:lineRule="atLeast"/>
            </w:pPr>
          </w:p>
        </w:tc>
        <w:tc>
          <w:tcPr>
            <w:tcW w:w="3482" w:type="dxa"/>
            <w:vMerge/>
          </w:tcPr>
          <w:p w:rsidR="002A4FFD" w:rsidRDefault="002A4FFD" w:rsidP="002A4FFD">
            <w:pPr>
              <w:spacing w:after="1" w:line="0" w:lineRule="atLeast"/>
            </w:pPr>
          </w:p>
        </w:tc>
        <w:tc>
          <w:tcPr>
            <w:tcW w:w="3322" w:type="dxa"/>
            <w:vMerge/>
          </w:tcPr>
          <w:p w:rsidR="002A4FFD" w:rsidRDefault="002A4FFD" w:rsidP="002A4FFD">
            <w:pPr>
              <w:spacing w:after="1" w:line="0" w:lineRule="atLeast"/>
            </w:pPr>
          </w:p>
        </w:tc>
        <w:tc>
          <w:tcPr>
            <w:tcW w:w="2409" w:type="dxa"/>
          </w:tcPr>
          <w:p w:rsidR="002A4FFD" w:rsidRDefault="002A4FFD" w:rsidP="002A4FFD">
            <w:pPr>
              <w:pStyle w:val="ConsPlusNormal"/>
            </w:pPr>
            <w:r>
              <w:t>более 0%, но менее 0,15%</w:t>
            </w:r>
          </w:p>
        </w:tc>
        <w:tc>
          <w:tcPr>
            <w:tcW w:w="851" w:type="dxa"/>
          </w:tcPr>
          <w:p w:rsidR="002A4FFD" w:rsidRDefault="002A4FFD" w:rsidP="002A4FFD">
            <w:pPr>
              <w:pStyle w:val="ConsPlusNormal"/>
              <w:jc w:val="center"/>
            </w:pPr>
            <w:r w:rsidRPr="007C38CF">
              <w:t>2</w:t>
            </w:r>
          </w:p>
        </w:tc>
      </w:tr>
      <w:tr w:rsidR="002A4FFD" w:rsidTr="002A4FFD">
        <w:tc>
          <w:tcPr>
            <w:tcW w:w="488" w:type="dxa"/>
            <w:vMerge/>
          </w:tcPr>
          <w:p w:rsidR="002A4FFD" w:rsidRDefault="002A4FFD" w:rsidP="002A4FFD">
            <w:pPr>
              <w:spacing w:after="1" w:line="0" w:lineRule="atLeast"/>
            </w:pPr>
          </w:p>
        </w:tc>
        <w:tc>
          <w:tcPr>
            <w:tcW w:w="3482" w:type="dxa"/>
            <w:vMerge/>
          </w:tcPr>
          <w:p w:rsidR="002A4FFD" w:rsidRDefault="002A4FFD" w:rsidP="002A4FFD">
            <w:pPr>
              <w:spacing w:after="1" w:line="0" w:lineRule="atLeast"/>
            </w:pPr>
          </w:p>
        </w:tc>
        <w:tc>
          <w:tcPr>
            <w:tcW w:w="3322" w:type="dxa"/>
            <w:vMerge/>
          </w:tcPr>
          <w:p w:rsidR="002A4FFD" w:rsidRDefault="002A4FFD" w:rsidP="002A4FFD">
            <w:pPr>
              <w:spacing w:after="1" w:line="0" w:lineRule="atLeast"/>
            </w:pPr>
          </w:p>
        </w:tc>
        <w:tc>
          <w:tcPr>
            <w:tcW w:w="2409" w:type="dxa"/>
          </w:tcPr>
          <w:p w:rsidR="002A4FFD" w:rsidRDefault="002A4FFD" w:rsidP="002A4FFD">
            <w:pPr>
              <w:pStyle w:val="ConsPlusNormal"/>
            </w:pPr>
            <w:r>
              <w:t>0,15% и более, но менее 0,2%</w:t>
            </w:r>
          </w:p>
        </w:tc>
        <w:tc>
          <w:tcPr>
            <w:tcW w:w="851" w:type="dxa"/>
          </w:tcPr>
          <w:p w:rsidR="002A4FFD" w:rsidRDefault="002A4FFD" w:rsidP="002A4FFD">
            <w:pPr>
              <w:pStyle w:val="ConsPlusNormal"/>
              <w:jc w:val="center"/>
            </w:pPr>
            <w:r>
              <w:t>1</w:t>
            </w:r>
          </w:p>
        </w:tc>
      </w:tr>
      <w:tr w:rsidR="002A4FFD" w:rsidTr="002A4FFD">
        <w:tc>
          <w:tcPr>
            <w:tcW w:w="488" w:type="dxa"/>
            <w:vMerge/>
          </w:tcPr>
          <w:p w:rsidR="002A4FFD" w:rsidRDefault="002A4FFD" w:rsidP="002A4FFD">
            <w:pPr>
              <w:spacing w:after="1" w:line="0" w:lineRule="atLeast"/>
            </w:pPr>
          </w:p>
        </w:tc>
        <w:tc>
          <w:tcPr>
            <w:tcW w:w="3482" w:type="dxa"/>
            <w:vMerge/>
          </w:tcPr>
          <w:p w:rsidR="002A4FFD" w:rsidRDefault="002A4FFD" w:rsidP="002A4FFD">
            <w:pPr>
              <w:spacing w:after="1" w:line="0" w:lineRule="atLeast"/>
            </w:pPr>
          </w:p>
        </w:tc>
        <w:tc>
          <w:tcPr>
            <w:tcW w:w="3322" w:type="dxa"/>
            <w:vMerge/>
          </w:tcPr>
          <w:p w:rsidR="002A4FFD" w:rsidRDefault="002A4FFD" w:rsidP="002A4FFD">
            <w:pPr>
              <w:spacing w:after="1" w:line="0" w:lineRule="atLeast"/>
            </w:pPr>
          </w:p>
        </w:tc>
        <w:tc>
          <w:tcPr>
            <w:tcW w:w="2409" w:type="dxa"/>
          </w:tcPr>
          <w:p w:rsidR="002A4FFD" w:rsidRDefault="002A4FFD" w:rsidP="002A4FFD">
            <w:pPr>
              <w:pStyle w:val="ConsPlusNormal"/>
            </w:pPr>
            <w:r>
              <w:t>0,2% и более</w:t>
            </w:r>
          </w:p>
        </w:tc>
        <w:tc>
          <w:tcPr>
            <w:tcW w:w="851" w:type="dxa"/>
          </w:tcPr>
          <w:p w:rsidR="002A4FFD" w:rsidRDefault="002A4FFD" w:rsidP="002A4FFD">
            <w:pPr>
              <w:pStyle w:val="ConsPlusNormal"/>
              <w:jc w:val="center"/>
            </w:pPr>
            <w:r>
              <w:t>0</w:t>
            </w:r>
          </w:p>
        </w:tc>
      </w:tr>
      <w:tr w:rsidR="002A4FFD" w:rsidTr="002A4FFD">
        <w:tc>
          <w:tcPr>
            <w:tcW w:w="488" w:type="dxa"/>
            <w:vMerge w:val="restart"/>
          </w:tcPr>
          <w:p w:rsidR="002A4FFD" w:rsidRDefault="002A4FFD" w:rsidP="002A4FFD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3482" w:type="dxa"/>
            <w:vMerge w:val="restart"/>
          </w:tcPr>
          <w:p w:rsidR="002A4FFD" w:rsidRPr="004A2E4F" w:rsidRDefault="002A4FFD" w:rsidP="002A4FFD">
            <w:pPr>
              <w:pStyle w:val="ConsPlusNormal"/>
              <w:rPr>
                <w:sz w:val="16"/>
                <w:szCs w:val="16"/>
              </w:rPr>
            </w:pPr>
            <w:r w:rsidRPr="004A2E4F">
              <w:rPr>
                <w:sz w:val="16"/>
                <w:szCs w:val="16"/>
              </w:rPr>
              <w:t xml:space="preserve">Эффективность управления главным  распорядителем просроченной кредиторской задолженностью  муниципальных  бюджетных учреждений, в отношении которых главный  распорядитель  осуществляет функции и полномочия учредителя, образовавшейся за счет субсидий на финансовое обеспечение выполнения муниципального задания, субсидий на иные цели, субсидий на осуществление капитальных вложений, на конец отчетного квартала. </w:t>
            </w:r>
          </w:p>
        </w:tc>
        <w:tc>
          <w:tcPr>
            <w:tcW w:w="3322" w:type="dxa"/>
            <w:vMerge w:val="restart"/>
          </w:tcPr>
          <w:p w:rsidR="002A4FFD" w:rsidRPr="004A2E4F" w:rsidRDefault="002A4FFD" w:rsidP="002A4FFD">
            <w:pPr>
              <w:pStyle w:val="ConsPlusNormal"/>
              <w:rPr>
                <w:sz w:val="16"/>
                <w:szCs w:val="16"/>
              </w:rPr>
            </w:pPr>
            <w:r w:rsidRPr="004A2E4F">
              <w:rPr>
                <w:sz w:val="16"/>
                <w:szCs w:val="16"/>
              </w:rPr>
              <w:t>P = (</w:t>
            </w:r>
            <w:proofErr w:type="gramStart"/>
            <w:r w:rsidRPr="004A2E4F">
              <w:rPr>
                <w:sz w:val="16"/>
                <w:szCs w:val="16"/>
              </w:rPr>
              <w:t>З</w:t>
            </w:r>
            <w:proofErr w:type="gramEnd"/>
            <w:r w:rsidRPr="004A2E4F">
              <w:rPr>
                <w:sz w:val="16"/>
                <w:szCs w:val="16"/>
              </w:rPr>
              <w:t xml:space="preserve"> / К) x 100%, где:</w:t>
            </w:r>
          </w:p>
          <w:p w:rsidR="002A4FFD" w:rsidRPr="004A2E4F" w:rsidRDefault="002A4FFD" w:rsidP="002A4FFD">
            <w:pPr>
              <w:pStyle w:val="ConsPlusNormal"/>
              <w:rPr>
                <w:sz w:val="16"/>
                <w:szCs w:val="16"/>
              </w:rPr>
            </w:pPr>
            <w:proofErr w:type="gramStart"/>
            <w:r w:rsidRPr="004A2E4F">
              <w:rPr>
                <w:sz w:val="16"/>
                <w:szCs w:val="16"/>
              </w:rPr>
              <w:t>З</w:t>
            </w:r>
            <w:proofErr w:type="gramEnd"/>
            <w:r w:rsidRPr="004A2E4F">
              <w:rPr>
                <w:sz w:val="16"/>
                <w:szCs w:val="16"/>
              </w:rPr>
              <w:t xml:space="preserve"> - просроченная кредиторская задолженность  муниципальных бюджетных учреждений, в отношении которых главный  распорядитель  осуществляет функции и полномочия учредителя, по состоянию на конец отчетного квартала, тыс. рублей;</w:t>
            </w:r>
          </w:p>
          <w:p w:rsidR="002A4FFD" w:rsidRPr="004A2E4F" w:rsidRDefault="002A4FFD" w:rsidP="002A4FFD">
            <w:pPr>
              <w:pStyle w:val="ConsPlusNormal"/>
              <w:rPr>
                <w:sz w:val="16"/>
                <w:szCs w:val="16"/>
              </w:rPr>
            </w:pPr>
            <w:proofErr w:type="gramStart"/>
            <w:r w:rsidRPr="004A2E4F">
              <w:rPr>
                <w:sz w:val="16"/>
                <w:szCs w:val="16"/>
              </w:rPr>
              <w:t>К</w:t>
            </w:r>
            <w:proofErr w:type="gramEnd"/>
            <w:r w:rsidRPr="004A2E4F">
              <w:rPr>
                <w:sz w:val="16"/>
                <w:szCs w:val="16"/>
              </w:rPr>
              <w:t xml:space="preserve"> - кассовое исполнение расходов главного  распорядителя  в отчетном финансовом году по состоянию на конец отчетного квартала, тыс. рублей</w:t>
            </w:r>
          </w:p>
        </w:tc>
        <w:tc>
          <w:tcPr>
            <w:tcW w:w="2409" w:type="dxa"/>
          </w:tcPr>
          <w:p w:rsidR="002A4FFD" w:rsidRDefault="002A4FFD" w:rsidP="002A4FFD">
            <w:pPr>
              <w:pStyle w:val="ConsPlusNormal"/>
            </w:pPr>
            <w:r>
              <w:t>0%</w:t>
            </w:r>
          </w:p>
        </w:tc>
        <w:tc>
          <w:tcPr>
            <w:tcW w:w="851" w:type="dxa"/>
          </w:tcPr>
          <w:p w:rsidR="002A4FFD" w:rsidRDefault="002A4FFD" w:rsidP="002A4FFD">
            <w:pPr>
              <w:pStyle w:val="ConsPlusNormal"/>
              <w:jc w:val="center"/>
            </w:pPr>
            <w:r>
              <w:t>3</w:t>
            </w:r>
          </w:p>
        </w:tc>
      </w:tr>
      <w:tr w:rsidR="002A4FFD" w:rsidTr="002A4FFD">
        <w:tc>
          <w:tcPr>
            <w:tcW w:w="488" w:type="dxa"/>
            <w:vMerge/>
          </w:tcPr>
          <w:p w:rsidR="002A4FFD" w:rsidRDefault="002A4FFD" w:rsidP="002A4FFD">
            <w:pPr>
              <w:spacing w:after="1" w:line="0" w:lineRule="atLeast"/>
            </w:pPr>
          </w:p>
        </w:tc>
        <w:tc>
          <w:tcPr>
            <w:tcW w:w="3482" w:type="dxa"/>
            <w:vMerge/>
          </w:tcPr>
          <w:p w:rsidR="002A4FFD" w:rsidRDefault="002A4FFD" w:rsidP="002A4FFD">
            <w:pPr>
              <w:spacing w:after="1" w:line="0" w:lineRule="atLeast"/>
            </w:pPr>
          </w:p>
        </w:tc>
        <w:tc>
          <w:tcPr>
            <w:tcW w:w="3322" w:type="dxa"/>
            <w:vMerge/>
          </w:tcPr>
          <w:p w:rsidR="002A4FFD" w:rsidRDefault="002A4FFD" w:rsidP="002A4FFD">
            <w:pPr>
              <w:spacing w:after="1" w:line="0" w:lineRule="atLeast"/>
            </w:pPr>
          </w:p>
        </w:tc>
        <w:tc>
          <w:tcPr>
            <w:tcW w:w="2409" w:type="dxa"/>
          </w:tcPr>
          <w:p w:rsidR="002A4FFD" w:rsidRDefault="002A4FFD" w:rsidP="002A4FFD">
            <w:pPr>
              <w:pStyle w:val="ConsPlusNormal"/>
            </w:pPr>
            <w:r>
              <w:t>более 0%, но менее 0,4%</w:t>
            </w:r>
          </w:p>
        </w:tc>
        <w:tc>
          <w:tcPr>
            <w:tcW w:w="851" w:type="dxa"/>
          </w:tcPr>
          <w:p w:rsidR="002A4FFD" w:rsidRDefault="002A4FFD" w:rsidP="002A4FFD">
            <w:pPr>
              <w:pStyle w:val="ConsPlusNormal"/>
              <w:jc w:val="center"/>
            </w:pPr>
            <w:r>
              <w:t>2</w:t>
            </w:r>
          </w:p>
        </w:tc>
      </w:tr>
      <w:tr w:rsidR="002A4FFD" w:rsidTr="002A4FFD">
        <w:tc>
          <w:tcPr>
            <w:tcW w:w="488" w:type="dxa"/>
            <w:vMerge/>
          </w:tcPr>
          <w:p w:rsidR="002A4FFD" w:rsidRDefault="002A4FFD" w:rsidP="002A4FFD">
            <w:pPr>
              <w:spacing w:after="1" w:line="0" w:lineRule="atLeast"/>
            </w:pPr>
          </w:p>
        </w:tc>
        <w:tc>
          <w:tcPr>
            <w:tcW w:w="3482" w:type="dxa"/>
            <w:vMerge/>
          </w:tcPr>
          <w:p w:rsidR="002A4FFD" w:rsidRDefault="002A4FFD" w:rsidP="002A4FFD">
            <w:pPr>
              <w:spacing w:after="1" w:line="0" w:lineRule="atLeast"/>
            </w:pPr>
          </w:p>
        </w:tc>
        <w:tc>
          <w:tcPr>
            <w:tcW w:w="3322" w:type="dxa"/>
            <w:vMerge/>
          </w:tcPr>
          <w:p w:rsidR="002A4FFD" w:rsidRDefault="002A4FFD" w:rsidP="002A4FFD">
            <w:pPr>
              <w:spacing w:after="1" w:line="0" w:lineRule="atLeast"/>
            </w:pPr>
          </w:p>
        </w:tc>
        <w:tc>
          <w:tcPr>
            <w:tcW w:w="2409" w:type="dxa"/>
          </w:tcPr>
          <w:p w:rsidR="002A4FFD" w:rsidRDefault="002A4FFD" w:rsidP="002A4FFD">
            <w:pPr>
              <w:pStyle w:val="ConsPlusNormal"/>
            </w:pPr>
            <w:r>
              <w:t>0,4% и более, но менее 1%</w:t>
            </w:r>
          </w:p>
        </w:tc>
        <w:tc>
          <w:tcPr>
            <w:tcW w:w="851" w:type="dxa"/>
          </w:tcPr>
          <w:p w:rsidR="002A4FFD" w:rsidRDefault="002A4FFD" w:rsidP="002A4FFD">
            <w:pPr>
              <w:pStyle w:val="ConsPlusNormal"/>
              <w:jc w:val="center"/>
            </w:pPr>
            <w:r>
              <w:t>1</w:t>
            </w:r>
          </w:p>
        </w:tc>
      </w:tr>
      <w:tr w:rsidR="002A4FFD" w:rsidTr="002A4FFD">
        <w:tc>
          <w:tcPr>
            <w:tcW w:w="488" w:type="dxa"/>
            <w:vMerge/>
          </w:tcPr>
          <w:p w:rsidR="002A4FFD" w:rsidRDefault="002A4FFD" w:rsidP="002A4FFD">
            <w:pPr>
              <w:spacing w:after="1" w:line="0" w:lineRule="atLeast"/>
            </w:pPr>
          </w:p>
        </w:tc>
        <w:tc>
          <w:tcPr>
            <w:tcW w:w="3482" w:type="dxa"/>
            <w:vMerge/>
          </w:tcPr>
          <w:p w:rsidR="002A4FFD" w:rsidRDefault="002A4FFD" w:rsidP="002A4FFD">
            <w:pPr>
              <w:spacing w:after="1" w:line="0" w:lineRule="atLeast"/>
            </w:pPr>
          </w:p>
        </w:tc>
        <w:tc>
          <w:tcPr>
            <w:tcW w:w="3322" w:type="dxa"/>
            <w:vMerge/>
          </w:tcPr>
          <w:p w:rsidR="002A4FFD" w:rsidRDefault="002A4FFD" w:rsidP="002A4FFD">
            <w:pPr>
              <w:spacing w:after="1" w:line="0" w:lineRule="atLeast"/>
            </w:pPr>
          </w:p>
        </w:tc>
        <w:tc>
          <w:tcPr>
            <w:tcW w:w="2409" w:type="dxa"/>
          </w:tcPr>
          <w:p w:rsidR="002A4FFD" w:rsidRDefault="002A4FFD" w:rsidP="002A4FFD">
            <w:pPr>
              <w:pStyle w:val="ConsPlusNormal"/>
            </w:pPr>
            <w:r>
              <w:t>1% и более</w:t>
            </w:r>
          </w:p>
        </w:tc>
        <w:tc>
          <w:tcPr>
            <w:tcW w:w="851" w:type="dxa"/>
          </w:tcPr>
          <w:p w:rsidR="002A4FFD" w:rsidRDefault="002A4FFD" w:rsidP="002A4FFD">
            <w:pPr>
              <w:pStyle w:val="ConsPlusNormal"/>
              <w:jc w:val="center"/>
            </w:pPr>
            <w:r>
              <w:t>0</w:t>
            </w:r>
          </w:p>
        </w:tc>
      </w:tr>
      <w:tr w:rsidR="002A4FFD" w:rsidTr="002A4FFD">
        <w:tc>
          <w:tcPr>
            <w:tcW w:w="488" w:type="dxa"/>
            <w:vMerge w:val="restart"/>
          </w:tcPr>
          <w:p w:rsidR="002A4FFD" w:rsidRDefault="002A4FFD" w:rsidP="002A4FFD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3482" w:type="dxa"/>
            <w:vMerge w:val="restart"/>
          </w:tcPr>
          <w:p w:rsidR="002A4FFD" w:rsidRDefault="002A4FFD" w:rsidP="002A4FFD">
            <w:pPr>
              <w:pStyle w:val="ConsPlusNormal"/>
            </w:pPr>
            <w:r>
              <w:t xml:space="preserve">Своевременность представления бюджетной и бухгалтерской отчетности в Управление  </w:t>
            </w:r>
            <w:r w:rsidRPr="00D84C72">
              <w:t>финансов Глазовского</w:t>
            </w:r>
            <w:r>
              <w:t xml:space="preserve"> района</w:t>
            </w:r>
          </w:p>
        </w:tc>
        <w:tc>
          <w:tcPr>
            <w:tcW w:w="3322" w:type="dxa"/>
            <w:vMerge w:val="restart"/>
          </w:tcPr>
          <w:p w:rsidR="002A4FFD" w:rsidRDefault="002A4FFD" w:rsidP="002A4FFD">
            <w:pPr>
              <w:pStyle w:val="ConsPlusNormal"/>
            </w:pPr>
            <w:r>
              <w:t xml:space="preserve">Количество дней отклонения от сроков представления бюджетной и бухгалтерской отчетности за отчетный период в  </w:t>
            </w:r>
            <w:r w:rsidRPr="00AE58ED">
              <w:t xml:space="preserve">Управление  финансов </w:t>
            </w:r>
            <w:r w:rsidRPr="00D84C72">
              <w:t>Глазо</w:t>
            </w:r>
            <w:r w:rsidRPr="00AE58ED">
              <w:t>вского района</w:t>
            </w:r>
          </w:p>
        </w:tc>
        <w:tc>
          <w:tcPr>
            <w:tcW w:w="2409" w:type="dxa"/>
          </w:tcPr>
          <w:p w:rsidR="002A4FFD" w:rsidRPr="004A2E4F" w:rsidRDefault="002A4FFD" w:rsidP="002A4FFD">
            <w:pPr>
              <w:pStyle w:val="ConsPlusNormal"/>
              <w:rPr>
                <w:sz w:val="18"/>
                <w:szCs w:val="18"/>
              </w:rPr>
            </w:pPr>
            <w:r w:rsidRPr="004A2E4F">
              <w:rPr>
                <w:sz w:val="18"/>
                <w:szCs w:val="18"/>
              </w:rPr>
              <w:t>В срок сданы все формы в составе отчетности</w:t>
            </w:r>
          </w:p>
        </w:tc>
        <w:tc>
          <w:tcPr>
            <w:tcW w:w="851" w:type="dxa"/>
          </w:tcPr>
          <w:p w:rsidR="002A4FFD" w:rsidRDefault="002A4FFD" w:rsidP="002A4FFD">
            <w:pPr>
              <w:pStyle w:val="ConsPlusNormal"/>
              <w:jc w:val="center"/>
            </w:pPr>
            <w:r>
              <w:t>5</w:t>
            </w:r>
          </w:p>
        </w:tc>
      </w:tr>
      <w:tr w:rsidR="002A4FFD" w:rsidTr="002A4FFD">
        <w:tc>
          <w:tcPr>
            <w:tcW w:w="488" w:type="dxa"/>
            <w:vMerge/>
          </w:tcPr>
          <w:p w:rsidR="002A4FFD" w:rsidRDefault="002A4FFD" w:rsidP="002A4FFD">
            <w:pPr>
              <w:spacing w:after="1" w:line="0" w:lineRule="atLeast"/>
            </w:pPr>
          </w:p>
        </w:tc>
        <w:tc>
          <w:tcPr>
            <w:tcW w:w="3482" w:type="dxa"/>
            <w:vMerge/>
          </w:tcPr>
          <w:p w:rsidR="002A4FFD" w:rsidRDefault="002A4FFD" w:rsidP="002A4FFD">
            <w:pPr>
              <w:spacing w:after="1" w:line="0" w:lineRule="atLeast"/>
            </w:pPr>
          </w:p>
        </w:tc>
        <w:tc>
          <w:tcPr>
            <w:tcW w:w="3322" w:type="dxa"/>
            <w:vMerge/>
          </w:tcPr>
          <w:p w:rsidR="002A4FFD" w:rsidRDefault="002A4FFD" w:rsidP="002A4FFD">
            <w:pPr>
              <w:spacing w:after="1" w:line="0" w:lineRule="atLeast"/>
            </w:pPr>
          </w:p>
        </w:tc>
        <w:tc>
          <w:tcPr>
            <w:tcW w:w="2409" w:type="dxa"/>
          </w:tcPr>
          <w:p w:rsidR="002A4FFD" w:rsidRPr="004A2E4F" w:rsidRDefault="002A4FFD" w:rsidP="002A4FFD">
            <w:pPr>
              <w:pStyle w:val="ConsPlusNormal"/>
              <w:rPr>
                <w:sz w:val="18"/>
                <w:szCs w:val="18"/>
              </w:rPr>
            </w:pPr>
            <w:r w:rsidRPr="004A2E4F">
              <w:rPr>
                <w:sz w:val="18"/>
                <w:szCs w:val="18"/>
              </w:rPr>
              <w:t>Отклонения от сроков представления форм бюджетной и бухгалтерской отчетности (позже срока) - 1 рабочий день</w:t>
            </w:r>
          </w:p>
        </w:tc>
        <w:tc>
          <w:tcPr>
            <w:tcW w:w="851" w:type="dxa"/>
          </w:tcPr>
          <w:p w:rsidR="002A4FFD" w:rsidRDefault="002A4FFD" w:rsidP="002A4FFD">
            <w:pPr>
              <w:pStyle w:val="ConsPlusNormal"/>
              <w:jc w:val="center"/>
            </w:pPr>
            <w:r>
              <w:t>3</w:t>
            </w:r>
          </w:p>
        </w:tc>
      </w:tr>
      <w:tr w:rsidR="002A4FFD" w:rsidTr="002A4FFD">
        <w:tc>
          <w:tcPr>
            <w:tcW w:w="488" w:type="dxa"/>
            <w:vMerge/>
          </w:tcPr>
          <w:p w:rsidR="002A4FFD" w:rsidRDefault="002A4FFD" w:rsidP="002A4FFD">
            <w:pPr>
              <w:spacing w:after="1" w:line="0" w:lineRule="atLeast"/>
            </w:pPr>
          </w:p>
        </w:tc>
        <w:tc>
          <w:tcPr>
            <w:tcW w:w="3482" w:type="dxa"/>
            <w:vMerge/>
          </w:tcPr>
          <w:p w:rsidR="002A4FFD" w:rsidRDefault="002A4FFD" w:rsidP="002A4FFD">
            <w:pPr>
              <w:spacing w:after="1" w:line="0" w:lineRule="atLeast"/>
            </w:pPr>
          </w:p>
        </w:tc>
        <w:tc>
          <w:tcPr>
            <w:tcW w:w="3322" w:type="dxa"/>
            <w:vMerge/>
          </w:tcPr>
          <w:p w:rsidR="002A4FFD" w:rsidRDefault="002A4FFD" w:rsidP="002A4FFD">
            <w:pPr>
              <w:spacing w:after="1" w:line="0" w:lineRule="atLeast"/>
            </w:pPr>
          </w:p>
        </w:tc>
        <w:tc>
          <w:tcPr>
            <w:tcW w:w="2409" w:type="dxa"/>
          </w:tcPr>
          <w:p w:rsidR="002A4FFD" w:rsidRPr="004A2E4F" w:rsidRDefault="002A4FFD" w:rsidP="002A4FFD">
            <w:pPr>
              <w:pStyle w:val="ConsPlusNormal"/>
              <w:rPr>
                <w:sz w:val="18"/>
                <w:szCs w:val="18"/>
              </w:rPr>
            </w:pPr>
            <w:r w:rsidRPr="004A2E4F">
              <w:rPr>
                <w:sz w:val="18"/>
                <w:szCs w:val="18"/>
              </w:rPr>
              <w:t>Отклонения от сроков представления форм бюджетной и бухгалтерской отчетности (позже срока) - более 1 рабочего дня</w:t>
            </w:r>
          </w:p>
        </w:tc>
        <w:tc>
          <w:tcPr>
            <w:tcW w:w="851" w:type="dxa"/>
          </w:tcPr>
          <w:p w:rsidR="002A4FFD" w:rsidRDefault="002A4FFD" w:rsidP="002A4FFD">
            <w:pPr>
              <w:pStyle w:val="ConsPlusNormal"/>
              <w:jc w:val="center"/>
            </w:pPr>
            <w:r>
              <w:t>0</w:t>
            </w:r>
          </w:p>
        </w:tc>
      </w:tr>
      <w:tr w:rsidR="002A4FFD" w:rsidTr="002A4FFD">
        <w:tc>
          <w:tcPr>
            <w:tcW w:w="488" w:type="dxa"/>
            <w:vMerge w:val="restart"/>
          </w:tcPr>
          <w:p w:rsidR="002A4FFD" w:rsidRDefault="002A4FFD" w:rsidP="002A4FFD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3482" w:type="dxa"/>
            <w:vMerge w:val="restart"/>
          </w:tcPr>
          <w:p w:rsidR="002A4FFD" w:rsidRDefault="002A4FFD" w:rsidP="002A4FFD">
            <w:pPr>
              <w:pStyle w:val="ConsPlusNormal"/>
            </w:pPr>
            <w:r>
              <w:t xml:space="preserve">Качество бюджетной и бухгалтерской отчетности, представляемой главным администратором в </w:t>
            </w:r>
            <w:r w:rsidRPr="00AE58ED">
              <w:t xml:space="preserve">Управление  </w:t>
            </w:r>
            <w:r w:rsidRPr="00D84C72">
              <w:t>финансов Глазовского</w:t>
            </w:r>
            <w:r w:rsidRPr="00AE58ED">
              <w:t xml:space="preserve"> района</w:t>
            </w:r>
          </w:p>
        </w:tc>
        <w:tc>
          <w:tcPr>
            <w:tcW w:w="3322" w:type="dxa"/>
            <w:vMerge w:val="restart"/>
          </w:tcPr>
          <w:p w:rsidR="002A4FFD" w:rsidRDefault="002A4FFD" w:rsidP="002A4FFD">
            <w:pPr>
              <w:pStyle w:val="ConsPlusNormal"/>
            </w:pPr>
            <w:r>
              <w:t>Качество представленной бюджетной и бухгалтерской отчетности за отчетный период определяется по количеству фактов выявленных нарушений соответствия требованиям, установленным МОУ ФК к составлению и представлению бюджетной (бухгалтерской) отчетности.</w:t>
            </w:r>
          </w:p>
          <w:p w:rsidR="002A4FFD" w:rsidRDefault="002A4FFD" w:rsidP="002A4FFD">
            <w:pPr>
              <w:pStyle w:val="ConsPlusNormal"/>
            </w:pPr>
          </w:p>
        </w:tc>
        <w:tc>
          <w:tcPr>
            <w:tcW w:w="2409" w:type="dxa"/>
          </w:tcPr>
          <w:p w:rsidR="002A4FFD" w:rsidRPr="004A2E4F" w:rsidRDefault="002A4FFD" w:rsidP="002A4FFD">
            <w:pPr>
              <w:pStyle w:val="ConsPlusNormal"/>
              <w:rPr>
                <w:sz w:val="18"/>
                <w:szCs w:val="18"/>
              </w:rPr>
            </w:pPr>
            <w:r w:rsidRPr="004A2E4F">
              <w:rPr>
                <w:sz w:val="18"/>
                <w:szCs w:val="18"/>
              </w:rPr>
              <w:t>Вся отчетность представлена с соблюдением установленных требований</w:t>
            </w:r>
          </w:p>
        </w:tc>
        <w:tc>
          <w:tcPr>
            <w:tcW w:w="851" w:type="dxa"/>
          </w:tcPr>
          <w:p w:rsidR="002A4FFD" w:rsidRDefault="002A4FFD" w:rsidP="002A4FFD">
            <w:pPr>
              <w:pStyle w:val="ConsPlusNormal"/>
              <w:jc w:val="center"/>
            </w:pPr>
            <w:r>
              <w:t>5</w:t>
            </w:r>
          </w:p>
        </w:tc>
      </w:tr>
      <w:tr w:rsidR="002A4FFD" w:rsidTr="002A4FFD">
        <w:tc>
          <w:tcPr>
            <w:tcW w:w="488" w:type="dxa"/>
            <w:vMerge/>
          </w:tcPr>
          <w:p w:rsidR="002A4FFD" w:rsidRDefault="002A4FFD" w:rsidP="002A4FFD">
            <w:pPr>
              <w:spacing w:after="1" w:line="0" w:lineRule="atLeast"/>
            </w:pPr>
          </w:p>
        </w:tc>
        <w:tc>
          <w:tcPr>
            <w:tcW w:w="3482" w:type="dxa"/>
            <w:vMerge/>
          </w:tcPr>
          <w:p w:rsidR="002A4FFD" w:rsidRDefault="002A4FFD" w:rsidP="002A4FFD">
            <w:pPr>
              <w:spacing w:after="1" w:line="0" w:lineRule="atLeast"/>
            </w:pPr>
          </w:p>
        </w:tc>
        <w:tc>
          <w:tcPr>
            <w:tcW w:w="3322" w:type="dxa"/>
            <w:vMerge/>
          </w:tcPr>
          <w:p w:rsidR="002A4FFD" w:rsidRDefault="002A4FFD" w:rsidP="002A4FFD">
            <w:pPr>
              <w:spacing w:after="1" w:line="0" w:lineRule="atLeast"/>
            </w:pPr>
          </w:p>
        </w:tc>
        <w:tc>
          <w:tcPr>
            <w:tcW w:w="2409" w:type="dxa"/>
          </w:tcPr>
          <w:p w:rsidR="002A4FFD" w:rsidRPr="004A2E4F" w:rsidRDefault="002A4FFD" w:rsidP="002A4FFD">
            <w:pPr>
              <w:pStyle w:val="ConsPlusNormal"/>
              <w:rPr>
                <w:sz w:val="18"/>
                <w:szCs w:val="18"/>
              </w:rPr>
            </w:pPr>
            <w:r w:rsidRPr="004A2E4F">
              <w:rPr>
                <w:sz w:val="18"/>
                <w:szCs w:val="18"/>
              </w:rPr>
              <w:t>Отчетность представлена с наличием 1 факта нарушения соответствия установленным требованиям</w:t>
            </w:r>
          </w:p>
        </w:tc>
        <w:tc>
          <w:tcPr>
            <w:tcW w:w="851" w:type="dxa"/>
          </w:tcPr>
          <w:p w:rsidR="002A4FFD" w:rsidRDefault="002A4FFD" w:rsidP="002A4FFD">
            <w:pPr>
              <w:pStyle w:val="ConsPlusNormal"/>
              <w:jc w:val="center"/>
            </w:pPr>
            <w:r>
              <w:t>3</w:t>
            </w:r>
          </w:p>
        </w:tc>
      </w:tr>
      <w:tr w:rsidR="002A4FFD" w:rsidTr="002A4FFD">
        <w:tc>
          <w:tcPr>
            <w:tcW w:w="488" w:type="dxa"/>
            <w:vMerge/>
          </w:tcPr>
          <w:p w:rsidR="002A4FFD" w:rsidRDefault="002A4FFD" w:rsidP="002A4FFD">
            <w:pPr>
              <w:spacing w:after="1" w:line="0" w:lineRule="atLeast"/>
            </w:pPr>
          </w:p>
        </w:tc>
        <w:tc>
          <w:tcPr>
            <w:tcW w:w="3482" w:type="dxa"/>
            <w:vMerge/>
          </w:tcPr>
          <w:p w:rsidR="002A4FFD" w:rsidRDefault="002A4FFD" w:rsidP="002A4FFD">
            <w:pPr>
              <w:spacing w:after="1" w:line="0" w:lineRule="atLeast"/>
            </w:pPr>
          </w:p>
        </w:tc>
        <w:tc>
          <w:tcPr>
            <w:tcW w:w="3322" w:type="dxa"/>
            <w:vMerge/>
          </w:tcPr>
          <w:p w:rsidR="002A4FFD" w:rsidRDefault="002A4FFD" w:rsidP="002A4FFD">
            <w:pPr>
              <w:spacing w:after="1" w:line="0" w:lineRule="atLeast"/>
            </w:pPr>
          </w:p>
        </w:tc>
        <w:tc>
          <w:tcPr>
            <w:tcW w:w="2409" w:type="dxa"/>
          </w:tcPr>
          <w:p w:rsidR="002A4FFD" w:rsidRPr="004A2E4F" w:rsidRDefault="002A4FFD" w:rsidP="002A4FFD">
            <w:pPr>
              <w:pStyle w:val="ConsPlusNormal"/>
              <w:rPr>
                <w:sz w:val="18"/>
                <w:szCs w:val="18"/>
              </w:rPr>
            </w:pPr>
            <w:r w:rsidRPr="004A2E4F">
              <w:rPr>
                <w:sz w:val="18"/>
                <w:szCs w:val="18"/>
              </w:rPr>
              <w:t>Отчетность представлена с наличием более 1 факта нарушения соответствия установленным требованиям</w:t>
            </w:r>
          </w:p>
        </w:tc>
        <w:tc>
          <w:tcPr>
            <w:tcW w:w="851" w:type="dxa"/>
          </w:tcPr>
          <w:p w:rsidR="002A4FFD" w:rsidRDefault="002A4FFD" w:rsidP="002A4FFD">
            <w:pPr>
              <w:pStyle w:val="ConsPlusNormal"/>
              <w:jc w:val="center"/>
            </w:pPr>
            <w:r>
              <w:t>0</w:t>
            </w:r>
          </w:p>
        </w:tc>
      </w:tr>
      <w:tr w:rsidR="002A4FFD" w:rsidTr="002A4FFD">
        <w:tc>
          <w:tcPr>
            <w:tcW w:w="488" w:type="dxa"/>
            <w:vMerge w:val="restart"/>
          </w:tcPr>
          <w:p w:rsidR="002A4FFD" w:rsidRDefault="002A4FFD" w:rsidP="002A4FFD">
            <w:pPr>
              <w:pStyle w:val="ConsPlusNormal"/>
              <w:jc w:val="center"/>
            </w:pPr>
            <w:r>
              <w:lastRenderedPageBreak/>
              <w:t>5</w:t>
            </w:r>
          </w:p>
        </w:tc>
        <w:tc>
          <w:tcPr>
            <w:tcW w:w="3482" w:type="dxa"/>
            <w:vMerge w:val="restart"/>
          </w:tcPr>
          <w:p w:rsidR="002A4FFD" w:rsidRDefault="002A4FFD" w:rsidP="002A4FFD">
            <w:pPr>
              <w:pStyle w:val="ConsPlusNormal"/>
            </w:pPr>
            <w:r>
              <w:t>Полнота отражения информации о начислениях в Государственной информационной системе о государственных и муниципальных платежах (далее - ГИС ГМП)</w:t>
            </w:r>
          </w:p>
        </w:tc>
        <w:tc>
          <w:tcPr>
            <w:tcW w:w="3322" w:type="dxa"/>
            <w:vMerge w:val="restart"/>
          </w:tcPr>
          <w:p w:rsidR="002A4FFD" w:rsidRDefault="002A4FFD" w:rsidP="002A4FFD">
            <w:pPr>
              <w:pStyle w:val="ConsPlusNormal"/>
            </w:pPr>
            <w:proofErr w:type="gramStart"/>
            <w:r>
              <w:t>Р</w:t>
            </w:r>
            <w:proofErr w:type="gramEnd"/>
            <w:r>
              <w:t xml:space="preserve"> = N / F x 100%,</w:t>
            </w:r>
          </w:p>
          <w:p w:rsidR="002A4FFD" w:rsidRDefault="002A4FFD" w:rsidP="002A4FFD">
            <w:pPr>
              <w:pStyle w:val="ConsPlusNormal"/>
            </w:pPr>
            <w:r>
              <w:t>где:</w:t>
            </w:r>
          </w:p>
          <w:p w:rsidR="002A4FFD" w:rsidRDefault="002A4FFD" w:rsidP="002A4FFD">
            <w:pPr>
              <w:pStyle w:val="ConsPlusNormal"/>
            </w:pPr>
            <w:r>
              <w:t>N - сумма начислений, размещенная главным администратором доходов в ГИС ГМП (с учетом переданных отдельных полномочий), тыс. рублей;</w:t>
            </w:r>
          </w:p>
          <w:p w:rsidR="002A4FFD" w:rsidRDefault="002A4FFD" w:rsidP="002A4FFD">
            <w:pPr>
              <w:pStyle w:val="ConsPlusNormal"/>
            </w:pPr>
            <w:r>
              <w:t>F - сумма платежей, отраженная на лицевом счете главного администратора доходов (с учетом переданных отдельных полномочий), тыс. рублей</w:t>
            </w:r>
          </w:p>
        </w:tc>
        <w:tc>
          <w:tcPr>
            <w:tcW w:w="2409" w:type="dxa"/>
          </w:tcPr>
          <w:p w:rsidR="002A4FFD" w:rsidRDefault="002A4FFD" w:rsidP="002A4FFD">
            <w:pPr>
              <w:pStyle w:val="ConsPlusNormal"/>
            </w:pPr>
            <w:r>
              <w:t>95% и более</w:t>
            </w:r>
          </w:p>
        </w:tc>
        <w:tc>
          <w:tcPr>
            <w:tcW w:w="851" w:type="dxa"/>
          </w:tcPr>
          <w:p w:rsidR="002A4FFD" w:rsidRDefault="002A4FFD" w:rsidP="002A4FFD">
            <w:pPr>
              <w:pStyle w:val="ConsPlusNormal"/>
              <w:jc w:val="center"/>
            </w:pPr>
            <w:r>
              <w:t>3</w:t>
            </w:r>
          </w:p>
        </w:tc>
      </w:tr>
      <w:tr w:rsidR="002A4FFD" w:rsidTr="002A4FFD">
        <w:tc>
          <w:tcPr>
            <w:tcW w:w="488" w:type="dxa"/>
            <w:vMerge/>
          </w:tcPr>
          <w:p w:rsidR="002A4FFD" w:rsidRDefault="002A4FFD" w:rsidP="002A4FFD">
            <w:pPr>
              <w:spacing w:after="1" w:line="0" w:lineRule="atLeast"/>
            </w:pPr>
          </w:p>
        </w:tc>
        <w:tc>
          <w:tcPr>
            <w:tcW w:w="3482" w:type="dxa"/>
            <w:vMerge/>
          </w:tcPr>
          <w:p w:rsidR="002A4FFD" w:rsidRDefault="002A4FFD" w:rsidP="002A4FFD">
            <w:pPr>
              <w:spacing w:after="1" w:line="0" w:lineRule="atLeast"/>
            </w:pPr>
          </w:p>
        </w:tc>
        <w:tc>
          <w:tcPr>
            <w:tcW w:w="3322" w:type="dxa"/>
            <w:vMerge/>
          </w:tcPr>
          <w:p w:rsidR="002A4FFD" w:rsidRDefault="002A4FFD" w:rsidP="002A4FFD">
            <w:pPr>
              <w:spacing w:after="1" w:line="0" w:lineRule="atLeast"/>
            </w:pPr>
          </w:p>
        </w:tc>
        <w:tc>
          <w:tcPr>
            <w:tcW w:w="2409" w:type="dxa"/>
          </w:tcPr>
          <w:p w:rsidR="002A4FFD" w:rsidRDefault="002A4FFD" w:rsidP="002A4FFD">
            <w:pPr>
              <w:pStyle w:val="ConsPlusNormal"/>
            </w:pPr>
            <w:r>
              <w:t>менее 95%, но более 75%</w:t>
            </w:r>
          </w:p>
        </w:tc>
        <w:tc>
          <w:tcPr>
            <w:tcW w:w="851" w:type="dxa"/>
          </w:tcPr>
          <w:p w:rsidR="002A4FFD" w:rsidRDefault="002A4FFD" w:rsidP="002A4FFD">
            <w:pPr>
              <w:pStyle w:val="ConsPlusNormal"/>
              <w:jc w:val="center"/>
            </w:pPr>
            <w:r>
              <w:t>2</w:t>
            </w:r>
          </w:p>
        </w:tc>
      </w:tr>
      <w:tr w:rsidR="002A4FFD" w:rsidTr="002A4FFD">
        <w:tc>
          <w:tcPr>
            <w:tcW w:w="488" w:type="dxa"/>
            <w:vMerge/>
          </w:tcPr>
          <w:p w:rsidR="002A4FFD" w:rsidRDefault="002A4FFD" w:rsidP="002A4FFD">
            <w:pPr>
              <w:spacing w:after="1" w:line="0" w:lineRule="atLeast"/>
            </w:pPr>
          </w:p>
        </w:tc>
        <w:tc>
          <w:tcPr>
            <w:tcW w:w="3482" w:type="dxa"/>
            <w:vMerge/>
          </w:tcPr>
          <w:p w:rsidR="002A4FFD" w:rsidRDefault="002A4FFD" w:rsidP="002A4FFD">
            <w:pPr>
              <w:spacing w:after="1" w:line="0" w:lineRule="atLeast"/>
            </w:pPr>
          </w:p>
        </w:tc>
        <w:tc>
          <w:tcPr>
            <w:tcW w:w="3322" w:type="dxa"/>
            <w:vMerge/>
          </w:tcPr>
          <w:p w:rsidR="002A4FFD" w:rsidRDefault="002A4FFD" w:rsidP="002A4FFD">
            <w:pPr>
              <w:spacing w:after="1" w:line="0" w:lineRule="atLeast"/>
            </w:pPr>
          </w:p>
        </w:tc>
        <w:tc>
          <w:tcPr>
            <w:tcW w:w="2409" w:type="dxa"/>
          </w:tcPr>
          <w:p w:rsidR="002A4FFD" w:rsidRDefault="002A4FFD" w:rsidP="002A4FFD">
            <w:pPr>
              <w:pStyle w:val="ConsPlusNormal"/>
            </w:pPr>
            <w:r>
              <w:t>75% и менее, но более 50%</w:t>
            </w:r>
          </w:p>
        </w:tc>
        <w:tc>
          <w:tcPr>
            <w:tcW w:w="851" w:type="dxa"/>
          </w:tcPr>
          <w:p w:rsidR="002A4FFD" w:rsidRDefault="002A4FFD" w:rsidP="002A4FFD">
            <w:pPr>
              <w:pStyle w:val="ConsPlusNormal"/>
              <w:jc w:val="center"/>
            </w:pPr>
            <w:r>
              <w:t>1</w:t>
            </w:r>
          </w:p>
        </w:tc>
      </w:tr>
      <w:tr w:rsidR="002A4FFD" w:rsidTr="002A4FFD">
        <w:tc>
          <w:tcPr>
            <w:tcW w:w="488" w:type="dxa"/>
            <w:vMerge/>
          </w:tcPr>
          <w:p w:rsidR="002A4FFD" w:rsidRDefault="002A4FFD" w:rsidP="002A4FFD">
            <w:pPr>
              <w:spacing w:after="1" w:line="0" w:lineRule="atLeast"/>
            </w:pPr>
          </w:p>
        </w:tc>
        <w:tc>
          <w:tcPr>
            <w:tcW w:w="3482" w:type="dxa"/>
            <w:vMerge/>
          </w:tcPr>
          <w:p w:rsidR="002A4FFD" w:rsidRDefault="002A4FFD" w:rsidP="002A4FFD">
            <w:pPr>
              <w:spacing w:after="1" w:line="0" w:lineRule="atLeast"/>
            </w:pPr>
          </w:p>
        </w:tc>
        <w:tc>
          <w:tcPr>
            <w:tcW w:w="3322" w:type="dxa"/>
            <w:vMerge/>
          </w:tcPr>
          <w:p w:rsidR="002A4FFD" w:rsidRDefault="002A4FFD" w:rsidP="002A4FFD">
            <w:pPr>
              <w:spacing w:after="1" w:line="0" w:lineRule="atLeast"/>
            </w:pPr>
          </w:p>
        </w:tc>
        <w:tc>
          <w:tcPr>
            <w:tcW w:w="2409" w:type="dxa"/>
          </w:tcPr>
          <w:p w:rsidR="002A4FFD" w:rsidRDefault="002A4FFD" w:rsidP="002A4FFD">
            <w:pPr>
              <w:pStyle w:val="ConsPlusNormal"/>
            </w:pPr>
            <w:r>
              <w:t>50% или менее</w:t>
            </w:r>
          </w:p>
        </w:tc>
        <w:tc>
          <w:tcPr>
            <w:tcW w:w="851" w:type="dxa"/>
          </w:tcPr>
          <w:p w:rsidR="002A4FFD" w:rsidRDefault="002A4FFD" w:rsidP="002A4FFD">
            <w:pPr>
              <w:pStyle w:val="ConsPlusNormal"/>
              <w:jc w:val="center"/>
            </w:pPr>
            <w:r>
              <w:t>0</w:t>
            </w:r>
          </w:p>
        </w:tc>
      </w:tr>
      <w:tr w:rsidR="002A4FFD" w:rsidTr="002A4FFD">
        <w:tc>
          <w:tcPr>
            <w:tcW w:w="488" w:type="dxa"/>
            <w:vMerge w:val="restart"/>
          </w:tcPr>
          <w:p w:rsidR="002A4FFD" w:rsidRDefault="002A4FFD" w:rsidP="004A2E4F">
            <w:pPr>
              <w:spacing w:after="200" w:line="276" w:lineRule="auto"/>
            </w:pPr>
          </w:p>
        </w:tc>
        <w:tc>
          <w:tcPr>
            <w:tcW w:w="3482" w:type="dxa"/>
            <w:vMerge w:val="restart"/>
          </w:tcPr>
          <w:p w:rsidR="002A4FFD" w:rsidRDefault="002A4FFD" w:rsidP="002A4FFD">
            <w:pPr>
              <w:spacing w:after="1" w:line="0" w:lineRule="atLeast"/>
            </w:pPr>
          </w:p>
        </w:tc>
        <w:tc>
          <w:tcPr>
            <w:tcW w:w="3322" w:type="dxa"/>
            <w:vMerge w:val="restart"/>
          </w:tcPr>
          <w:p w:rsidR="002A4FFD" w:rsidRDefault="002A4FFD" w:rsidP="002A4FFD">
            <w:pPr>
              <w:spacing w:after="1" w:line="0" w:lineRule="atLeast"/>
            </w:pPr>
          </w:p>
        </w:tc>
        <w:tc>
          <w:tcPr>
            <w:tcW w:w="2409" w:type="dxa"/>
          </w:tcPr>
          <w:p w:rsidR="002A4FFD" w:rsidRDefault="002A4FFD" w:rsidP="002A4FFD">
            <w:pPr>
              <w:pStyle w:val="ConsPlusNormal"/>
            </w:pPr>
            <w:r>
              <w:t>менее 95%, но более 75%</w:t>
            </w:r>
          </w:p>
        </w:tc>
        <w:tc>
          <w:tcPr>
            <w:tcW w:w="851" w:type="dxa"/>
          </w:tcPr>
          <w:p w:rsidR="002A4FFD" w:rsidRDefault="002A4FFD" w:rsidP="002A4FFD">
            <w:pPr>
              <w:pStyle w:val="ConsPlusNormal"/>
              <w:jc w:val="center"/>
            </w:pPr>
            <w:r>
              <w:t>2</w:t>
            </w:r>
          </w:p>
        </w:tc>
      </w:tr>
      <w:tr w:rsidR="002A4FFD" w:rsidTr="002A4FFD">
        <w:tc>
          <w:tcPr>
            <w:tcW w:w="488" w:type="dxa"/>
            <w:vMerge/>
          </w:tcPr>
          <w:p w:rsidR="002A4FFD" w:rsidRDefault="002A4FFD" w:rsidP="002A4FFD">
            <w:pPr>
              <w:spacing w:after="1" w:line="0" w:lineRule="atLeast"/>
            </w:pPr>
          </w:p>
        </w:tc>
        <w:tc>
          <w:tcPr>
            <w:tcW w:w="3482" w:type="dxa"/>
            <w:vMerge/>
          </w:tcPr>
          <w:p w:rsidR="002A4FFD" w:rsidRDefault="002A4FFD" w:rsidP="002A4FFD">
            <w:pPr>
              <w:spacing w:after="1" w:line="0" w:lineRule="atLeast"/>
            </w:pPr>
          </w:p>
        </w:tc>
        <w:tc>
          <w:tcPr>
            <w:tcW w:w="3322" w:type="dxa"/>
            <w:vMerge/>
          </w:tcPr>
          <w:p w:rsidR="002A4FFD" w:rsidRDefault="002A4FFD" w:rsidP="002A4FFD">
            <w:pPr>
              <w:spacing w:after="1" w:line="0" w:lineRule="atLeast"/>
            </w:pPr>
          </w:p>
        </w:tc>
        <w:tc>
          <w:tcPr>
            <w:tcW w:w="2409" w:type="dxa"/>
          </w:tcPr>
          <w:p w:rsidR="002A4FFD" w:rsidRDefault="002A4FFD" w:rsidP="002A4FFD">
            <w:pPr>
              <w:pStyle w:val="ConsPlusNormal"/>
            </w:pPr>
            <w:r>
              <w:t>75% и менее, но более 50%</w:t>
            </w:r>
          </w:p>
        </w:tc>
        <w:tc>
          <w:tcPr>
            <w:tcW w:w="851" w:type="dxa"/>
          </w:tcPr>
          <w:p w:rsidR="002A4FFD" w:rsidRDefault="002A4FFD" w:rsidP="002A4FFD">
            <w:pPr>
              <w:pStyle w:val="ConsPlusNormal"/>
              <w:jc w:val="center"/>
            </w:pPr>
            <w:r>
              <w:t>1</w:t>
            </w:r>
          </w:p>
        </w:tc>
      </w:tr>
      <w:tr w:rsidR="002A4FFD" w:rsidTr="002A4FFD">
        <w:tc>
          <w:tcPr>
            <w:tcW w:w="488" w:type="dxa"/>
            <w:vMerge/>
          </w:tcPr>
          <w:p w:rsidR="002A4FFD" w:rsidRDefault="002A4FFD" w:rsidP="002A4FFD">
            <w:pPr>
              <w:spacing w:after="1" w:line="0" w:lineRule="atLeast"/>
            </w:pPr>
          </w:p>
        </w:tc>
        <w:tc>
          <w:tcPr>
            <w:tcW w:w="3482" w:type="dxa"/>
            <w:vMerge/>
          </w:tcPr>
          <w:p w:rsidR="002A4FFD" w:rsidRDefault="002A4FFD" w:rsidP="002A4FFD">
            <w:pPr>
              <w:spacing w:after="1" w:line="0" w:lineRule="atLeast"/>
            </w:pPr>
          </w:p>
        </w:tc>
        <w:tc>
          <w:tcPr>
            <w:tcW w:w="3322" w:type="dxa"/>
            <w:vMerge/>
          </w:tcPr>
          <w:p w:rsidR="002A4FFD" w:rsidRDefault="002A4FFD" w:rsidP="002A4FFD">
            <w:pPr>
              <w:spacing w:after="1" w:line="0" w:lineRule="atLeast"/>
            </w:pPr>
          </w:p>
        </w:tc>
        <w:tc>
          <w:tcPr>
            <w:tcW w:w="2409" w:type="dxa"/>
          </w:tcPr>
          <w:p w:rsidR="002A4FFD" w:rsidRDefault="002A4FFD" w:rsidP="002A4FFD">
            <w:pPr>
              <w:pStyle w:val="ConsPlusNormal"/>
            </w:pPr>
            <w:r>
              <w:t>50% или менее</w:t>
            </w:r>
          </w:p>
        </w:tc>
        <w:tc>
          <w:tcPr>
            <w:tcW w:w="851" w:type="dxa"/>
          </w:tcPr>
          <w:p w:rsidR="002A4FFD" w:rsidRDefault="002A4FFD" w:rsidP="002A4FFD">
            <w:pPr>
              <w:pStyle w:val="ConsPlusNormal"/>
              <w:jc w:val="center"/>
            </w:pPr>
            <w:r>
              <w:t>0</w:t>
            </w:r>
          </w:p>
        </w:tc>
      </w:tr>
    </w:tbl>
    <w:p w:rsidR="002A4FFD" w:rsidRDefault="002A4FFD" w:rsidP="002A4FFD"/>
    <w:p w:rsidR="002A4FFD" w:rsidRDefault="002A4FFD" w:rsidP="006E4526"/>
    <w:p w:rsidR="002A4FFD" w:rsidRDefault="002A4FFD" w:rsidP="006E4526"/>
    <w:p w:rsidR="002A4FFD" w:rsidRDefault="002A4FFD" w:rsidP="006E4526"/>
    <w:sectPr w:rsidR="002A4FF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0F73"/>
    <w:rsid w:val="001C4BD2"/>
    <w:rsid w:val="001E1BE7"/>
    <w:rsid w:val="00250DC1"/>
    <w:rsid w:val="002A4FFD"/>
    <w:rsid w:val="003364F7"/>
    <w:rsid w:val="0036071F"/>
    <w:rsid w:val="00445457"/>
    <w:rsid w:val="004A2E4F"/>
    <w:rsid w:val="005276D5"/>
    <w:rsid w:val="00663073"/>
    <w:rsid w:val="0066683B"/>
    <w:rsid w:val="006D4C08"/>
    <w:rsid w:val="006E4526"/>
    <w:rsid w:val="007C38CF"/>
    <w:rsid w:val="007E0F73"/>
    <w:rsid w:val="00801965"/>
    <w:rsid w:val="00894382"/>
    <w:rsid w:val="008D3B16"/>
    <w:rsid w:val="009D4FBB"/>
    <w:rsid w:val="00AA28BA"/>
    <w:rsid w:val="00B9301E"/>
    <w:rsid w:val="00BB5E36"/>
    <w:rsid w:val="00BC3511"/>
    <w:rsid w:val="00CA03AF"/>
    <w:rsid w:val="00CE1BD4"/>
    <w:rsid w:val="00D0556C"/>
    <w:rsid w:val="00EE0490"/>
    <w:rsid w:val="00FB3B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68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6683B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ConsPlusTitle">
    <w:name w:val="ConsPlusTitle"/>
    <w:rsid w:val="0066683B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8D3B16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D3B16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68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6683B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ConsPlusTitle">
    <w:name w:val="ConsPlusTitle"/>
    <w:rsid w:val="0066683B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8D3B16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D3B16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1270</TotalTime>
  <Pages>7</Pages>
  <Words>2280</Words>
  <Characters>12997</Characters>
  <Application>Microsoft Office Word</Application>
  <DocSecurity>0</DocSecurity>
  <Lines>108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21</cp:revision>
  <cp:lastPrinted>2023-04-26T07:05:00Z</cp:lastPrinted>
  <dcterms:created xsi:type="dcterms:W3CDTF">2023-04-24T07:42:00Z</dcterms:created>
  <dcterms:modified xsi:type="dcterms:W3CDTF">2023-04-26T08:53:00Z</dcterms:modified>
</cp:coreProperties>
</file>