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11" w:rsidRPr="003F3411" w:rsidRDefault="003F3411" w:rsidP="003F3411">
      <w:pPr>
        <w:spacing w:after="0" w:line="240" w:lineRule="auto"/>
        <w:jc w:val="right"/>
        <w:rPr>
          <w:rFonts w:ascii="Times New Roman" w:eastAsia="Times New Roman" w:hAnsi="Times New Roman"/>
          <w:sz w:val="24"/>
          <w:szCs w:val="24"/>
          <w:lang w:eastAsia="ru-RU"/>
        </w:rPr>
      </w:pPr>
      <w:bookmarkStart w:id="0" w:name="Par355"/>
      <w:bookmarkEnd w:id="0"/>
      <w:r w:rsidRPr="003F3411">
        <w:rPr>
          <w:rFonts w:ascii="Times New Roman" w:eastAsia="Times New Roman" w:hAnsi="Times New Roman"/>
          <w:sz w:val="24"/>
          <w:szCs w:val="24"/>
          <w:lang w:eastAsia="ru-RU"/>
        </w:rPr>
        <w:t>Проект</w:t>
      </w:r>
    </w:p>
    <w:p w:rsidR="003F3411" w:rsidRPr="003F3411" w:rsidRDefault="003F3411" w:rsidP="003F3411">
      <w:pPr>
        <w:spacing w:after="0" w:line="240" w:lineRule="auto"/>
        <w:jc w:val="right"/>
        <w:rPr>
          <w:rFonts w:ascii="Times New Roman" w:eastAsia="Times New Roman" w:hAnsi="Times New Roman"/>
          <w:sz w:val="24"/>
          <w:szCs w:val="24"/>
          <w:lang w:eastAsia="ru-RU"/>
        </w:rPr>
      </w:pPr>
    </w:p>
    <w:p w:rsidR="00F5363E" w:rsidRPr="00F5363E" w:rsidRDefault="00F5363E" w:rsidP="00F5363E">
      <w:pPr>
        <w:autoSpaceDE w:val="0"/>
        <w:autoSpaceDN w:val="0"/>
        <w:adjustRightInd w:val="0"/>
        <w:spacing w:after="0" w:line="240" w:lineRule="auto"/>
        <w:jc w:val="center"/>
        <w:rPr>
          <w:rFonts w:ascii="Times New Roman" w:eastAsia="Times New Roman" w:hAnsi="Times New Roman"/>
          <w:b/>
          <w:sz w:val="24"/>
          <w:szCs w:val="24"/>
          <w:lang w:eastAsia="ru-RU"/>
        </w:rPr>
      </w:pPr>
      <w:r w:rsidRPr="00F5363E">
        <w:rPr>
          <w:rFonts w:ascii="Times New Roman" w:eastAsia="Times New Roman" w:hAnsi="Times New Roman"/>
          <w:b/>
          <w:sz w:val="24"/>
          <w:szCs w:val="24"/>
          <w:lang w:eastAsia="ru-RU"/>
        </w:rPr>
        <w:t>Проект внесения изменений в Правила землепользования и застройки муниципального образования «</w:t>
      </w:r>
      <w:r>
        <w:rPr>
          <w:rFonts w:ascii="Times New Roman" w:eastAsia="Times New Roman" w:hAnsi="Times New Roman"/>
          <w:b/>
          <w:sz w:val="24"/>
          <w:szCs w:val="24"/>
          <w:lang w:eastAsia="ru-RU"/>
        </w:rPr>
        <w:t>Верхнебогатырское</w:t>
      </w:r>
      <w:r w:rsidRPr="00F5363E">
        <w:rPr>
          <w:rFonts w:ascii="Times New Roman" w:eastAsia="Times New Roman" w:hAnsi="Times New Roman"/>
          <w:b/>
          <w:sz w:val="24"/>
          <w:szCs w:val="24"/>
          <w:lang w:eastAsia="ru-RU"/>
        </w:rPr>
        <w:t>», утвержденные</w:t>
      </w:r>
      <w:r w:rsidRPr="00F5363E">
        <w:rPr>
          <w:rFonts w:ascii="Times New Roman" w:eastAsia="Times New Roman" w:hAnsi="Times New Roman"/>
          <w:b/>
          <w:sz w:val="24"/>
          <w:szCs w:val="24"/>
          <w:lang w:eastAsia="ru-RU"/>
        </w:rPr>
        <w:br/>
        <w:t>решением Совета депутатов муниципального образования</w:t>
      </w:r>
      <w:r w:rsidRPr="00F5363E">
        <w:rPr>
          <w:rFonts w:ascii="Times New Roman" w:eastAsia="Times New Roman" w:hAnsi="Times New Roman"/>
          <w:b/>
          <w:sz w:val="24"/>
          <w:szCs w:val="24"/>
          <w:lang w:eastAsia="ru-RU"/>
        </w:rPr>
        <w:br/>
        <w:t>«</w:t>
      </w:r>
      <w:r>
        <w:rPr>
          <w:rFonts w:ascii="Times New Roman" w:eastAsia="Times New Roman" w:hAnsi="Times New Roman"/>
          <w:b/>
          <w:sz w:val="24"/>
          <w:szCs w:val="24"/>
          <w:lang w:eastAsia="ru-RU"/>
        </w:rPr>
        <w:t>Верхнебогатырское</w:t>
      </w:r>
      <w:r w:rsidRPr="00F5363E">
        <w:rPr>
          <w:rFonts w:ascii="Times New Roman" w:eastAsia="Times New Roman" w:hAnsi="Times New Roman"/>
          <w:b/>
          <w:sz w:val="24"/>
          <w:szCs w:val="24"/>
          <w:lang w:eastAsia="ru-RU"/>
        </w:rPr>
        <w:t>» Глазовского района Удмуртской Республики</w:t>
      </w:r>
      <w:r w:rsidRPr="00F5363E">
        <w:rPr>
          <w:rFonts w:ascii="Times New Roman" w:eastAsia="Times New Roman" w:hAnsi="Times New Roman"/>
          <w:b/>
          <w:sz w:val="24"/>
          <w:szCs w:val="24"/>
          <w:lang w:eastAsia="ru-RU"/>
        </w:rPr>
        <w:br/>
        <w:t>от 20 декабря 2013 года № 105 «Об утверждении правил</w:t>
      </w:r>
      <w:r w:rsidRPr="00F5363E">
        <w:rPr>
          <w:rFonts w:ascii="Times New Roman" w:eastAsia="Times New Roman" w:hAnsi="Times New Roman"/>
          <w:b/>
          <w:sz w:val="24"/>
          <w:szCs w:val="24"/>
          <w:lang w:eastAsia="ru-RU"/>
        </w:rPr>
        <w:br/>
        <w:t>землепользования и застройки муниципального образования</w:t>
      </w:r>
      <w:r w:rsidRPr="00F5363E">
        <w:rPr>
          <w:rFonts w:ascii="Times New Roman" w:eastAsia="Times New Roman" w:hAnsi="Times New Roman"/>
          <w:b/>
          <w:sz w:val="24"/>
          <w:szCs w:val="24"/>
          <w:lang w:eastAsia="ru-RU"/>
        </w:rPr>
        <w:br/>
        <w:t>«</w:t>
      </w:r>
      <w:r>
        <w:rPr>
          <w:rFonts w:ascii="Times New Roman" w:eastAsia="Times New Roman" w:hAnsi="Times New Roman"/>
          <w:b/>
          <w:sz w:val="24"/>
          <w:szCs w:val="24"/>
          <w:lang w:eastAsia="ru-RU"/>
        </w:rPr>
        <w:t>Верхнебогатырское</w:t>
      </w:r>
      <w:r w:rsidRPr="00F5363E">
        <w:rPr>
          <w:rFonts w:ascii="Times New Roman" w:eastAsia="Times New Roman" w:hAnsi="Times New Roman"/>
          <w:b/>
          <w:sz w:val="24"/>
          <w:szCs w:val="24"/>
          <w:lang w:eastAsia="ru-RU"/>
        </w:rPr>
        <w:t>»</w:t>
      </w:r>
    </w:p>
    <w:p w:rsidR="003F3411" w:rsidRPr="003F3411" w:rsidRDefault="003F3411" w:rsidP="003F3411">
      <w:pPr>
        <w:autoSpaceDE w:val="0"/>
        <w:autoSpaceDN w:val="0"/>
        <w:adjustRightInd w:val="0"/>
        <w:spacing w:after="0" w:line="240" w:lineRule="auto"/>
        <w:jc w:val="center"/>
        <w:rPr>
          <w:rFonts w:ascii="Times New Roman" w:eastAsia="Times New Roman" w:hAnsi="Times New Roman"/>
          <w:b/>
          <w:sz w:val="24"/>
          <w:szCs w:val="24"/>
          <w:lang w:eastAsia="ru-RU"/>
        </w:rPr>
      </w:pPr>
    </w:p>
    <w:p w:rsidR="003F3411" w:rsidRPr="003F3411" w:rsidRDefault="003F3411" w:rsidP="003F3411">
      <w:pPr>
        <w:shd w:val="clear" w:color="auto" w:fill="FFFFFF"/>
        <w:spacing w:after="0" w:line="240" w:lineRule="auto"/>
        <w:ind w:firstLine="708"/>
        <w:jc w:val="both"/>
        <w:outlineLvl w:val="2"/>
        <w:rPr>
          <w:rFonts w:ascii="Times New Roman" w:eastAsia="Times New Roman" w:hAnsi="Times New Roman"/>
          <w:bCs/>
          <w:sz w:val="24"/>
          <w:szCs w:val="24"/>
          <w:lang w:val="x-none" w:eastAsia="x-none"/>
        </w:rPr>
      </w:pPr>
      <w:bookmarkStart w:id="1" w:name="_GoBack"/>
      <w:bookmarkEnd w:id="1"/>
      <w:r w:rsidRPr="003F3411">
        <w:rPr>
          <w:rFonts w:ascii="Times New Roman" w:eastAsia="Times New Roman" w:hAnsi="Times New Roman"/>
          <w:bCs/>
          <w:sz w:val="24"/>
          <w:szCs w:val="24"/>
          <w:lang w:val="x-none" w:eastAsia="x-none"/>
        </w:rPr>
        <w:t>Внести в Правила землепользования и застройки муниципального</w:t>
      </w:r>
      <w:r w:rsidRPr="003F3411">
        <w:rPr>
          <w:rFonts w:ascii="Times New Roman" w:eastAsia="Times New Roman" w:hAnsi="Times New Roman"/>
          <w:bCs/>
          <w:sz w:val="24"/>
          <w:szCs w:val="24"/>
          <w:lang w:val="x-none" w:eastAsia="x-none"/>
        </w:rPr>
        <w:br/>
        <w:t xml:space="preserve">образования </w:t>
      </w:r>
      <w:r w:rsidRPr="003F3411">
        <w:rPr>
          <w:rFonts w:ascii="Times New Roman" w:eastAsia="Times New Roman" w:hAnsi="Times New Roman"/>
          <w:bCs/>
          <w:sz w:val="24"/>
          <w:szCs w:val="24"/>
          <w:lang w:eastAsia="x-none"/>
        </w:rPr>
        <w:t>«</w:t>
      </w:r>
      <w:r>
        <w:rPr>
          <w:rFonts w:ascii="Times New Roman" w:eastAsia="Times New Roman" w:hAnsi="Times New Roman"/>
          <w:bCs/>
          <w:sz w:val="24"/>
          <w:szCs w:val="24"/>
          <w:lang w:val="x-none" w:eastAsia="x-none"/>
        </w:rPr>
        <w:t>Верхнебогатырское</w:t>
      </w:r>
      <w:r w:rsidRPr="003F3411">
        <w:rPr>
          <w:rFonts w:ascii="Times New Roman" w:eastAsia="Times New Roman" w:hAnsi="Times New Roman"/>
          <w:bCs/>
          <w:sz w:val="24"/>
          <w:szCs w:val="24"/>
          <w:lang w:eastAsia="x-none"/>
        </w:rPr>
        <w:t>»</w:t>
      </w:r>
      <w:r w:rsidRPr="003F3411">
        <w:rPr>
          <w:rFonts w:ascii="Times New Roman" w:eastAsia="Times New Roman" w:hAnsi="Times New Roman"/>
          <w:bCs/>
          <w:sz w:val="24"/>
          <w:szCs w:val="24"/>
          <w:lang w:val="x-none" w:eastAsia="x-none"/>
        </w:rPr>
        <w:t xml:space="preserve">, утвержденные решением Совета депутатов муниципального образования </w:t>
      </w:r>
      <w:r w:rsidRPr="003F3411">
        <w:rPr>
          <w:rFonts w:ascii="Times New Roman" w:eastAsia="Times New Roman" w:hAnsi="Times New Roman"/>
          <w:bCs/>
          <w:sz w:val="24"/>
          <w:szCs w:val="24"/>
          <w:lang w:eastAsia="x-none"/>
        </w:rPr>
        <w:t>«</w:t>
      </w:r>
      <w:r>
        <w:rPr>
          <w:rFonts w:ascii="Times New Roman" w:eastAsia="Times New Roman" w:hAnsi="Times New Roman"/>
          <w:bCs/>
          <w:sz w:val="24"/>
          <w:szCs w:val="24"/>
          <w:lang w:val="x-none" w:eastAsia="x-none"/>
        </w:rPr>
        <w:t>Верхнебогатырское</w:t>
      </w:r>
      <w:r w:rsidRPr="003F3411">
        <w:rPr>
          <w:rFonts w:ascii="Times New Roman" w:eastAsia="Times New Roman" w:hAnsi="Times New Roman"/>
          <w:bCs/>
          <w:sz w:val="24"/>
          <w:szCs w:val="24"/>
          <w:lang w:eastAsia="x-none"/>
        </w:rPr>
        <w:t>»</w:t>
      </w:r>
      <w:r w:rsidRPr="003F3411">
        <w:rPr>
          <w:rFonts w:ascii="Times New Roman" w:eastAsia="Times New Roman" w:hAnsi="Times New Roman"/>
          <w:bCs/>
          <w:sz w:val="24"/>
          <w:szCs w:val="24"/>
          <w:lang w:val="x-none" w:eastAsia="x-none"/>
        </w:rPr>
        <w:t xml:space="preserve"> Глазовского района Удмуртской Республики от </w:t>
      </w:r>
      <w:r w:rsidRPr="003F3411">
        <w:rPr>
          <w:rFonts w:ascii="Times New Roman" w:eastAsia="Times New Roman" w:hAnsi="Times New Roman"/>
          <w:bCs/>
          <w:sz w:val="24"/>
          <w:szCs w:val="24"/>
          <w:lang w:eastAsia="x-none"/>
        </w:rPr>
        <w:t>20</w:t>
      </w:r>
      <w:r w:rsidRPr="003F3411">
        <w:rPr>
          <w:rFonts w:ascii="Times New Roman" w:eastAsia="Times New Roman" w:hAnsi="Times New Roman"/>
          <w:bCs/>
          <w:sz w:val="24"/>
          <w:szCs w:val="24"/>
          <w:lang w:val="x-none" w:eastAsia="x-none"/>
        </w:rPr>
        <w:t xml:space="preserve"> декабря 2013 года № </w:t>
      </w:r>
      <w:r w:rsidRPr="003F3411">
        <w:rPr>
          <w:rFonts w:ascii="Times New Roman" w:eastAsia="Times New Roman" w:hAnsi="Times New Roman"/>
          <w:bCs/>
          <w:sz w:val="24"/>
          <w:szCs w:val="24"/>
          <w:lang w:eastAsia="x-none"/>
        </w:rPr>
        <w:t>105</w:t>
      </w:r>
      <w:r w:rsidRPr="003F3411">
        <w:rPr>
          <w:rFonts w:ascii="Times New Roman" w:eastAsia="Times New Roman" w:hAnsi="Times New Roman"/>
          <w:bCs/>
          <w:sz w:val="24"/>
          <w:szCs w:val="24"/>
          <w:lang w:val="x-none" w:eastAsia="x-none"/>
        </w:rPr>
        <w:t xml:space="preserve"> «Об утверждении Правил землепользования и застройки муниципального образования </w:t>
      </w:r>
      <w:r w:rsidRPr="003F3411">
        <w:rPr>
          <w:rFonts w:ascii="Times New Roman" w:eastAsia="Times New Roman" w:hAnsi="Times New Roman"/>
          <w:bCs/>
          <w:sz w:val="24"/>
          <w:szCs w:val="24"/>
          <w:lang w:eastAsia="x-none"/>
        </w:rPr>
        <w:t>«</w:t>
      </w:r>
      <w:r>
        <w:rPr>
          <w:rFonts w:ascii="Times New Roman" w:eastAsia="Times New Roman" w:hAnsi="Times New Roman"/>
          <w:bCs/>
          <w:sz w:val="24"/>
          <w:szCs w:val="24"/>
          <w:lang w:val="x-none" w:eastAsia="x-none"/>
        </w:rPr>
        <w:t>Верхнебогатырское</w:t>
      </w:r>
      <w:r w:rsidRPr="003F3411">
        <w:rPr>
          <w:rFonts w:ascii="Times New Roman" w:eastAsia="Times New Roman" w:hAnsi="Times New Roman"/>
          <w:bCs/>
          <w:sz w:val="24"/>
          <w:szCs w:val="24"/>
          <w:lang w:eastAsia="x-none"/>
        </w:rPr>
        <w:t>»</w:t>
      </w:r>
      <w:r w:rsidRPr="003F3411">
        <w:rPr>
          <w:rFonts w:ascii="Times New Roman" w:eastAsia="Times New Roman" w:hAnsi="Times New Roman"/>
          <w:bCs/>
          <w:sz w:val="24"/>
          <w:szCs w:val="24"/>
          <w:lang w:val="x-none" w:eastAsia="x-none"/>
        </w:rPr>
        <w:t>, следующие изменения:</w:t>
      </w:r>
    </w:p>
    <w:p w:rsidR="003F3411" w:rsidRPr="003F3411" w:rsidRDefault="003F3411" w:rsidP="003F3411">
      <w:pPr>
        <w:spacing w:after="0" w:line="240" w:lineRule="auto"/>
        <w:rPr>
          <w:rFonts w:ascii="Times New Roman" w:hAnsi="Times New Roman"/>
          <w:sz w:val="24"/>
          <w:szCs w:val="24"/>
        </w:rPr>
      </w:pPr>
      <w:r w:rsidRPr="003F3411">
        <w:rPr>
          <w:rFonts w:ascii="Times New Roman" w:hAnsi="Times New Roman"/>
          <w:sz w:val="24"/>
          <w:szCs w:val="24"/>
        </w:rPr>
        <w:tab/>
        <w:t xml:space="preserve">1) Часть </w:t>
      </w:r>
      <w:r w:rsidRPr="003F3411">
        <w:rPr>
          <w:rFonts w:ascii="Times New Roman" w:hAnsi="Times New Roman"/>
          <w:sz w:val="24"/>
          <w:szCs w:val="24"/>
          <w:lang w:val="en-US"/>
        </w:rPr>
        <w:t>I</w:t>
      </w:r>
      <w:r w:rsidRPr="003F3411">
        <w:rPr>
          <w:rFonts w:ascii="Times New Roman" w:hAnsi="Times New Roman"/>
          <w:sz w:val="24"/>
          <w:szCs w:val="24"/>
        </w:rPr>
        <w:t xml:space="preserve"> изложить в следующей редакции:</w:t>
      </w:r>
    </w:p>
    <w:p w:rsidR="003F3411" w:rsidRPr="003F3411" w:rsidRDefault="003F3411" w:rsidP="003F3411">
      <w:pPr>
        <w:spacing w:after="0" w:line="240" w:lineRule="auto"/>
        <w:jc w:val="both"/>
        <w:rPr>
          <w:rFonts w:ascii="Times New Roman" w:hAnsi="Times New Roman"/>
          <w:sz w:val="24"/>
          <w:szCs w:val="24"/>
        </w:rPr>
      </w:pPr>
      <w:r w:rsidRPr="003F3411">
        <w:rPr>
          <w:rFonts w:ascii="Times New Roman" w:hAnsi="Times New Roman"/>
          <w:sz w:val="24"/>
          <w:szCs w:val="24"/>
        </w:rPr>
        <w:tab/>
        <w:t xml:space="preserve">«Часть </w:t>
      </w:r>
      <w:r w:rsidRPr="003F3411">
        <w:rPr>
          <w:rFonts w:ascii="Times New Roman" w:hAnsi="Times New Roman"/>
          <w:sz w:val="24"/>
          <w:szCs w:val="24"/>
          <w:lang w:val="en-US"/>
        </w:rPr>
        <w:t>I</w:t>
      </w:r>
      <w:r w:rsidRPr="003F3411">
        <w:rPr>
          <w:rFonts w:ascii="Times New Roman" w:hAnsi="Times New Roman"/>
          <w:sz w:val="24"/>
          <w:szCs w:val="24"/>
        </w:rPr>
        <w:t>. Основные положения</w:t>
      </w:r>
    </w:p>
    <w:p w:rsidR="003F3411" w:rsidRPr="003F3411" w:rsidRDefault="003F3411" w:rsidP="003F3411">
      <w:pPr>
        <w:spacing w:after="0" w:line="240" w:lineRule="auto"/>
        <w:rPr>
          <w:rFonts w:ascii="Times New Roman" w:hAnsi="Times New Roman"/>
          <w:sz w:val="24"/>
          <w:szCs w:val="24"/>
        </w:rPr>
      </w:pPr>
    </w:p>
    <w:p w:rsidR="003F3411" w:rsidRPr="003F3411" w:rsidRDefault="003F3411" w:rsidP="003F3411">
      <w:pPr>
        <w:spacing w:after="0" w:line="240" w:lineRule="auto"/>
        <w:ind w:firstLine="708"/>
        <w:rPr>
          <w:rFonts w:ascii="Times New Roman" w:hAnsi="Times New Roman"/>
          <w:sz w:val="24"/>
          <w:szCs w:val="24"/>
        </w:rPr>
      </w:pPr>
      <w:r w:rsidRPr="003F3411">
        <w:rPr>
          <w:rFonts w:ascii="Times New Roman" w:hAnsi="Times New Roman"/>
          <w:sz w:val="24"/>
          <w:szCs w:val="24"/>
        </w:rPr>
        <w:t>Глава 1. Общие положения о Правилах землепользования и застройки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w:t>
      </w:r>
    </w:p>
    <w:p w:rsidR="003F3411" w:rsidRPr="003F3411" w:rsidRDefault="003F3411" w:rsidP="003F3411">
      <w:pPr>
        <w:spacing w:after="0" w:line="240" w:lineRule="auto"/>
        <w:jc w:val="both"/>
        <w:rPr>
          <w:rFonts w:ascii="Times New Roman" w:hAnsi="Times New Roman"/>
          <w:sz w:val="24"/>
          <w:szCs w:val="24"/>
        </w:rPr>
      </w:pP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Статья 1. Основные введения, назначение Правил землепользования и застройки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w:t>
      </w:r>
    </w:p>
    <w:p w:rsidR="003F3411" w:rsidRPr="003F3411" w:rsidRDefault="003F3411" w:rsidP="003F3411">
      <w:pPr>
        <w:spacing w:after="0" w:line="240" w:lineRule="auto"/>
        <w:jc w:val="both"/>
        <w:rPr>
          <w:rFonts w:ascii="Times New Roman" w:hAnsi="Times New Roman"/>
          <w:sz w:val="24"/>
          <w:szCs w:val="24"/>
        </w:rPr>
      </w:pP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 Правила землепользования и застройки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xml:space="preserve">» (далее – Правила) являются муниципальным нормативным правовым актом, разработанным в соответствии с Градостроительным </w:t>
      </w:r>
      <w:hyperlink r:id="rId9" w:history="1">
        <w:r w:rsidRPr="003F3411">
          <w:rPr>
            <w:rFonts w:ascii="Times New Roman" w:eastAsia="Times New Roman" w:hAnsi="Times New Roman"/>
            <w:sz w:val="24"/>
            <w:szCs w:val="24"/>
            <w:lang w:eastAsia="ru-RU"/>
          </w:rPr>
          <w:t>кодексом</w:t>
        </w:r>
      </w:hyperlink>
      <w:r w:rsidRPr="003F3411">
        <w:rPr>
          <w:rFonts w:ascii="Times New Roman" w:eastAsia="Times New Roman" w:hAnsi="Times New Roman"/>
          <w:sz w:val="24"/>
          <w:szCs w:val="24"/>
          <w:lang w:eastAsia="ru-RU"/>
        </w:rPr>
        <w:t xml:space="preserve"> Российской Федерации, Земельным </w:t>
      </w:r>
      <w:hyperlink r:id="rId10" w:history="1">
        <w:r w:rsidRPr="003F3411">
          <w:rPr>
            <w:rFonts w:ascii="Times New Roman" w:eastAsia="Times New Roman" w:hAnsi="Times New Roman"/>
            <w:sz w:val="24"/>
            <w:szCs w:val="24"/>
            <w:lang w:eastAsia="ru-RU"/>
          </w:rPr>
          <w:t>кодексом</w:t>
        </w:r>
      </w:hyperlink>
      <w:r w:rsidRPr="003F3411">
        <w:rPr>
          <w:rFonts w:ascii="Times New Roman" w:eastAsia="Times New Roman" w:hAnsi="Times New Roman"/>
          <w:sz w:val="24"/>
          <w:szCs w:val="24"/>
          <w:lang w:eastAsia="ru-RU"/>
        </w:rPr>
        <w:t xml:space="preserve"> Российской Федерации, Федеральным </w:t>
      </w:r>
      <w:hyperlink r:id="rId11" w:history="1">
        <w:r w:rsidRPr="003F3411">
          <w:rPr>
            <w:rFonts w:ascii="Times New Roman" w:eastAsia="Times New Roman" w:hAnsi="Times New Roman"/>
            <w:sz w:val="24"/>
            <w:szCs w:val="24"/>
            <w:lang w:eastAsia="ru-RU"/>
          </w:rPr>
          <w:t>законом</w:t>
        </w:r>
      </w:hyperlink>
      <w:r w:rsidRPr="003F3411">
        <w:rPr>
          <w:rFonts w:ascii="Times New Roman" w:eastAsia="Times New Roman" w:hAnsi="Times New Roman"/>
          <w:sz w:val="24"/>
          <w:szCs w:val="24"/>
          <w:lang w:eastAsia="ru-RU"/>
        </w:rPr>
        <w:br/>
        <w:t>«Об общих принципах организации местного самоуправления в Российской Федерации» от 6 октября 2003 года № 131-ФЗ, иными законами и нормативными правовыми актами Российской Федерации, законами и нормативными правовыми актами Удмуртской Республики, муниципальными правовыми</w:t>
      </w:r>
      <w:r w:rsidRPr="003F3411">
        <w:rPr>
          <w:rFonts w:ascii="Times New Roman" w:eastAsia="Times New Roman" w:hAnsi="Times New Roman"/>
          <w:bCs/>
          <w:sz w:val="24"/>
          <w:szCs w:val="24"/>
          <w:lang w:eastAsia="ru-RU"/>
        </w:rPr>
        <w:t xml:space="preserve"> актами </w:t>
      </w:r>
      <w:r w:rsidRPr="003F3411">
        <w:rPr>
          <w:rFonts w:ascii="Times New Roman" w:eastAsia="Times New Roman" w:hAnsi="Times New Roman"/>
          <w:sz w:val="24"/>
          <w:szCs w:val="24"/>
          <w:lang w:eastAsia="ru-RU"/>
        </w:rPr>
        <w:t>муниципального образования «Глазовский район» Удмуртской Республики (далее – муниципальное образование «Глазовский район») и муниципальными правовыми</w:t>
      </w:r>
      <w:r w:rsidRPr="003F3411">
        <w:rPr>
          <w:rFonts w:ascii="Times New Roman" w:eastAsia="Times New Roman" w:hAnsi="Times New Roman"/>
          <w:bCs/>
          <w:sz w:val="24"/>
          <w:szCs w:val="24"/>
          <w:lang w:eastAsia="ru-RU"/>
        </w:rPr>
        <w:t xml:space="preserve"> актами </w:t>
      </w:r>
      <w:r w:rsidRPr="003F3411">
        <w:rPr>
          <w:rFonts w:ascii="Times New Roman" w:eastAsia="Times New Roman" w:hAnsi="Times New Roman"/>
          <w:sz w:val="24"/>
          <w:szCs w:val="24"/>
          <w:lang w:eastAsia="ru-RU"/>
        </w:rPr>
        <w:t>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Глазовского района Удмуртской Республики (далее – муниципальное образование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xml:space="preserve">» с учетом положений Генерального </w:t>
      </w:r>
      <w:hyperlink r:id="rId12" w:history="1">
        <w:r w:rsidRPr="003F3411">
          <w:rPr>
            <w:rFonts w:ascii="Times New Roman" w:eastAsia="Times New Roman" w:hAnsi="Times New Roman"/>
            <w:sz w:val="24"/>
            <w:szCs w:val="24"/>
            <w:lang w:eastAsia="ru-RU"/>
          </w:rPr>
          <w:t>плана</w:t>
        </w:r>
      </w:hyperlink>
      <w:r w:rsidRPr="003F3411">
        <w:rPr>
          <w:rFonts w:ascii="Times New Roman" w:eastAsia="Times New Roman" w:hAnsi="Times New Roman"/>
          <w:sz w:val="24"/>
          <w:szCs w:val="24"/>
          <w:lang w:eastAsia="ru-RU"/>
        </w:rPr>
        <w:t xml:space="preserve">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Глазовского района Удмуртской Республики, утвержденного решением Совета депутатов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Глазовского района Удмуртской Республики от 20 декабря 2013 года  №104 «Об утверждении Генерального плана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xml:space="preserve">» (далее – Генеральный </w:t>
      </w:r>
      <w:hyperlink r:id="rId13" w:history="1">
        <w:r w:rsidRPr="003F3411">
          <w:rPr>
            <w:rFonts w:ascii="Times New Roman" w:eastAsia="Times New Roman" w:hAnsi="Times New Roman"/>
            <w:sz w:val="24"/>
            <w:szCs w:val="24"/>
            <w:lang w:eastAsia="ru-RU"/>
          </w:rPr>
          <w:t>план</w:t>
        </w:r>
      </w:hyperlink>
      <w:r w:rsidRPr="003F3411">
        <w:rPr>
          <w:rFonts w:ascii="Times New Roman" w:eastAsia="Times New Roman" w:hAnsi="Times New Roman"/>
          <w:sz w:val="24"/>
          <w:szCs w:val="24"/>
          <w:lang w:eastAsia="ru-RU"/>
        </w:rPr>
        <w:t xml:space="preserve">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и иными муниципальными правовыми</w:t>
      </w:r>
      <w:r w:rsidRPr="003F3411">
        <w:rPr>
          <w:rFonts w:ascii="Times New Roman" w:eastAsia="Times New Roman" w:hAnsi="Times New Roman"/>
          <w:bCs/>
          <w:sz w:val="24"/>
          <w:szCs w:val="24"/>
          <w:lang w:eastAsia="ru-RU"/>
        </w:rPr>
        <w:t xml:space="preserve"> актами</w:t>
      </w:r>
      <w:r w:rsidRPr="003F3411">
        <w:rPr>
          <w:rFonts w:ascii="Times New Roman" w:eastAsia="Times New Roman" w:hAnsi="Times New Roman"/>
          <w:sz w:val="24"/>
          <w:szCs w:val="24"/>
          <w:lang w:eastAsia="ru-RU"/>
        </w:rPr>
        <w:t>, определяющими градостроительное развитие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охрану его культурного наследия и окружающей природной среды.</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 Настоящие Правила вводят в муниципальном образовании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систему регулирования землепользования и застройки, основанную на градостроительном зонировании - делении всей территории в границах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на территориальные зоны с установлением для каждой из них единого градостроительного регламента, в целях:</w:t>
      </w:r>
    </w:p>
    <w:p w:rsidR="003F3411" w:rsidRPr="003F3411" w:rsidRDefault="003F3411" w:rsidP="003F3411">
      <w:pPr>
        <w:widowControl w:val="0"/>
        <w:numPr>
          <w:ilvl w:val="0"/>
          <w:numId w:val="8"/>
        </w:numPr>
        <w:tabs>
          <w:tab w:val="left" w:pos="851"/>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создания условий для устойчивого развития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xml:space="preserve">», улучшения среды жизнедеятельности населения, </w:t>
      </w:r>
      <w:r w:rsidRPr="003F3411">
        <w:rPr>
          <w:rFonts w:ascii="Times New Roman" w:eastAsia="Times New Roman" w:hAnsi="Times New Roman"/>
          <w:sz w:val="24"/>
          <w:szCs w:val="24"/>
          <w:lang w:eastAsia="ru-RU"/>
        </w:rPr>
        <w:lastRenderedPageBreak/>
        <w:t>сохранения окружающей природной среды и объектов культурного наследия;</w:t>
      </w:r>
    </w:p>
    <w:p w:rsidR="003F3411" w:rsidRPr="003F3411" w:rsidRDefault="003F3411" w:rsidP="003F3411">
      <w:pPr>
        <w:widowControl w:val="0"/>
        <w:numPr>
          <w:ilvl w:val="0"/>
          <w:numId w:val="8"/>
        </w:numPr>
        <w:tabs>
          <w:tab w:val="left" w:pos="851"/>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создания условий для планировки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widowControl w:val="0"/>
        <w:numPr>
          <w:ilvl w:val="0"/>
          <w:numId w:val="8"/>
        </w:numPr>
        <w:tabs>
          <w:tab w:val="left" w:pos="851"/>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F3411" w:rsidRPr="003F3411" w:rsidRDefault="003F3411" w:rsidP="003F3411">
      <w:pPr>
        <w:widowControl w:val="0"/>
        <w:numPr>
          <w:ilvl w:val="0"/>
          <w:numId w:val="8"/>
        </w:numPr>
        <w:tabs>
          <w:tab w:val="left" w:pos="851"/>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создания условий для привлечения инвестиций,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widowControl w:val="0"/>
        <w:numPr>
          <w:ilvl w:val="0"/>
          <w:numId w:val="8"/>
        </w:numPr>
        <w:tabs>
          <w:tab w:val="left" w:pos="851"/>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обеспечения открытой информации о правилах и условиях использования земельных участков, осуществлении на них строительства и реконструкции объектов капитального строительства.</w:t>
      </w:r>
    </w:p>
    <w:p w:rsidR="003F3411" w:rsidRPr="003F3411" w:rsidRDefault="003F3411" w:rsidP="003F3411">
      <w:pPr>
        <w:widowControl w:val="0"/>
        <w:tabs>
          <w:tab w:val="left" w:pos="851"/>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 Правила регламентируют деятельность в отношении:</w:t>
      </w:r>
    </w:p>
    <w:p w:rsidR="003F3411" w:rsidRPr="003F3411" w:rsidRDefault="003F3411" w:rsidP="003F3411">
      <w:pPr>
        <w:widowControl w:val="0"/>
        <w:numPr>
          <w:ilvl w:val="0"/>
          <w:numId w:val="9"/>
        </w:numPr>
        <w:tabs>
          <w:tab w:val="left" w:pos="851"/>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регулирования землепользования и застройки на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widowControl w:val="0"/>
        <w:numPr>
          <w:ilvl w:val="0"/>
          <w:numId w:val="9"/>
        </w:numPr>
        <w:tabs>
          <w:tab w:val="left" w:pos="851"/>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порядка подготовки документации по планировке территории (проектов планировки территории и (или) проектов межевания территории), за исключением градостроительного плана земельного участка;</w:t>
      </w:r>
    </w:p>
    <w:p w:rsidR="003F3411" w:rsidRPr="003F3411" w:rsidRDefault="003F3411" w:rsidP="003F3411">
      <w:pPr>
        <w:widowControl w:val="0"/>
        <w:numPr>
          <w:ilvl w:val="0"/>
          <w:numId w:val="9"/>
        </w:numPr>
        <w:tabs>
          <w:tab w:val="left" w:pos="851"/>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предоставления разрешения на условно разрешенный вид использования земельного участка или объекта капитального строительства;</w:t>
      </w:r>
    </w:p>
    <w:p w:rsidR="003F3411" w:rsidRPr="003F3411" w:rsidRDefault="003F3411" w:rsidP="003F3411">
      <w:pPr>
        <w:widowControl w:val="0"/>
        <w:numPr>
          <w:ilvl w:val="0"/>
          <w:numId w:val="9"/>
        </w:numPr>
        <w:tabs>
          <w:tab w:val="left" w:pos="851"/>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F3411" w:rsidRPr="003F3411" w:rsidRDefault="003F3411" w:rsidP="003F3411">
      <w:pPr>
        <w:widowControl w:val="0"/>
        <w:numPr>
          <w:ilvl w:val="0"/>
          <w:numId w:val="9"/>
        </w:numPr>
        <w:tabs>
          <w:tab w:val="left" w:pos="851"/>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организации и проведения публичных слушаний по вопросам землепользования и застройки;</w:t>
      </w:r>
    </w:p>
    <w:p w:rsidR="003F3411" w:rsidRPr="003F3411" w:rsidRDefault="003F3411" w:rsidP="003F3411">
      <w:pPr>
        <w:widowControl w:val="0"/>
        <w:numPr>
          <w:ilvl w:val="0"/>
          <w:numId w:val="9"/>
        </w:numPr>
        <w:tabs>
          <w:tab w:val="left" w:pos="851"/>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порядка внесения изменений в Правила;</w:t>
      </w:r>
    </w:p>
    <w:p w:rsidR="003F3411" w:rsidRPr="003F3411" w:rsidRDefault="003F3411" w:rsidP="003F3411">
      <w:pPr>
        <w:widowControl w:val="0"/>
        <w:numPr>
          <w:ilvl w:val="0"/>
          <w:numId w:val="9"/>
        </w:numPr>
        <w:tabs>
          <w:tab w:val="left" w:pos="851"/>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изменения видов разрешенного использования земельных участков и объектов капитального строительства.</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 Настоящие Правила применяются наряду с техническими регламентами,</w:t>
      </w:r>
      <w:r w:rsidRPr="003F3411">
        <w:rPr>
          <w:rFonts w:ascii="Times New Roman" w:eastAsia="Times New Roman" w:hAnsi="Times New Roman"/>
          <w:sz w:val="24"/>
          <w:szCs w:val="24"/>
          <w:lang w:eastAsia="ru-RU"/>
        </w:rPr>
        <w:br/>
        <w:t xml:space="preserve">а до их утверждения – нормативно-техническими документами: сводами правил (далее – СП), стандартами и иными обязательными требованиями, установленными в соответствии с законами и иными нормативно-правовыми актами Российской Федерации, Удмуртской Республики по вопросам регулирования землепользования и застройки в частях, не противоречащими Федеральному </w:t>
      </w:r>
      <w:hyperlink r:id="rId14" w:history="1">
        <w:r w:rsidRPr="003F3411">
          <w:rPr>
            <w:rFonts w:ascii="Times New Roman" w:eastAsia="Times New Roman" w:hAnsi="Times New Roman"/>
            <w:sz w:val="24"/>
            <w:szCs w:val="24"/>
            <w:lang w:eastAsia="ru-RU"/>
          </w:rPr>
          <w:t>закону</w:t>
        </w:r>
      </w:hyperlink>
      <w:r w:rsidRPr="003F3411">
        <w:rPr>
          <w:rFonts w:ascii="Times New Roman" w:eastAsia="Times New Roman" w:hAnsi="Times New Roman"/>
          <w:sz w:val="24"/>
          <w:szCs w:val="24"/>
          <w:lang w:eastAsia="ru-RU"/>
        </w:rPr>
        <w:t xml:space="preserve"> от 27 декабря 2002 года № 184-ФЗ «О техническом регулировании» и Градостроительному </w:t>
      </w:r>
      <w:hyperlink r:id="rId15" w:history="1">
        <w:r w:rsidRPr="003F3411">
          <w:rPr>
            <w:rFonts w:ascii="Times New Roman" w:eastAsia="Times New Roman" w:hAnsi="Times New Roman"/>
            <w:sz w:val="24"/>
            <w:szCs w:val="24"/>
            <w:lang w:eastAsia="ru-RU"/>
          </w:rPr>
          <w:t>кодексу</w:t>
        </w:r>
      </w:hyperlink>
      <w:r w:rsidRPr="003F3411">
        <w:rPr>
          <w:rFonts w:ascii="Times New Roman" w:eastAsia="Times New Roman" w:hAnsi="Times New Roman"/>
          <w:sz w:val="24"/>
          <w:szCs w:val="24"/>
          <w:lang w:eastAsia="ru-RU"/>
        </w:rPr>
        <w:t xml:space="preserve">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5. Правила обязательны для исполнения:</w:t>
      </w:r>
    </w:p>
    <w:p w:rsidR="003F3411" w:rsidRPr="003F3411" w:rsidRDefault="003F3411" w:rsidP="003F3411">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органами государственной власти Российской Федерации и Удмуртской Республики, органами местного самоуправления муниципального образования «Глазовский район», органами местного самоуправления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при осуществлении градостроительной деятельности, при осуществлении управления и распоряжения земельными участками и контроле за землепользованием и застройкой на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физическими и юридическими лицами, осуществляющими градостроительную деятельность и землепользование (проектирование, строительство) на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spacing w:after="0" w:line="240" w:lineRule="auto"/>
        <w:ind w:firstLine="709"/>
        <w:jc w:val="both"/>
        <w:rPr>
          <w:rFonts w:ascii="Times New Roman" w:hAnsi="Times New Roman"/>
          <w:sz w:val="24"/>
          <w:szCs w:val="24"/>
        </w:rPr>
      </w:pP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Статья 2. Основные понятия и термины, используемые в правилах</w:t>
      </w:r>
    </w:p>
    <w:p w:rsidR="003F3411" w:rsidRPr="003F3411" w:rsidRDefault="003F3411" w:rsidP="003F3411">
      <w:pPr>
        <w:spacing w:after="0" w:line="240" w:lineRule="auto"/>
        <w:ind w:firstLine="709"/>
        <w:jc w:val="both"/>
        <w:rPr>
          <w:rFonts w:ascii="Times New Roman" w:hAnsi="Times New Roman"/>
          <w:sz w:val="24"/>
          <w:szCs w:val="24"/>
        </w:rPr>
      </w:pP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1. Автомобильные стоянки – открытые и крытые площадки, используемые в качестве мест для оказания услуг по предоставлению во временное владение (пользование) мест для стоянки автотранспортных средств, а также по хранению автотранспортных средств;</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 Гостевые стоянки легкового автотранспорта - открытые площадки</w:t>
      </w:r>
      <w:r w:rsidRPr="003F3411">
        <w:rPr>
          <w:rFonts w:ascii="Times New Roman" w:eastAsia="Times New Roman" w:hAnsi="Times New Roman"/>
          <w:sz w:val="24"/>
          <w:szCs w:val="24"/>
          <w:lang w:eastAsia="ru-RU"/>
        </w:rPr>
        <w:br/>
        <w:t>с несколькими стояночными местами, выполненные из твердого покрытия (брусчатка, асфальт, бетон, дорожные железобетонные плиты) с фиксируемыми границами, расположенные на территории земельного участка жилых домов, предназначенные для временной парковки легковых автомобилей посетителей и жителей жилой зоны;</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 Объектные автостоянки – места парковок автотранспортных средств работников и посетителей объектов различного функционального назначения, расположенные на земельном участке, предназначенном для данного объекта;</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 Виды разрешенного использования земельных участков и объектов капитального строительства - указанные в градостроительном регламенте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и объектов капитального строительства.</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5. Гараж (подземный, наземный) – здание (сооружение), предназначенное</w:t>
      </w:r>
      <w:r w:rsidRPr="003F3411">
        <w:rPr>
          <w:rFonts w:ascii="Times New Roman" w:eastAsia="Times New Roman" w:hAnsi="Times New Roman"/>
          <w:sz w:val="24"/>
          <w:szCs w:val="24"/>
          <w:lang w:eastAsia="ru-RU"/>
        </w:rPr>
        <w:br/>
        <w:t>для длительного хранения автотранспорта, технического обслуживания</w:t>
      </w:r>
      <w:r w:rsidRPr="003F3411">
        <w:rPr>
          <w:rFonts w:ascii="Times New Roman" w:eastAsia="Times New Roman" w:hAnsi="Times New Roman"/>
          <w:sz w:val="24"/>
          <w:szCs w:val="24"/>
          <w:lang w:eastAsia="ru-RU"/>
        </w:rPr>
        <w:br/>
        <w:t>автомобилей.</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6. Градостроительная планировочная единица (квартал) – территория в границах красных линий, ограниченная магистральными и (или) жилыми улицами. </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7. Максимальный процент застройки - отношение суммарной площади земельного участка, которая может быть застроена, ко всей площади земельного участка.</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8. Максимальный коэффициент плотности застройки – величина, определяемая как максимально допустимое отношение площади всех этажей зданий и сооружений к площади участка (квартала).</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9. Незастроенная территория – территория, на которой отсутствуют все виды наземных, надземных и подземных  объектов капитального строительства согласно Карте границ незастроенных территорий.</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10. Озелененные территории на земельных участках – часть участков,</w:t>
      </w:r>
      <w:r w:rsidRPr="003F3411">
        <w:rPr>
          <w:rFonts w:ascii="Times New Roman" w:eastAsia="Times New Roman" w:hAnsi="Times New Roman"/>
          <w:sz w:val="24"/>
          <w:szCs w:val="24"/>
          <w:lang w:eastAsia="ru-RU"/>
        </w:rPr>
        <w:br/>
        <w:t>которая не застроена зданиями, строениями, сооружениями и не используется</w:t>
      </w:r>
      <w:r w:rsidRPr="003F3411">
        <w:rPr>
          <w:rFonts w:ascii="Times New Roman" w:eastAsia="Times New Roman" w:hAnsi="Times New Roman"/>
          <w:sz w:val="24"/>
          <w:szCs w:val="24"/>
          <w:lang w:eastAsia="ru-RU"/>
        </w:rPr>
        <w:br/>
        <w:t>для проезжей части, парковки или тротуара, при этом покрыта зелеными насаждениями (газонами, цветниками, кустарником, высокоствольными</w:t>
      </w:r>
      <w:r w:rsidRPr="003F3411">
        <w:rPr>
          <w:rFonts w:ascii="Times New Roman" w:eastAsia="Times New Roman" w:hAnsi="Times New Roman"/>
          <w:sz w:val="24"/>
          <w:szCs w:val="24"/>
          <w:lang w:eastAsia="ru-RU"/>
        </w:rPr>
        <w:br/>
        <w:t>растениями), и доступна для всех пользователей объектов, расположенных на земельном участке.</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11. Предельная высота зданий, строений, сооружений - максимально допустимое расстояние по вертикали, измеренное от проектной</w:t>
      </w:r>
      <w:r w:rsidRPr="003F3411">
        <w:rPr>
          <w:rFonts w:ascii="Times New Roman" w:eastAsia="Times New Roman" w:hAnsi="Times New Roman"/>
          <w:sz w:val="24"/>
          <w:szCs w:val="24"/>
          <w:lang w:eastAsia="ru-RU"/>
        </w:rPr>
        <w:br/>
        <w:t>отметки земли до наивысшей точки плоской крыши или до наивысшей точки</w:t>
      </w:r>
      <w:r w:rsidRPr="003F3411">
        <w:rPr>
          <w:rFonts w:ascii="Times New Roman" w:eastAsia="Times New Roman" w:hAnsi="Times New Roman"/>
          <w:sz w:val="24"/>
          <w:szCs w:val="24"/>
          <w:lang w:eastAsia="ru-RU"/>
        </w:rPr>
        <w:br/>
        <w:t>конька скатной крыши, без учета технических устройств (антенн, вентиляционных труб, лифтовых шахт).</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12. Предельные размеры земельных участков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13. Территории общего пользования – территории, которыми беспрепятственно пользуется неограниченный круг лиц (в том числе площади, улицы,</w:t>
      </w:r>
      <w:r w:rsidRPr="003F3411">
        <w:rPr>
          <w:rFonts w:ascii="Times New Roman" w:eastAsia="Times New Roman" w:hAnsi="Times New Roman"/>
          <w:sz w:val="24"/>
          <w:szCs w:val="24"/>
          <w:lang w:eastAsia="ru-RU"/>
        </w:rPr>
        <w:br/>
        <w:t>проезды, набережные, береговые полосы объектов общего пользования, скверы, бульвары).</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14. Территориальные зоны – зоны, для которых в настоящих Правилах определены границы и установлены градостроительные регламенты.</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15. Этажность объектов капитального строительства – величина, при определении которой учитываются все надземные этажи, в том числе</w:t>
      </w:r>
      <w:r w:rsidRPr="003F3411">
        <w:rPr>
          <w:rFonts w:ascii="Times New Roman" w:eastAsia="Times New Roman" w:hAnsi="Times New Roman"/>
          <w:sz w:val="24"/>
          <w:szCs w:val="24"/>
          <w:lang w:eastAsia="ru-RU"/>
        </w:rPr>
        <w:br/>
        <w:t>технический этаж, мансардный, а также цокольный этаж, если верх его</w:t>
      </w:r>
      <w:r w:rsidRPr="003F3411">
        <w:rPr>
          <w:rFonts w:ascii="Times New Roman" w:eastAsia="Times New Roman" w:hAnsi="Times New Roman"/>
          <w:sz w:val="24"/>
          <w:szCs w:val="24"/>
          <w:lang w:eastAsia="ru-RU"/>
        </w:rPr>
        <w:br/>
      </w:r>
      <w:r w:rsidRPr="003F3411">
        <w:rPr>
          <w:rFonts w:ascii="Times New Roman" w:eastAsia="Times New Roman" w:hAnsi="Times New Roman"/>
          <w:sz w:val="24"/>
          <w:szCs w:val="24"/>
          <w:lang w:eastAsia="ru-RU"/>
        </w:rPr>
        <w:lastRenderedPageBreak/>
        <w:t>перекрытия находится выше средней планировочной отметки земли не менее</w:t>
      </w:r>
      <w:r w:rsidRPr="003F3411">
        <w:rPr>
          <w:rFonts w:ascii="Times New Roman" w:eastAsia="Times New Roman" w:hAnsi="Times New Roman"/>
          <w:sz w:val="24"/>
          <w:szCs w:val="24"/>
          <w:lang w:eastAsia="ru-RU"/>
        </w:rPr>
        <w:br/>
        <w:t>чем на 2 м.</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16. Предельное количество этажей – количество всех этажей, включая подземный, подвальный, цокольный, надземный, технический, мансардный.</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Статья 3. Открытость и доступность информации о землепользовании и застройке</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F3411">
        <w:rPr>
          <w:rFonts w:ascii="Times New Roman" w:hAnsi="Times New Roman"/>
          <w:sz w:val="24"/>
          <w:szCs w:val="24"/>
        </w:rPr>
        <w:t>Правила являются открытыми и общедоступными для всех заинтересованных лиц.</w:t>
      </w:r>
    </w:p>
    <w:p w:rsidR="003F3411" w:rsidRPr="003F3411" w:rsidRDefault="003F3411" w:rsidP="003F341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F3411">
        <w:rPr>
          <w:rFonts w:ascii="Times New Roman" w:hAnsi="Times New Roman"/>
          <w:sz w:val="24"/>
          <w:szCs w:val="24"/>
        </w:rPr>
        <w:t>Администрация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обеспечивает возможность ознакомления с Правилами путем:</w:t>
      </w:r>
    </w:p>
    <w:p w:rsidR="003F3411" w:rsidRPr="003F3411" w:rsidRDefault="003F3411" w:rsidP="003F3411">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F3411">
        <w:rPr>
          <w:rFonts w:ascii="Times New Roman" w:hAnsi="Times New Roman"/>
          <w:sz w:val="24"/>
          <w:szCs w:val="24"/>
        </w:rPr>
        <w:t>официального опубликования (обнародования) и размещения на официальном Интернет-портале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w:t>
      </w:r>
      <w:r w:rsidRPr="003F3411">
        <w:rPr>
          <w:rFonts w:ascii="Times New Roman" w:hAnsi="Times New Roman"/>
          <w:sz w:val="24"/>
          <w:szCs w:val="24"/>
        </w:rPr>
        <w:br/>
        <w:t>в сети Интернет;</w:t>
      </w:r>
    </w:p>
    <w:p w:rsidR="003F3411" w:rsidRPr="003F3411" w:rsidRDefault="003F3411" w:rsidP="003F3411">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F3411">
        <w:rPr>
          <w:rFonts w:ascii="Times New Roman" w:hAnsi="Times New Roman"/>
          <w:sz w:val="24"/>
          <w:szCs w:val="24"/>
        </w:rPr>
        <w:t xml:space="preserve">размещения и на сайте </w:t>
      </w:r>
      <w:r w:rsidRPr="003F3411">
        <w:rPr>
          <w:rFonts w:ascii="Times New Roman" w:hAnsi="Times New Roman"/>
          <w:bCs/>
          <w:sz w:val="24"/>
          <w:szCs w:val="24"/>
          <w:shd w:val="clear" w:color="auto" w:fill="FFFFFF"/>
        </w:rPr>
        <w:t>Федеральной государственной информационной системе территориального планирования</w:t>
      </w:r>
      <w:r w:rsidRPr="003F3411">
        <w:rPr>
          <w:rFonts w:ascii="Times New Roman" w:hAnsi="Times New Roman"/>
          <w:sz w:val="24"/>
          <w:szCs w:val="24"/>
        </w:rPr>
        <w:t xml:space="preserve"> (далее – на сайте ФГИС ТП);</w:t>
      </w:r>
    </w:p>
    <w:p w:rsidR="003F3411" w:rsidRPr="003F3411" w:rsidRDefault="003F3411" w:rsidP="003F3411">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F3411">
        <w:rPr>
          <w:rFonts w:ascii="Times New Roman" w:hAnsi="Times New Roman"/>
          <w:sz w:val="24"/>
          <w:szCs w:val="24"/>
        </w:rPr>
        <w:t>создание условий для ознакомления с Правилами на информационном стенде в здании Администрации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w:t>
      </w:r>
    </w:p>
    <w:p w:rsidR="003F3411" w:rsidRPr="003F3411" w:rsidRDefault="003F3411" w:rsidP="003F3411">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F3411">
        <w:rPr>
          <w:rFonts w:ascii="Times New Roman" w:hAnsi="Times New Roman"/>
          <w:sz w:val="24"/>
          <w:szCs w:val="24"/>
        </w:rPr>
        <w:t>путем направления экземпляров Правил в организации библиотечного обслуживания населения для их последующего предоставления гражданам для ознакомления.</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Статья 4. Участие граждан в принятии решений по вопросам землепользования и застройки</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w:t>
      </w:r>
      <w:r w:rsidRPr="003F3411">
        <w:rPr>
          <w:rFonts w:ascii="Times New Roman" w:eastAsia="Times New Roman" w:hAnsi="Times New Roman"/>
          <w:sz w:val="24"/>
          <w:szCs w:val="24"/>
          <w:lang w:eastAsia="ru-RU"/>
        </w:rPr>
        <w:br/>
        <w:t>актами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и настоящими Правилами.</w:t>
      </w:r>
    </w:p>
    <w:p w:rsidR="003F3411" w:rsidRPr="003F3411" w:rsidRDefault="003F3411" w:rsidP="003F3411">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Глава 2. Порядок применения правил землепользования и застройки и </w:t>
      </w:r>
    </w:p>
    <w:p w:rsidR="003F3411" w:rsidRPr="003F3411" w:rsidRDefault="003F3411" w:rsidP="003F3411">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внесения в них изменений</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bookmarkStart w:id="2" w:name="Par83"/>
      <w:bookmarkEnd w:id="2"/>
      <w:r w:rsidRPr="003F3411">
        <w:rPr>
          <w:rFonts w:ascii="Times New Roman" w:eastAsia="Times New Roman" w:hAnsi="Times New Roman"/>
          <w:sz w:val="24"/>
          <w:szCs w:val="24"/>
          <w:lang w:eastAsia="ru-RU"/>
        </w:rPr>
        <w:t>Раздел 1. Положения о регулировании землепользования и застройки органами местного самоуправления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3" w:name="Par87"/>
      <w:bookmarkEnd w:id="3"/>
      <w:r w:rsidRPr="003F3411">
        <w:rPr>
          <w:rFonts w:ascii="Times New Roman" w:eastAsia="Times New Roman" w:hAnsi="Times New Roman"/>
          <w:sz w:val="24"/>
          <w:szCs w:val="24"/>
          <w:lang w:eastAsia="ru-RU"/>
        </w:rPr>
        <w:t>Статья 5. Применение Правил землепользования и застройки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 Предметом регулирования Правил являются отношения по вопросам землепользования и застройки на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установление границ территориальных зон и градостроительных регламентов.</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 Соблюдение установленного Правилами порядка землепользования и застройки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и его применение обеспечивается при осуществлении следующих полномочий по:</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 выдаче разрешений на отклонение от предельных параметров разрешенного строительства, реконструкции объектов капитального строительства;</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 выдаче разрешений на строительство;</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 выдаче разрешений на ввод объектов в эксплуатацию;</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 муниципальному земельному контролю за использованием земель на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5) выдаче разрешений на условно разрешенный вид использования земельного участка, объекта капитального строительства;</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6) подготовке и принятию решений о разработке проектов планировки и (или) проектов межевания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7) проверке проектов планировки и (или) проектов межевания территории, градостроительных планов земельных участков на соответствие законодательству Российской Федерации и настоящим Правилам;</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8) подготовке и выдаче градостроительного плана земельного участка в случае обращения физического или юридического лица с заявлением о выдаче ему градостроительного плана земельного участка;</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9) предоставлению земельных участков, государственная собственность на которые не разграничена или находящихся в муниципальной собственности, для строительства или для целей, не связанных со строительством;</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10) установлению публичных сервитутов;</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11) изменению вида разрешенного использования земельного участка и объекта капитального строительства;</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12) утверждению схем расположения земельного участка на кадастровом плане или кадастровой карте соответствующей территории.</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13) иных полномочий.</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4" w:name="Par109"/>
      <w:bookmarkEnd w:id="4"/>
      <w:r w:rsidRPr="003F3411">
        <w:rPr>
          <w:rFonts w:ascii="Times New Roman" w:eastAsia="Times New Roman" w:hAnsi="Times New Roman"/>
          <w:sz w:val="24"/>
          <w:szCs w:val="24"/>
          <w:lang w:eastAsia="ru-RU"/>
        </w:rPr>
        <w:t>Статья 6. Землепользование и застройка земельных участков, на которые распространяется действие градостроительных регламентов</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 Землепользование и застройка земельных участков на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на которые распространяется действие градостроительных регламентов, осуществляются правообладателями земельных участков и объектов капитального строительства в соответствии с настоящими Правилами.</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5" w:name="Par113"/>
      <w:bookmarkEnd w:id="5"/>
      <w:r w:rsidRPr="003F3411">
        <w:rPr>
          <w:rFonts w:ascii="Times New Roman" w:eastAsia="Times New Roman" w:hAnsi="Times New Roman"/>
          <w:sz w:val="24"/>
          <w:szCs w:val="24"/>
          <w:lang w:eastAsia="ru-RU"/>
        </w:rPr>
        <w:t>2. Разрешенным использованием земельных участков и объектов капитального строительства является использование, которое осуществляется в соответствии с установленным градостроительным регламентом:</w:t>
      </w:r>
    </w:p>
    <w:p w:rsidR="003F3411" w:rsidRPr="003F3411" w:rsidRDefault="003F3411" w:rsidP="003F3411">
      <w:pPr>
        <w:widowControl w:val="0"/>
        <w:numPr>
          <w:ilvl w:val="1"/>
          <w:numId w:val="12"/>
        </w:numPr>
        <w:tabs>
          <w:tab w:val="left" w:pos="993"/>
          <w:tab w:val="left" w:pos="184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 (основные, условно разрешенные, вспомогательные);</w:t>
      </w:r>
    </w:p>
    <w:p w:rsidR="003F3411" w:rsidRPr="003F3411" w:rsidRDefault="003F3411" w:rsidP="003F3411">
      <w:pPr>
        <w:widowControl w:val="0"/>
        <w:numPr>
          <w:ilvl w:val="1"/>
          <w:numId w:val="12"/>
        </w:numPr>
        <w:tabs>
          <w:tab w:val="left" w:pos="993"/>
          <w:tab w:val="left" w:pos="184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3F3411" w:rsidRPr="003F3411" w:rsidRDefault="003F3411" w:rsidP="003F3411">
      <w:pPr>
        <w:widowControl w:val="0"/>
        <w:numPr>
          <w:ilvl w:val="1"/>
          <w:numId w:val="12"/>
        </w:numPr>
        <w:tabs>
          <w:tab w:val="left" w:pos="993"/>
          <w:tab w:val="left" w:pos="184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актами исполнительных органов государственной власти Российской Федерации, Удмуртской Республики, актами органов местного самоуправления муниципального образования «Глазовский район» 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или решением суда.</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6" w:name="Par119"/>
      <w:bookmarkEnd w:id="6"/>
      <w:r w:rsidRPr="003F3411">
        <w:rPr>
          <w:rFonts w:ascii="Times New Roman" w:eastAsia="Times New Roman" w:hAnsi="Times New Roman"/>
          <w:sz w:val="24"/>
          <w:szCs w:val="24"/>
          <w:lang w:eastAsia="ru-RU"/>
        </w:rPr>
        <w:t>3. Основные и вспомогательные виды разрешенного использования земельных участков и объектов капитального строительства на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 Вспомогательные виды разрешенного использования допустимы только</w:t>
      </w:r>
      <w:r w:rsidRPr="003F3411">
        <w:rPr>
          <w:rFonts w:ascii="Times New Roman" w:eastAsia="Times New Roman" w:hAnsi="Times New Roman"/>
          <w:sz w:val="24"/>
          <w:szCs w:val="24"/>
          <w:lang w:eastAsia="ru-RU"/>
        </w:rPr>
        <w:br/>
        <w:t>в качестве дополнительных по отношению к основным видам разрешенного использования и условно разрешенным видам использования земельных участков</w:t>
      </w:r>
      <w:r w:rsidRPr="003F3411">
        <w:rPr>
          <w:rFonts w:ascii="Times New Roman" w:eastAsia="Times New Roman" w:hAnsi="Times New Roman"/>
          <w:sz w:val="24"/>
          <w:szCs w:val="24"/>
          <w:lang w:eastAsia="ru-RU"/>
        </w:rPr>
        <w:br/>
        <w:t>и объектов капитального строительства и осуществляются совместно с ними.</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 xml:space="preserve">5. При расположении земельного участка и объекта капитального строительства на территории зон с особыми условиями использования территории,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Удмуртской Республики, и требований, указанных в </w:t>
      </w:r>
      <w:hyperlink w:anchor="Par113" w:history="1">
        <w:r w:rsidRPr="003F3411">
          <w:rPr>
            <w:rFonts w:ascii="Times New Roman" w:eastAsia="Times New Roman" w:hAnsi="Times New Roman"/>
            <w:sz w:val="24"/>
            <w:szCs w:val="24"/>
            <w:lang w:eastAsia="ru-RU"/>
          </w:rPr>
          <w:t>пункте 2</w:t>
        </w:r>
      </w:hyperlink>
      <w:r w:rsidRPr="003F3411">
        <w:rPr>
          <w:rFonts w:ascii="Times New Roman" w:eastAsia="Times New Roman" w:hAnsi="Times New Roman"/>
          <w:sz w:val="24"/>
          <w:szCs w:val="24"/>
          <w:lang w:eastAsia="ru-RU"/>
        </w:rPr>
        <w:t xml:space="preserve"> настоящей статьи.</w:t>
      </w:r>
    </w:p>
    <w:p w:rsidR="003F3411" w:rsidRPr="003F3411" w:rsidRDefault="003F3411" w:rsidP="003F34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7" w:name="Par129"/>
      <w:bookmarkEnd w:id="7"/>
      <w:r w:rsidRPr="003F3411">
        <w:rPr>
          <w:rFonts w:ascii="Times New Roman" w:eastAsia="Times New Roman" w:hAnsi="Times New Roman"/>
          <w:sz w:val="24"/>
          <w:szCs w:val="24"/>
          <w:lang w:eastAsia="ru-RU"/>
        </w:rPr>
        <w:t>Статья 7. Комиссия по землепользованию и застройке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 Комиссия по землепользованию и застройке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(далее – Комиссия) является постоянно действующим консультативным органом при Главе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формируется им для обеспечения реализации настоящих Правил. Комиссия осуществляет свою деятельность в соответствии с Градостроительным</w:t>
      </w:r>
      <w:r w:rsidRPr="003F3411">
        <w:rPr>
          <w:rFonts w:ascii="Times New Roman" w:eastAsia="Times New Roman" w:hAnsi="Times New Roman"/>
          <w:sz w:val="24"/>
          <w:szCs w:val="24"/>
          <w:lang w:eastAsia="ru-RU"/>
        </w:rPr>
        <w:br/>
      </w:r>
      <w:hyperlink r:id="rId16" w:history="1">
        <w:r w:rsidRPr="003F3411">
          <w:rPr>
            <w:rFonts w:ascii="Times New Roman" w:eastAsia="Times New Roman" w:hAnsi="Times New Roman"/>
            <w:sz w:val="24"/>
            <w:szCs w:val="24"/>
            <w:lang w:eastAsia="ru-RU"/>
          </w:rPr>
          <w:t>кодексом</w:t>
        </w:r>
      </w:hyperlink>
      <w:r w:rsidRPr="003F3411">
        <w:rPr>
          <w:rFonts w:ascii="Times New Roman" w:eastAsia="Times New Roman" w:hAnsi="Times New Roman"/>
          <w:sz w:val="24"/>
          <w:szCs w:val="24"/>
          <w:lang w:eastAsia="ru-RU"/>
        </w:rPr>
        <w:t xml:space="preserve"> Российской Федерации, законодательством Удмуртской Республики, настоящими Правилами, </w:t>
      </w:r>
      <w:hyperlink r:id="rId17" w:history="1">
        <w:r w:rsidRPr="003F3411">
          <w:rPr>
            <w:rFonts w:ascii="Times New Roman" w:eastAsia="Times New Roman" w:hAnsi="Times New Roman"/>
            <w:sz w:val="24"/>
            <w:szCs w:val="24"/>
            <w:lang w:eastAsia="ru-RU"/>
          </w:rPr>
          <w:t>Положением</w:t>
        </w:r>
      </w:hyperlink>
      <w:r w:rsidRPr="003F3411">
        <w:rPr>
          <w:rFonts w:ascii="Times New Roman" w:eastAsia="Times New Roman" w:hAnsi="Times New Roman"/>
          <w:sz w:val="24"/>
          <w:szCs w:val="24"/>
          <w:lang w:eastAsia="ru-RU"/>
        </w:rPr>
        <w:t xml:space="preserve"> о Комиссии по землепользованию и</w:t>
      </w:r>
      <w:r w:rsidRPr="003F3411">
        <w:rPr>
          <w:rFonts w:ascii="Times New Roman" w:eastAsia="Times New Roman" w:hAnsi="Times New Roman"/>
          <w:sz w:val="24"/>
          <w:szCs w:val="24"/>
          <w:lang w:eastAsia="ru-RU"/>
        </w:rPr>
        <w:br/>
        <w:t>застройке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иными документами, регламентирующими ее деятельность и утверждаемыми Главой Администрации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 Комиссия осуществляет (обеспечивает):</w:t>
      </w:r>
    </w:p>
    <w:p w:rsidR="003F3411" w:rsidRPr="003F3411" w:rsidRDefault="003F3411" w:rsidP="003F3411">
      <w:pPr>
        <w:widowControl w:val="0"/>
        <w:numPr>
          <w:ilvl w:val="1"/>
          <w:numId w:val="13"/>
        </w:numPr>
        <w:tabs>
          <w:tab w:val="left" w:pos="993"/>
          <w:tab w:val="left" w:pos="184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проведение публичных слушаний по проекту внесения изменений в настоящие Правила;</w:t>
      </w:r>
    </w:p>
    <w:p w:rsidR="003F3411" w:rsidRPr="003F3411" w:rsidRDefault="003F3411" w:rsidP="003F3411">
      <w:pPr>
        <w:widowControl w:val="0"/>
        <w:numPr>
          <w:ilvl w:val="1"/>
          <w:numId w:val="13"/>
        </w:numPr>
        <w:tabs>
          <w:tab w:val="left" w:pos="993"/>
          <w:tab w:val="left" w:pos="184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направление извещений о проведении публичных слушаний по проекту внесения изменений в Правила в порядке, предусмотренном </w:t>
      </w:r>
      <w:hyperlink r:id="rId18" w:history="1">
        <w:r w:rsidRPr="003F3411">
          <w:rPr>
            <w:rFonts w:ascii="Times New Roman" w:eastAsia="Times New Roman" w:hAnsi="Times New Roman"/>
            <w:sz w:val="24"/>
            <w:szCs w:val="24"/>
            <w:lang w:eastAsia="ru-RU"/>
          </w:rPr>
          <w:t>частью 14 статьи 31</w:t>
        </w:r>
      </w:hyperlink>
      <w:r w:rsidRPr="003F3411">
        <w:rPr>
          <w:rFonts w:ascii="Times New Roman" w:eastAsia="Times New Roman" w:hAnsi="Times New Roman"/>
          <w:sz w:val="24"/>
          <w:szCs w:val="24"/>
          <w:lang w:eastAsia="ru-RU"/>
        </w:rPr>
        <w:t xml:space="preserve"> Градостроительного кодекса Российской Федерации;</w:t>
      </w:r>
    </w:p>
    <w:p w:rsidR="003F3411" w:rsidRPr="003F3411" w:rsidRDefault="003F3411" w:rsidP="003F3411">
      <w:pPr>
        <w:widowControl w:val="0"/>
        <w:numPr>
          <w:ilvl w:val="1"/>
          <w:numId w:val="13"/>
        </w:numPr>
        <w:tabs>
          <w:tab w:val="left" w:pos="993"/>
          <w:tab w:val="left" w:pos="184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с учетом результатов публичных слушаний по проекту внесения изменений в настоящие Правила обеспечивает внесение изменений в проект Правил и представляет его Главе Администрации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widowControl w:val="0"/>
        <w:numPr>
          <w:ilvl w:val="1"/>
          <w:numId w:val="13"/>
        </w:numPr>
        <w:tabs>
          <w:tab w:val="left" w:pos="993"/>
          <w:tab w:val="left" w:pos="184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3F3411" w:rsidRPr="003F3411" w:rsidRDefault="003F3411" w:rsidP="003F3411">
      <w:pPr>
        <w:widowControl w:val="0"/>
        <w:numPr>
          <w:ilvl w:val="1"/>
          <w:numId w:val="13"/>
        </w:numPr>
        <w:tabs>
          <w:tab w:val="left" w:pos="993"/>
          <w:tab w:val="left" w:pos="184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направление сообщений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3F3411" w:rsidRPr="003F3411" w:rsidRDefault="003F3411" w:rsidP="003F3411">
      <w:pPr>
        <w:widowControl w:val="0"/>
        <w:numPr>
          <w:ilvl w:val="1"/>
          <w:numId w:val="13"/>
        </w:numPr>
        <w:tabs>
          <w:tab w:val="left" w:pos="993"/>
          <w:tab w:val="left" w:pos="184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Администрации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widowControl w:val="0"/>
        <w:numPr>
          <w:ilvl w:val="1"/>
          <w:numId w:val="13"/>
        </w:numPr>
        <w:tabs>
          <w:tab w:val="left" w:pos="993"/>
          <w:tab w:val="left" w:pos="184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F3411" w:rsidRPr="003F3411" w:rsidRDefault="003F3411" w:rsidP="003F3411">
      <w:pPr>
        <w:widowControl w:val="0"/>
        <w:numPr>
          <w:ilvl w:val="1"/>
          <w:numId w:val="13"/>
        </w:numPr>
        <w:tabs>
          <w:tab w:val="left" w:pos="993"/>
          <w:tab w:val="left" w:pos="184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направление сообщений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F3411" w:rsidRPr="003F3411" w:rsidRDefault="003F3411" w:rsidP="003F3411">
      <w:pPr>
        <w:widowControl w:val="0"/>
        <w:numPr>
          <w:ilvl w:val="1"/>
          <w:numId w:val="13"/>
        </w:numPr>
        <w:tabs>
          <w:tab w:val="left" w:pos="993"/>
          <w:tab w:val="left" w:pos="184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указанных рекомендаций Главе Администрации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widowControl w:val="0"/>
        <w:numPr>
          <w:ilvl w:val="1"/>
          <w:numId w:val="13"/>
        </w:numPr>
        <w:tabs>
          <w:tab w:val="left" w:pos="1134"/>
          <w:tab w:val="left" w:pos="184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иные полномочия в соответствии с </w:t>
      </w:r>
      <w:hyperlink r:id="rId19" w:history="1">
        <w:r w:rsidRPr="003F3411">
          <w:rPr>
            <w:rFonts w:ascii="Times New Roman" w:eastAsia="Times New Roman" w:hAnsi="Times New Roman"/>
            <w:sz w:val="24"/>
            <w:szCs w:val="24"/>
            <w:lang w:eastAsia="ru-RU"/>
          </w:rPr>
          <w:t>Положением</w:t>
        </w:r>
      </w:hyperlink>
      <w:r w:rsidRPr="003F3411">
        <w:rPr>
          <w:rFonts w:ascii="Times New Roman" w:eastAsia="Times New Roman" w:hAnsi="Times New Roman"/>
          <w:sz w:val="24"/>
          <w:szCs w:val="24"/>
          <w:lang w:eastAsia="ru-RU"/>
        </w:rPr>
        <w:t xml:space="preserve"> о Комиссии по землепользованию и застройки.</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8" w:name="Par145"/>
      <w:bookmarkEnd w:id="8"/>
      <w:r w:rsidRPr="003F3411">
        <w:rPr>
          <w:rFonts w:ascii="Times New Roman" w:eastAsia="Times New Roman" w:hAnsi="Times New Roman"/>
          <w:sz w:val="24"/>
          <w:szCs w:val="24"/>
          <w:lang w:eastAsia="ru-RU"/>
        </w:rPr>
        <w:lastRenderedPageBreak/>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 Земельные участки, объекты капитального строительства, сформированные на законных основаниях до вступления в силу настоящих Правил, являются не соответствующими градостроительным регламентам в случаях, когда:</w:t>
      </w:r>
    </w:p>
    <w:p w:rsidR="003F3411" w:rsidRPr="003F3411" w:rsidRDefault="003F3411" w:rsidP="003F3411">
      <w:pPr>
        <w:widowControl w:val="0"/>
        <w:numPr>
          <w:ilvl w:val="1"/>
          <w:numId w:val="14"/>
        </w:numPr>
        <w:tabs>
          <w:tab w:val="left" w:pos="993"/>
          <w:tab w:val="left" w:pos="1985"/>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разрешенные виды использования земельных участков и объектов капитального строительства не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зоне Правил;</w:t>
      </w:r>
    </w:p>
    <w:p w:rsidR="003F3411" w:rsidRPr="003F3411" w:rsidRDefault="003F3411" w:rsidP="003F3411">
      <w:pPr>
        <w:widowControl w:val="0"/>
        <w:numPr>
          <w:ilvl w:val="1"/>
          <w:numId w:val="14"/>
        </w:numPr>
        <w:tabs>
          <w:tab w:val="left" w:pos="993"/>
          <w:tab w:val="left" w:pos="1985"/>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разрешенные виды использования земельных участков и объектов капитального строительства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зоны Правил, но расположены в границах зон с особыми условиями использования территорий, в пределах которых не допускается размещение соответствующих объектов капитального строительства;</w:t>
      </w:r>
    </w:p>
    <w:p w:rsidR="003F3411" w:rsidRPr="003F3411" w:rsidRDefault="003F3411" w:rsidP="003F3411">
      <w:pPr>
        <w:widowControl w:val="0"/>
        <w:numPr>
          <w:ilvl w:val="1"/>
          <w:numId w:val="14"/>
        </w:numPr>
        <w:tabs>
          <w:tab w:val="left" w:pos="993"/>
          <w:tab w:val="left" w:pos="1985"/>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3F3411" w:rsidRPr="003F3411" w:rsidRDefault="003F3411" w:rsidP="003F3411">
      <w:pPr>
        <w:widowControl w:val="0"/>
        <w:numPr>
          <w:ilvl w:val="1"/>
          <w:numId w:val="14"/>
        </w:numPr>
        <w:tabs>
          <w:tab w:val="left" w:pos="993"/>
          <w:tab w:val="left" w:pos="1985"/>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установленные для объектов капитального строительства в соответствии с санитарно-эпидемиологическим законодательством Российской Федерации санитарно-защитные зоны:</w:t>
      </w:r>
    </w:p>
    <w:p w:rsidR="003F3411" w:rsidRPr="003F3411" w:rsidRDefault="003F3411" w:rsidP="003F3411">
      <w:pPr>
        <w:widowControl w:val="0"/>
        <w:numPr>
          <w:ilvl w:val="0"/>
          <w:numId w:val="15"/>
        </w:numPr>
        <w:tabs>
          <w:tab w:val="left" w:pos="993"/>
          <w:tab w:val="left" w:pos="1985"/>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 выходят за границы земельного участка, на территории которого расположен указанный объект капитального строительства, - для жилых зон, общественно-деловых зон и зон рекреационного назначения;</w:t>
      </w:r>
    </w:p>
    <w:p w:rsidR="003F3411" w:rsidRPr="003F3411" w:rsidRDefault="003F3411" w:rsidP="003F3411">
      <w:pPr>
        <w:widowControl w:val="0"/>
        <w:numPr>
          <w:ilvl w:val="0"/>
          <w:numId w:val="15"/>
        </w:numPr>
        <w:tabs>
          <w:tab w:val="left" w:pos="993"/>
          <w:tab w:val="left" w:pos="1985"/>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 выходят за границы территориальной зоны, на территории которой расположен указанный объект капитального строительства, - для остальных территориальных зон.</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9" w:name="Par160"/>
      <w:bookmarkEnd w:id="9"/>
      <w:r w:rsidRPr="003F3411">
        <w:rPr>
          <w:rFonts w:ascii="Times New Roman" w:eastAsia="Times New Roman" w:hAnsi="Times New Roman"/>
          <w:sz w:val="24"/>
          <w:szCs w:val="24"/>
          <w:lang w:eastAsia="ru-RU"/>
        </w:rPr>
        <w:t>2. Земельные участки, объекты капитального строительства, сформированные на законных основаниях до вступления в силу Правил и не соответствующие градостроительным регламентам, могут использоваться без установления срока приведения видов их использования в соответствие с градостроительным регламентом, за исключением случаев, когда использование этих земельных</w:t>
      </w:r>
      <w:r w:rsidRPr="003F3411">
        <w:rPr>
          <w:rFonts w:ascii="Times New Roman" w:eastAsia="Times New Roman" w:hAnsi="Times New Roman"/>
          <w:sz w:val="24"/>
          <w:szCs w:val="24"/>
          <w:lang w:eastAsia="ru-RU"/>
        </w:rPr>
        <w:br/>
        <w:t>участков и объектов капитального строительства представляет опасность для</w:t>
      </w:r>
      <w:r w:rsidRPr="003F3411">
        <w:rPr>
          <w:rFonts w:ascii="Times New Roman" w:eastAsia="Times New Roman" w:hAnsi="Times New Roman"/>
          <w:sz w:val="24"/>
          <w:szCs w:val="24"/>
          <w:lang w:eastAsia="ru-RU"/>
        </w:rPr>
        <w:br/>
        <w:t>жизни и здоровья людей, окружающей среды, для объектов культурного</w:t>
      </w:r>
      <w:r w:rsidRPr="003F3411">
        <w:rPr>
          <w:rFonts w:ascii="Times New Roman" w:eastAsia="Times New Roman" w:hAnsi="Times New Roman"/>
          <w:sz w:val="24"/>
          <w:szCs w:val="24"/>
          <w:lang w:eastAsia="ru-RU"/>
        </w:rPr>
        <w:br/>
        <w:t>наследия.</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 Строительство (при разрушении здания, строения, сооружения от</w:t>
      </w:r>
      <w:r w:rsidRPr="003F3411">
        <w:rPr>
          <w:rFonts w:ascii="Times New Roman" w:eastAsia="Times New Roman" w:hAnsi="Times New Roman"/>
          <w:sz w:val="24"/>
          <w:szCs w:val="24"/>
          <w:lang w:eastAsia="ru-RU"/>
        </w:rPr>
        <w:br/>
        <w:t>пожара, стихийных бедствий) и реконструкция объектов капитального</w:t>
      </w:r>
      <w:r w:rsidRPr="003F3411">
        <w:rPr>
          <w:rFonts w:ascii="Times New Roman" w:eastAsia="Times New Roman" w:hAnsi="Times New Roman"/>
          <w:sz w:val="24"/>
          <w:szCs w:val="24"/>
          <w:lang w:eastAsia="ru-RU"/>
        </w:rPr>
        <w:br/>
        <w:t>строительства указанных в пункте 2 настоящей статьи осуществляется</w:t>
      </w:r>
      <w:r w:rsidRPr="003F3411">
        <w:rPr>
          <w:rFonts w:ascii="Times New Roman" w:eastAsia="Times New Roman" w:hAnsi="Times New Roman"/>
          <w:sz w:val="24"/>
          <w:szCs w:val="24"/>
          <w:lang w:eastAsia="ru-RU"/>
        </w:rPr>
        <w:br/>
        <w:t>приведением таких объектов капитального строительства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 Изменение видов разрешенного использования указанных в части 2 настоящей статьи земельных участков и объектов капитального строительства осуществляется в соответствии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0" w:name="Par169"/>
      <w:bookmarkEnd w:id="10"/>
      <w:r w:rsidRPr="003F3411">
        <w:rPr>
          <w:rFonts w:ascii="Times New Roman" w:eastAsia="Times New Roman" w:hAnsi="Times New Roman"/>
          <w:sz w:val="24"/>
          <w:szCs w:val="24"/>
          <w:lang w:eastAsia="ru-RU"/>
        </w:rPr>
        <w:t>Статья 9. Землепользование и застройка земельных участков на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xml:space="preserve">», на которые действие градостроительного регламента не распространяется и для которых градостроительные </w:t>
      </w:r>
      <w:r w:rsidRPr="003F3411">
        <w:rPr>
          <w:rFonts w:ascii="Times New Roman" w:eastAsia="Times New Roman" w:hAnsi="Times New Roman"/>
          <w:sz w:val="24"/>
          <w:szCs w:val="24"/>
          <w:lang w:eastAsia="ru-RU"/>
        </w:rPr>
        <w:lastRenderedPageBreak/>
        <w:t>регламенты не устанавливаются</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 Действие градостроительного регламента на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xml:space="preserve">» не распространяется на земельные участки, указанные в </w:t>
      </w:r>
      <w:hyperlink r:id="rId20" w:history="1">
        <w:r w:rsidRPr="003F3411">
          <w:rPr>
            <w:rFonts w:ascii="Times New Roman" w:eastAsia="Times New Roman" w:hAnsi="Times New Roman"/>
            <w:sz w:val="24"/>
            <w:szCs w:val="24"/>
            <w:lang w:eastAsia="ru-RU"/>
          </w:rPr>
          <w:t>части 4 статьи 36</w:t>
        </w:r>
      </w:hyperlink>
      <w:r w:rsidRPr="003F3411">
        <w:rPr>
          <w:rFonts w:ascii="Times New Roman" w:eastAsia="Times New Roman" w:hAnsi="Times New Roman"/>
          <w:sz w:val="24"/>
          <w:szCs w:val="24"/>
          <w:lang w:eastAsia="ru-RU"/>
        </w:rPr>
        <w:t xml:space="preserve"> Градостроительного кодекса Российской Федерации.</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 Землепользование и застройка земельных участков на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Удмуртской Республики, уполномоченными органами Администрации муниципального образования «Глазовский район», уполномоченными органами Администрации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в соответствии с федеральными законами.</w:t>
      </w: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1" w:name="Par176"/>
      <w:bookmarkEnd w:id="11"/>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Статья 10. Землепользование и застройка земельных участков, расположенных в границах территорий общего пользования</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 В пределах территорий общего пользования правовым актом органа местного самоуправления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может допускаться использование подземного и надземного пространства.</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 В пределах территорий улично-дорожной сети, расположенной в границах территорий общего пользования, правовыми актами органа местного самоуправления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может допускаться размещение:</w:t>
      </w:r>
    </w:p>
    <w:p w:rsidR="003F3411" w:rsidRPr="003F3411" w:rsidRDefault="003F3411" w:rsidP="003F3411">
      <w:pPr>
        <w:widowControl w:val="0"/>
        <w:numPr>
          <w:ilvl w:val="1"/>
          <w:numId w:val="16"/>
        </w:numPr>
        <w:tabs>
          <w:tab w:val="left" w:pos="993"/>
          <w:tab w:val="left" w:pos="1985"/>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инфраструктуры общественного транспорта (остановок и стоянок автотранспорта);</w:t>
      </w:r>
    </w:p>
    <w:p w:rsidR="003F3411" w:rsidRPr="003F3411" w:rsidRDefault="003F3411" w:rsidP="003F3411">
      <w:pPr>
        <w:widowControl w:val="0"/>
        <w:numPr>
          <w:ilvl w:val="1"/>
          <w:numId w:val="16"/>
        </w:numPr>
        <w:tabs>
          <w:tab w:val="left" w:pos="993"/>
          <w:tab w:val="left" w:pos="1985"/>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попутного обслуживания пешеходов: мелкорозничная торговля печатными изданиями, общественное питание (во временных постройках - киоски, навесы и др.);</w:t>
      </w:r>
    </w:p>
    <w:p w:rsidR="003F3411" w:rsidRPr="003F3411" w:rsidRDefault="003F3411" w:rsidP="003F3411">
      <w:pPr>
        <w:widowControl w:val="0"/>
        <w:numPr>
          <w:ilvl w:val="1"/>
          <w:numId w:val="16"/>
        </w:numPr>
        <w:tabs>
          <w:tab w:val="left" w:pos="993"/>
          <w:tab w:val="left" w:pos="1985"/>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рекламных конструкций.</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 В пределах территорий скверов, бульваров и парков и др., расположенных в границах территорий общего пользования, правовыми актами органа местного самоуправления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может допускаться размещение:</w:t>
      </w:r>
    </w:p>
    <w:p w:rsidR="003F3411" w:rsidRPr="003F3411" w:rsidRDefault="003F3411" w:rsidP="003F3411">
      <w:pPr>
        <w:widowControl w:val="0"/>
        <w:numPr>
          <w:ilvl w:val="1"/>
          <w:numId w:val="17"/>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сезонных объектов временной постройки мелкорозничной торговли и общественного питания;</w:t>
      </w:r>
    </w:p>
    <w:p w:rsidR="003F3411" w:rsidRPr="003F3411" w:rsidRDefault="003F3411" w:rsidP="003F3411">
      <w:pPr>
        <w:widowControl w:val="0"/>
        <w:numPr>
          <w:ilvl w:val="1"/>
          <w:numId w:val="17"/>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малых архитектурных форм, инфраструктуры для отдыха;</w:t>
      </w:r>
    </w:p>
    <w:p w:rsidR="003F3411" w:rsidRPr="003F3411" w:rsidRDefault="003F3411" w:rsidP="003F3411">
      <w:pPr>
        <w:widowControl w:val="0"/>
        <w:numPr>
          <w:ilvl w:val="1"/>
          <w:numId w:val="17"/>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мемориальных сооружений.</w:t>
      </w:r>
    </w:p>
    <w:p w:rsidR="003F3411" w:rsidRPr="003F3411" w:rsidRDefault="003F3411" w:rsidP="003F341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Статья 11. Общий порядок изменения видов разрешенного использования земельных участков и объектов капитального строительства</w:t>
      </w: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 Изменение видов разрешенного использования земельных участков и объектов капитального строительства на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законодательством Российской Федерации.</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2. В случае расположения земельного участка и объекта капитального строительства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w:t>
      </w:r>
      <w:r w:rsidRPr="003F3411">
        <w:rPr>
          <w:rFonts w:ascii="Times New Roman" w:eastAsia="Times New Roman" w:hAnsi="Times New Roman"/>
          <w:sz w:val="24"/>
          <w:szCs w:val="24"/>
          <w:lang w:eastAsia="ru-RU"/>
        </w:rPr>
        <w:lastRenderedPageBreak/>
        <w:t>решение об изменении вида его разрешенного использования принимается уполномоченными органами исполнительной власти Российской Федерации, Удмуртской Республики, органами местного самоуправления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в соответствии с федеральными законами.</w:t>
      </w:r>
    </w:p>
    <w:p w:rsidR="003F3411" w:rsidRPr="003F3411" w:rsidRDefault="003F3411" w:rsidP="003F3411">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3F3411">
        <w:rPr>
          <w:rFonts w:ascii="Times New Roman" w:hAnsi="Times New Roman"/>
          <w:sz w:val="24"/>
          <w:szCs w:val="24"/>
        </w:rPr>
        <w:t>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Администрации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xml:space="preserve">» с соблюдением порядка, установленного жилищным законодательством Российской Федерации. </w:t>
      </w:r>
    </w:p>
    <w:p w:rsidR="003F3411" w:rsidRPr="003F3411" w:rsidRDefault="003F3411" w:rsidP="003F3411">
      <w:pPr>
        <w:widowControl w:val="0"/>
        <w:autoSpaceDE w:val="0"/>
        <w:autoSpaceDN w:val="0"/>
        <w:adjustRightInd w:val="0"/>
        <w:spacing w:after="0" w:line="240" w:lineRule="auto"/>
        <w:ind w:firstLine="708"/>
        <w:contextualSpacing/>
        <w:jc w:val="both"/>
        <w:rPr>
          <w:rFonts w:ascii="Times New Roman" w:hAnsi="Times New Roman"/>
          <w:sz w:val="24"/>
          <w:szCs w:val="24"/>
        </w:rPr>
      </w:pPr>
      <w:r w:rsidRPr="003F3411">
        <w:rPr>
          <w:rFonts w:ascii="Times New Roman" w:hAnsi="Times New Roman"/>
          <w:sz w:val="24"/>
          <w:szCs w:val="24"/>
        </w:rPr>
        <w:t xml:space="preserve">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3F3411" w:rsidRPr="003F3411" w:rsidRDefault="003F3411" w:rsidP="003F3411">
      <w:pPr>
        <w:widowControl w:val="0"/>
        <w:autoSpaceDE w:val="0"/>
        <w:autoSpaceDN w:val="0"/>
        <w:adjustRightInd w:val="0"/>
        <w:spacing w:after="0" w:line="240" w:lineRule="auto"/>
        <w:contextualSpacing/>
        <w:jc w:val="both"/>
        <w:rPr>
          <w:rFonts w:ascii="Times New Roman" w:hAnsi="Times New Roman"/>
          <w:sz w:val="24"/>
          <w:szCs w:val="24"/>
        </w:rPr>
      </w:pPr>
      <w:r w:rsidRPr="003F3411">
        <w:rPr>
          <w:rFonts w:ascii="Times New Roman" w:hAnsi="Times New Roman"/>
          <w:sz w:val="24"/>
          <w:szCs w:val="24"/>
        </w:rPr>
        <w:t xml:space="preserve"> </w:t>
      </w: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2" w:name="Par209"/>
      <w:bookmarkEnd w:id="12"/>
      <w:r w:rsidRPr="003F3411">
        <w:rPr>
          <w:rFonts w:ascii="Times New Roman" w:eastAsia="Times New Roman" w:hAnsi="Times New Roman"/>
          <w:sz w:val="24"/>
          <w:szCs w:val="24"/>
          <w:lang w:eastAsia="ru-RU"/>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1. Положения настоящей статьи установлены в соответствии со </w:t>
      </w:r>
      <w:hyperlink r:id="rId21" w:history="1">
        <w:r w:rsidRPr="003F3411">
          <w:rPr>
            <w:rFonts w:ascii="Times New Roman" w:eastAsia="Times New Roman" w:hAnsi="Times New Roman"/>
            <w:sz w:val="24"/>
            <w:szCs w:val="24"/>
            <w:lang w:eastAsia="ru-RU"/>
          </w:rPr>
          <w:t>статьей 39</w:t>
        </w:r>
      </w:hyperlink>
      <w:r w:rsidRPr="003F3411">
        <w:rPr>
          <w:rFonts w:ascii="Times New Roman" w:eastAsia="Times New Roman" w:hAnsi="Times New Roman"/>
          <w:sz w:val="24"/>
          <w:szCs w:val="24"/>
          <w:lang w:eastAsia="ru-RU"/>
        </w:rPr>
        <w:t xml:space="preserve"> Градостроительного кодекса Российской Федерации.</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 К заявлению должны быть приложены обосновывающие материалы (текстовые и графические), доказывающие, что в результате реализации заявленного условно разрешенного вида использования земельного участка или объекта капитального строительства не будут нарушены права и интересы владельцев смежно 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 Российской Федерации для соответствующей территориальной зоны, обеспечена совместимость условно разрешенного вида использования отдельного участка территории квартала (земельного участка или объекта капитального строительства) с окружающей застройкой и требуемого уровня социального и культурно-бытового обслуживания населения для квартала в целом, размер земельного участка позволяет обслуживать условно разрешенный вид объекта капитального строительства. Для реализации заявленного условно разрешенного вида использования объекта капитального строительства правообладателю данного объекта требуется или не требуется получение разрешения на строительство или реконструкцию объекта капитального строительства.</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 Форма заявления на условно разрешенный вид использования земельного участка или объекта капитального строительства устанавливается Администрацией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5.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 с учетом положений </w:t>
      </w:r>
      <w:hyperlink r:id="rId22" w:history="1">
        <w:r w:rsidRPr="003F3411">
          <w:rPr>
            <w:rFonts w:ascii="Times New Roman" w:eastAsia="Times New Roman" w:hAnsi="Times New Roman"/>
            <w:sz w:val="24"/>
            <w:szCs w:val="24"/>
            <w:lang w:eastAsia="ru-RU"/>
          </w:rPr>
          <w:t>статьи 39</w:t>
        </w:r>
      </w:hyperlink>
      <w:r w:rsidRPr="003F3411">
        <w:rPr>
          <w:rFonts w:ascii="Times New Roman" w:eastAsia="Times New Roman" w:hAnsi="Times New Roman"/>
          <w:sz w:val="24"/>
          <w:szCs w:val="24"/>
          <w:lang w:eastAsia="ru-RU"/>
        </w:rPr>
        <w:t xml:space="preserve"> Градостроительного кодекса Российской Федерации.</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Расходы, связанные с организацией и проведением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6. Заключение о результатах публичных слушаний и протокол публичных </w:t>
      </w:r>
      <w:r w:rsidRPr="003F3411">
        <w:rPr>
          <w:rFonts w:ascii="Times New Roman" w:eastAsia="Times New Roman" w:hAnsi="Times New Roman"/>
          <w:sz w:val="24"/>
          <w:szCs w:val="24"/>
          <w:lang w:eastAsia="ru-RU"/>
        </w:rPr>
        <w:lastRenderedPageBreak/>
        <w:t>слушаний оформляются в установленном порядке и содержат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вида условно разрешенного использования.</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7. Текст заключения публикуется в средствах массовой информации и размещается на официальном Интернет-портале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xml:space="preserve">» в сети «Интернет» в установленном порядке. </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Протокол публичных слушаний размещается на официальном Интернет-портале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в сети «Интернет» в установленном порядке.</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8. 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его Главе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9. 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Глава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10. Разрешение на условно разрешенный вид использования земельного участка или объекта капитального строительства действует до момента получения в установленном порядке нового разрешения на условно разрешенный вид использования земельного участка или объекта капитального строительства.</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11. В случае, установленном частью 11 статьи 39 Градостроительного кодекса Российской Федерации, решение о предоставлении разрешения на условно разрешенный вид использования принимается без проведения публичных слушаний.</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Раздел 3. Положения о подготовке документации по планировке территории органами местного самоуправления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xml:space="preserve">» </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3" w:name="Par232"/>
      <w:bookmarkEnd w:id="13"/>
      <w:r w:rsidRPr="003F3411">
        <w:rPr>
          <w:rFonts w:ascii="Times New Roman" w:eastAsia="Times New Roman" w:hAnsi="Times New Roman"/>
          <w:sz w:val="24"/>
          <w:szCs w:val="24"/>
          <w:lang w:eastAsia="ru-RU"/>
        </w:rPr>
        <w:t>Статья 13. Общие положения о подготовке документации по планировке территории (проекта планировки территории и (или) проекта межевания) на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 Планировка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xml:space="preserve">» осуществляется в соответствии с </w:t>
      </w:r>
      <w:hyperlink r:id="rId23" w:history="1">
        <w:r w:rsidRPr="003F3411">
          <w:rPr>
            <w:rFonts w:ascii="Times New Roman" w:eastAsia="Times New Roman" w:hAnsi="Times New Roman"/>
            <w:sz w:val="24"/>
            <w:szCs w:val="24"/>
            <w:lang w:eastAsia="ru-RU"/>
          </w:rPr>
          <w:t>главой 5</w:t>
        </w:r>
      </w:hyperlink>
      <w:r w:rsidRPr="003F3411">
        <w:rPr>
          <w:rFonts w:ascii="Times New Roman" w:eastAsia="Times New Roman" w:hAnsi="Times New Roman"/>
          <w:sz w:val="24"/>
          <w:szCs w:val="24"/>
          <w:lang w:eastAsia="ru-RU"/>
        </w:rPr>
        <w:t xml:space="preserve"> Градостроительного кодекса Российской Федерации, Земельным </w:t>
      </w:r>
      <w:hyperlink r:id="rId24" w:history="1">
        <w:r w:rsidRPr="003F3411">
          <w:rPr>
            <w:rFonts w:ascii="Times New Roman" w:eastAsia="Times New Roman" w:hAnsi="Times New Roman"/>
            <w:sz w:val="24"/>
            <w:szCs w:val="24"/>
            <w:lang w:eastAsia="ru-RU"/>
          </w:rPr>
          <w:t>кодексом</w:t>
        </w:r>
      </w:hyperlink>
      <w:r w:rsidRPr="003F3411">
        <w:rPr>
          <w:rFonts w:ascii="Times New Roman" w:eastAsia="Times New Roman" w:hAnsi="Times New Roman"/>
          <w:sz w:val="24"/>
          <w:szCs w:val="24"/>
          <w:lang w:eastAsia="ru-RU"/>
        </w:rPr>
        <w:t xml:space="preserve">, </w:t>
      </w:r>
      <w:hyperlink r:id="rId25" w:history="1">
        <w:r w:rsidRPr="003F3411">
          <w:rPr>
            <w:rFonts w:ascii="Times New Roman" w:eastAsia="Times New Roman" w:hAnsi="Times New Roman"/>
            <w:sz w:val="24"/>
            <w:szCs w:val="24"/>
            <w:lang w:eastAsia="ru-RU"/>
          </w:rPr>
          <w:t>Законом</w:t>
        </w:r>
      </w:hyperlink>
      <w:r w:rsidRPr="003F3411">
        <w:rPr>
          <w:rFonts w:ascii="Times New Roman" w:eastAsia="Times New Roman" w:hAnsi="Times New Roman"/>
          <w:sz w:val="24"/>
          <w:szCs w:val="24"/>
          <w:lang w:eastAsia="ru-RU"/>
        </w:rPr>
        <w:t xml:space="preserve"> Удмуртской Республики от 6 марта 2014 года № 3-РЗ «О градостроительной деятельности в Удмуртской Республике» в целях выделения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установления параметров планируемого развития элементов планировочной структуры.</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2.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w:t>
      </w:r>
      <w:r w:rsidRPr="003F3411">
        <w:rPr>
          <w:rFonts w:ascii="Times New Roman" w:eastAsia="Times New Roman" w:hAnsi="Times New Roman"/>
          <w:sz w:val="24"/>
          <w:szCs w:val="24"/>
          <w:lang w:eastAsia="ru-RU"/>
        </w:rPr>
        <w:lastRenderedPageBreak/>
        <w:t xml:space="preserve">Федерации, устанавливаются Градостроительным </w:t>
      </w:r>
      <w:hyperlink r:id="rId26" w:history="1">
        <w:r w:rsidRPr="003F3411">
          <w:rPr>
            <w:rFonts w:ascii="Times New Roman" w:eastAsia="Times New Roman" w:hAnsi="Times New Roman"/>
            <w:sz w:val="24"/>
            <w:szCs w:val="24"/>
            <w:lang w:eastAsia="ru-RU"/>
          </w:rPr>
          <w:t>кодексом</w:t>
        </w:r>
      </w:hyperlink>
      <w:r w:rsidRPr="003F3411">
        <w:rPr>
          <w:rFonts w:ascii="Times New Roman" w:eastAsia="Times New Roman" w:hAnsi="Times New Roman"/>
          <w:sz w:val="24"/>
          <w:szCs w:val="24"/>
          <w:lang w:eastAsia="ru-RU"/>
        </w:rPr>
        <w:t xml:space="preserve"> Российской Федерации и принимаемыми в соответствии с ним нормативными правовыми актами Российской Федерации.</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3. Состав и содержание проектов планировки территории и (или) проектов межевания территории, подготовка которых осуществляется на основании документов территориального планирования Удмуртской Республики, документов территориального планирования муниципального образования «Глазовский район», устанавливаются Градостроительным </w:t>
      </w:r>
      <w:hyperlink r:id="rId27" w:history="1">
        <w:r w:rsidRPr="003F3411">
          <w:rPr>
            <w:rFonts w:ascii="Times New Roman" w:eastAsia="Times New Roman" w:hAnsi="Times New Roman"/>
            <w:sz w:val="24"/>
            <w:szCs w:val="24"/>
            <w:lang w:eastAsia="ru-RU"/>
          </w:rPr>
          <w:t>кодексом</w:t>
        </w:r>
      </w:hyperlink>
      <w:r w:rsidRPr="003F3411">
        <w:rPr>
          <w:rFonts w:ascii="Times New Roman" w:eastAsia="Times New Roman" w:hAnsi="Times New Roman"/>
          <w:sz w:val="24"/>
          <w:szCs w:val="24"/>
          <w:lang w:eastAsia="ru-RU"/>
        </w:rPr>
        <w:t xml:space="preserve"> РФ, </w:t>
      </w:r>
      <w:hyperlink r:id="rId28" w:history="1">
        <w:r w:rsidRPr="003F3411">
          <w:rPr>
            <w:rFonts w:ascii="Times New Roman" w:eastAsia="Times New Roman" w:hAnsi="Times New Roman"/>
            <w:sz w:val="24"/>
            <w:szCs w:val="24"/>
            <w:lang w:eastAsia="ru-RU"/>
          </w:rPr>
          <w:t>Законом</w:t>
        </w:r>
      </w:hyperlink>
      <w:r w:rsidRPr="003F3411">
        <w:rPr>
          <w:rFonts w:ascii="Times New Roman" w:eastAsia="Times New Roman" w:hAnsi="Times New Roman"/>
          <w:sz w:val="24"/>
          <w:szCs w:val="24"/>
          <w:lang w:eastAsia="ru-RU"/>
        </w:rPr>
        <w:t xml:space="preserve"> Удмуртской Республики от 6 марта 2014 года № 3-РЗ «О градостроительной деятельности в Удмуртской Республике» и иными нормативными правовыми актами Удмуртской Республики, порядок разработки и выдачи градостроительных планов земельных участков осуществляется в соответствии с законодательством Российской Федерации.</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 Решения о подготовке документации по планировке территории и ее утверждению принимаются уполномоченными органами местного самоуправления в случае подготовки  документации по планировке территории, предназначенной для размещения линейных объектов, в остальных случаях – Правительством Удмуртской Республики с учетом положений статей 45, 46 Градостроительного кодекса Российской Федерации, Закона Удмуртской Республики от 28 ноября 2014 года №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5. Уполномоченные федеральные органы исполнительной власти, органы исполнительной власти Удмуртской Республики, органы местного самоуправления муниципального образования «Глазовский район» при наличии согласия Администрации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Удмуртской Республики, документами территориального планирования муниципального образования «Глазовский район» объектов федерального значения, объектов регионального значения, объектов местного значения муниципального образования «Глазовский район», не являющихся линейными объектами.</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6. Подготовка изменения в проект планировки территории и (или) проект межевания, осуществляется в том же порядке, что и подготовка проекта планировки территории и (или) проекта межевания территории.</w:t>
      </w:r>
    </w:p>
    <w:p w:rsidR="003F3411" w:rsidRPr="003F3411" w:rsidRDefault="003F3411" w:rsidP="003F3411">
      <w:pPr>
        <w:spacing w:after="0" w:line="240" w:lineRule="auto"/>
        <w:ind w:firstLine="709"/>
        <w:jc w:val="both"/>
        <w:rPr>
          <w:rFonts w:ascii="Times New Roman" w:hAnsi="Times New Roman"/>
          <w:sz w:val="24"/>
          <w:szCs w:val="24"/>
        </w:rPr>
      </w:pPr>
    </w:p>
    <w:p w:rsidR="003F3411" w:rsidRPr="003F3411" w:rsidRDefault="003F3411" w:rsidP="003F3411">
      <w:pPr>
        <w:widowControl w:val="0"/>
        <w:autoSpaceDE w:val="0"/>
        <w:autoSpaceDN w:val="0"/>
        <w:adjustRightInd w:val="0"/>
        <w:spacing w:after="0" w:line="240" w:lineRule="auto"/>
        <w:ind w:firstLine="708"/>
        <w:jc w:val="both"/>
        <w:outlineLvl w:val="3"/>
        <w:rPr>
          <w:rFonts w:ascii="Times New Roman" w:eastAsia="Times New Roman" w:hAnsi="Times New Roman"/>
          <w:sz w:val="24"/>
          <w:szCs w:val="24"/>
          <w:lang w:eastAsia="ru-RU"/>
        </w:rPr>
      </w:pPr>
      <w:bookmarkStart w:id="14" w:name="Par245"/>
      <w:bookmarkEnd w:id="14"/>
      <w:r w:rsidRPr="003F3411">
        <w:rPr>
          <w:rFonts w:ascii="Times New Roman" w:eastAsia="Times New Roman" w:hAnsi="Times New Roman"/>
          <w:sz w:val="24"/>
          <w:szCs w:val="24"/>
          <w:lang w:eastAsia="ru-RU"/>
        </w:rPr>
        <w:t>Статья 14. Порядок подготовки проектов планировки и (или) проектов межевания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w:t>
      </w: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 Подготовка проекта планировки территории и (или) проекта межевания соответствующей территории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xml:space="preserve">» выполняется на основе Генерального </w:t>
      </w:r>
      <w:hyperlink r:id="rId29" w:history="1">
        <w:r w:rsidRPr="003F3411">
          <w:rPr>
            <w:rFonts w:ascii="Times New Roman" w:eastAsia="Times New Roman" w:hAnsi="Times New Roman"/>
            <w:sz w:val="24"/>
            <w:szCs w:val="24"/>
            <w:lang w:eastAsia="ru-RU"/>
          </w:rPr>
          <w:t>плана</w:t>
        </w:r>
      </w:hyperlink>
      <w:r w:rsidRPr="003F3411">
        <w:rPr>
          <w:rFonts w:ascii="Times New Roman" w:eastAsia="Times New Roman" w:hAnsi="Times New Roman"/>
          <w:sz w:val="24"/>
          <w:szCs w:val="24"/>
          <w:lang w:eastAsia="ru-RU"/>
        </w:rPr>
        <w:t xml:space="preserve">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 Разработка проекта планировки территории и (или) проекта межевания территории, осуществляется на основании следующих документов:</w:t>
      </w: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1) распоряжения Правительства Удмуртской Республики о подготовке </w:t>
      </w:r>
      <w:r w:rsidRPr="003F3411">
        <w:rPr>
          <w:rFonts w:ascii="Times New Roman" w:eastAsia="Times New Roman" w:hAnsi="Times New Roman"/>
          <w:sz w:val="24"/>
          <w:szCs w:val="24"/>
          <w:lang w:eastAsia="ru-RU"/>
        </w:rPr>
        <w:lastRenderedPageBreak/>
        <w:t>документации по планировке территории (проекта планировки территории и (или) проекта межевания) соответствующей территории (за исключением линейных объектов), постановления Администрации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о подготовке документации по планировке территории соответствующей территории, предназначенной для размещения линейных объектов;</w:t>
      </w: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Заказчиком на подготовку документации по планировке территории является Администрация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либо физическое и юридическое лицо, на основании предложения которого принято решение о подготовке документации по планировке территории;</w:t>
      </w: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 технического задания на подготовку документации по планировке территории, разработанного в соответствии с законодательством Российской Федерации.</w:t>
      </w: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 Со дня опубликования решения о подготовке проекта планировки территории и (или) проекта межевания, физическое или юридическое лицо вправе представить в Администрацию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свои предложения о порядке, сроках подготовки и содержания этих документов.</w:t>
      </w: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 Администрация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осуществляет проверку разработанного проекта планировки территории и (или) проекта межевания на соответствие  требованиям законодательства Российской Федерации. Проверка осуществляется в течение 30 дней с момента получения Администрацией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xml:space="preserve">» проекта разработанной документации по планировке территории и (или) проекта межевания территории. </w:t>
      </w: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5. По результатам проверки Администрация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направляет проект планировки  территории и (или) проекта межевания Главе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в установленном порядке для принятия решения о назначении публичных слушаний или принимает решение об отклонении представленного  проекта и направлении его на доработку.</w:t>
      </w:r>
      <w:r w:rsidRPr="003F3411">
        <w:rPr>
          <w:rFonts w:ascii="Times New Roman" w:eastAsia="Times New Roman" w:hAnsi="Times New Roman"/>
          <w:sz w:val="24"/>
          <w:szCs w:val="24"/>
          <w:lang w:eastAsia="ru-RU"/>
        </w:rPr>
        <w:br/>
        <w:t>В данном решении указываются обоснованные причины отклонения, а также сроки доработки проекта.</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6. Глава Администрации</w:t>
      </w:r>
      <w:r w:rsidRPr="003F3411">
        <w:rPr>
          <w:rFonts w:ascii="Times New Roman" w:hAnsi="Times New Roman"/>
          <w:bCs/>
          <w:sz w:val="24"/>
          <w:szCs w:val="24"/>
        </w:rPr>
        <w:t xml:space="preserve"> муниципального образования </w:t>
      </w:r>
      <w:r w:rsidRPr="003F3411">
        <w:rPr>
          <w:rFonts w:ascii="Times New Roman" w:hAnsi="Times New Roman"/>
          <w:sz w:val="24"/>
          <w:szCs w:val="24"/>
        </w:rPr>
        <w:t>«</w:t>
      </w:r>
      <w:r>
        <w:rPr>
          <w:rFonts w:ascii="Times New Roman" w:hAnsi="Times New Roman"/>
          <w:sz w:val="24"/>
          <w:szCs w:val="24"/>
        </w:rPr>
        <w:t>Верхнебогатырское</w:t>
      </w:r>
      <w:r w:rsidRPr="003F3411">
        <w:rPr>
          <w:rFonts w:ascii="Times New Roman" w:hAnsi="Times New Roman"/>
          <w:sz w:val="24"/>
          <w:szCs w:val="24"/>
        </w:rPr>
        <w:t xml:space="preserve">» с учетом протокола публичных слушаний по проекту планировки территории и (или) проекту межевания и заключения о результатах публичных слушаний, принимает решение в соответствии с Законом Удмуртской Республики </w:t>
      </w:r>
      <w:r w:rsidRPr="003F3411">
        <w:rPr>
          <w:rFonts w:ascii="Times New Roman" w:hAnsi="Times New Roman"/>
          <w:sz w:val="24"/>
          <w:szCs w:val="24"/>
          <w:shd w:val="clear" w:color="auto" w:fill="FFFFFF"/>
        </w:rPr>
        <w:t xml:space="preserve">от 28 ноября 2014 года № 69-РЗ </w:t>
      </w:r>
      <w:r w:rsidRPr="003F3411">
        <w:rPr>
          <w:rFonts w:ascii="Times New Roman" w:hAnsi="Times New Roman"/>
          <w:sz w:val="24"/>
          <w:szCs w:val="24"/>
          <w:shd w:val="clear" w:color="auto" w:fill="FFFFFF"/>
        </w:rPr>
        <w:br/>
      </w:r>
      <w:r w:rsidRPr="003F3411">
        <w:rPr>
          <w:rFonts w:ascii="Times New Roman" w:hAnsi="Times New Roman"/>
          <w:sz w:val="24"/>
          <w:szCs w:val="24"/>
        </w:rPr>
        <w:t xml:space="preserve">«О </w:t>
      </w:r>
      <w:r w:rsidRPr="003F3411">
        <w:rPr>
          <w:rFonts w:ascii="Times New Roman" w:hAnsi="Times New Roman"/>
          <w:iCs/>
          <w:sz w:val="24"/>
          <w:szCs w:val="24"/>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3F3411">
        <w:rPr>
          <w:rFonts w:ascii="Times New Roman" w:hAnsi="Times New Roman"/>
          <w:sz w:val="24"/>
          <w:szCs w:val="24"/>
        </w:rPr>
        <w:t xml:space="preserve">о направлении указанных проектов в уполномоченный орган Правительства Удмуртской Республики или об отклонении проекта планировки территории и (или) проекта межевания и о направлении их на доработку с учетом протокола и заключения о результатах публичных слушаний по планировке территории и (или) проекту межевания. </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7. Утверждение проекта планировки территории и (или) проекта межевания осуществляется в соответствии с Градостроительным кодексом Российской Федерации и Законом Удмуртской Республики </w:t>
      </w:r>
      <w:r w:rsidRPr="003F3411">
        <w:rPr>
          <w:rFonts w:ascii="Times New Roman" w:hAnsi="Times New Roman"/>
          <w:sz w:val="24"/>
          <w:szCs w:val="24"/>
          <w:shd w:val="clear" w:color="auto" w:fill="FFFFFF"/>
        </w:rPr>
        <w:t>от 28 ноября 2014 года № 69-РЗ</w:t>
      </w:r>
      <w:r w:rsidRPr="003F3411">
        <w:rPr>
          <w:rFonts w:ascii="Times New Roman" w:hAnsi="Times New Roman"/>
          <w:sz w:val="24"/>
          <w:szCs w:val="24"/>
          <w:shd w:val="clear" w:color="auto" w:fill="FFFFFF"/>
        </w:rPr>
        <w:br/>
      </w:r>
      <w:r w:rsidRPr="003F3411">
        <w:rPr>
          <w:rFonts w:ascii="Times New Roman" w:hAnsi="Times New Roman"/>
          <w:sz w:val="24"/>
          <w:szCs w:val="24"/>
        </w:rPr>
        <w:t xml:space="preserve">«О </w:t>
      </w:r>
      <w:r w:rsidRPr="003F3411">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3F3411">
        <w:rPr>
          <w:rFonts w:ascii="Times New Roman" w:hAnsi="Times New Roman"/>
          <w:sz w:val="24"/>
          <w:szCs w:val="24"/>
          <w:shd w:val="clear" w:color="auto" w:fill="FFFFFF"/>
        </w:rPr>
        <w:t>.</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8. Утвержденные проект планировки территории и (или) проект межевания, в течение 7 дней со дня утверждения подлежат опубликованию в средствах массовой информации и размещаются на официальном Интернет-портале </w:t>
      </w:r>
      <w:r w:rsidRPr="003F3411">
        <w:rPr>
          <w:rFonts w:ascii="Times New Roman" w:hAnsi="Times New Roman"/>
          <w:bCs/>
          <w:sz w:val="24"/>
          <w:szCs w:val="24"/>
        </w:rPr>
        <w:t xml:space="preserve">муниципального образования </w:t>
      </w:r>
      <w:r w:rsidRPr="003F3411">
        <w:rPr>
          <w:rFonts w:ascii="Times New Roman" w:hAnsi="Times New Roman"/>
          <w:sz w:val="24"/>
          <w:szCs w:val="24"/>
        </w:rPr>
        <w:t>«</w:t>
      </w:r>
      <w:r>
        <w:rPr>
          <w:rFonts w:ascii="Times New Roman" w:hAnsi="Times New Roman"/>
          <w:sz w:val="24"/>
          <w:szCs w:val="24"/>
        </w:rPr>
        <w:t>Верхнебогатырское</w:t>
      </w:r>
      <w:r w:rsidRPr="003F3411">
        <w:rPr>
          <w:rFonts w:ascii="Times New Roman" w:hAnsi="Times New Roman"/>
          <w:sz w:val="24"/>
          <w:szCs w:val="24"/>
        </w:rPr>
        <w:t xml:space="preserve">» в установленном порядке. </w:t>
      </w:r>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bookmarkStart w:id="15" w:name="Par272"/>
      <w:bookmarkEnd w:id="15"/>
    </w:p>
    <w:p w:rsidR="003F3411" w:rsidRPr="003F3411" w:rsidRDefault="003F3411" w:rsidP="003F3411">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Статья 15. Подготовка градостроительных планов земельных участков</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 Градостроительные планы земельных участков утверждаются в установленном порядке:</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 Форма градостроительного плана установлена уполномоченным Правительством Российской Федерации федеральным органом исполнительной власти.</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 В случае обращения в Администрацию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физического или юридического лица с заявлением о выдаче ему градостроительного плана земельного участка Администрация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осуществляет подготовку, утверждение и выдачу градостроительного плана земельного участка в порядке, установленном градостроительным законодательством Российской Федерации.</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 В случае если физическое или юридическое лицо направляет в Администрацию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проект градостроительного плана на утверждение, Администрация муниципального образования «</w:t>
      </w:r>
      <w:r>
        <w:rPr>
          <w:rFonts w:ascii="Times New Roman" w:eastAsia="Times New Roman" w:hAnsi="Times New Roman"/>
          <w:sz w:val="24"/>
          <w:szCs w:val="24"/>
          <w:lang w:eastAsia="ru-RU"/>
        </w:rPr>
        <w:t>Верхнебогатырское</w:t>
      </w:r>
      <w:r w:rsidRPr="003F3411">
        <w:rPr>
          <w:rFonts w:ascii="Times New Roman" w:eastAsia="Times New Roman" w:hAnsi="Times New Roman"/>
          <w:sz w:val="24"/>
          <w:szCs w:val="24"/>
          <w:lang w:eastAsia="ru-RU"/>
        </w:rPr>
        <w:t>»» осуществляет проверку направленного проекта на соответствие действующему законодательству и при соответствии действующему законодательству утверждает проект градостроительного плана земельного участка, с последующей его выдачей физическому или юридическому лицу.</w:t>
      </w:r>
    </w:p>
    <w:p w:rsidR="003F3411" w:rsidRPr="003F3411" w:rsidRDefault="003F3411" w:rsidP="003F34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F3411" w:rsidRPr="003F3411" w:rsidRDefault="003F3411" w:rsidP="003F3411">
      <w:pPr>
        <w:spacing w:after="0" w:line="240" w:lineRule="auto"/>
        <w:ind w:firstLine="709"/>
        <w:jc w:val="both"/>
        <w:rPr>
          <w:rFonts w:ascii="Times New Roman" w:hAnsi="Times New Roman"/>
          <w:sz w:val="24"/>
          <w:szCs w:val="24"/>
        </w:rPr>
      </w:pPr>
      <w:bookmarkStart w:id="16" w:name="Par284"/>
      <w:bookmarkEnd w:id="16"/>
      <w:r w:rsidRPr="003F3411">
        <w:rPr>
          <w:rFonts w:ascii="Times New Roman" w:hAnsi="Times New Roman"/>
          <w:sz w:val="24"/>
          <w:szCs w:val="24"/>
        </w:rPr>
        <w:t>Раздел 4. Положения о проведении публичных слушаний по вопросам землепользования и застройки в муниципальном образовании «</w:t>
      </w:r>
      <w:r>
        <w:rPr>
          <w:rFonts w:ascii="Times New Roman" w:hAnsi="Times New Roman"/>
          <w:sz w:val="24"/>
          <w:szCs w:val="24"/>
        </w:rPr>
        <w:t>Верхнебогатырское</w:t>
      </w:r>
      <w:r w:rsidRPr="003F3411">
        <w:rPr>
          <w:rFonts w:ascii="Times New Roman" w:hAnsi="Times New Roman"/>
          <w:sz w:val="24"/>
          <w:szCs w:val="24"/>
        </w:rPr>
        <w:t>»</w:t>
      </w:r>
    </w:p>
    <w:p w:rsidR="003F3411" w:rsidRPr="003F3411" w:rsidRDefault="003F3411" w:rsidP="003F3411">
      <w:pPr>
        <w:spacing w:after="0" w:line="240" w:lineRule="auto"/>
        <w:ind w:firstLine="709"/>
        <w:jc w:val="both"/>
        <w:rPr>
          <w:rFonts w:ascii="Times New Roman" w:hAnsi="Times New Roman"/>
          <w:sz w:val="24"/>
          <w:szCs w:val="24"/>
        </w:rPr>
      </w:pPr>
    </w:p>
    <w:p w:rsidR="003F3411" w:rsidRPr="003F3411" w:rsidRDefault="003F3411" w:rsidP="003F3411">
      <w:pPr>
        <w:spacing w:after="0" w:line="240" w:lineRule="auto"/>
        <w:ind w:firstLine="709"/>
        <w:jc w:val="both"/>
        <w:rPr>
          <w:rFonts w:ascii="Times New Roman" w:hAnsi="Times New Roman"/>
          <w:sz w:val="24"/>
          <w:szCs w:val="24"/>
        </w:rPr>
      </w:pPr>
      <w:bookmarkStart w:id="17" w:name="Par288"/>
      <w:bookmarkEnd w:id="17"/>
      <w:r w:rsidRPr="003F3411">
        <w:rPr>
          <w:rFonts w:ascii="Times New Roman" w:hAnsi="Times New Roman"/>
          <w:sz w:val="24"/>
          <w:szCs w:val="24"/>
        </w:rPr>
        <w:t>Статья 16. Публичные слушания по вопросам землепользования и застройки</w:t>
      </w:r>
    </w:p>
    <w:p w:rsidR="003F3411" w:rsidRPr="003F3411" w:rsidRDefault="003F3411" w:rsidP="003F3411">
      <w:pPr>
        <w:spacing w:after="0" w:line="240" w:lineRule="auto"/>
        <w:ind w:firstLine="709"/>
        <w:jc w:val="both"/>
        <w:rPr>
          <w:rFonts w:ascii="Times New Roman" w:hAnsi="Times New Roman"/>
          <w:sz w:val="24"/>
          <w:szCs w:val="24"/>
        </w:rPr>
      </w:pP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1. Публичные слушания по вопросам землепользования и застройки проводятся в соответствии с </w:t>
      </w:r>
      <w:hyperlink r:id="rId30" w:history="1">
        <w:r w:rsidRPr="003F3411">
          <w:rPr>
            <w:rFonts w:ascii="Times New Roman" w:hAnsi="Times New Roman"/>
            <w:sz w:val="24"/>
            <w:szCs w:val="24"/>
          </w:rPr>
          <w:t>Положением</w:t>
        </w:r>
      </w:hyperlink>
      <w:r w:rsidRPr="003F3411">
        <w:rPr>
          <w:rFonts w:ascii="Times New Roman" w:hAnsi="Times New Roman"/>
          <w:sz w:val="24"/>
          <w:szCs w:val="24"/>
        </w:rPr>
        <w:t xml:space="preserve"> о публичных слушаниях в муниципальном образовании «</w:t>
      </w:r>
      <w:r>
        <w:rPr>
          <w:rFonts w:ascii="Times New Roman" w:hAnsi="Times New Roman"/>
          <w:sz w:val="24"/>
          <w:szCs w:val="24"/>
        </w:rPr>
        <w:t>Верхнебогатырское</w:t>
      </w:r>
      <w:r w:rsidRPr="003F3411">
        <w:rPr>
          <w:rFonts w:ascii="Times New Roman" w:hAnsi="Times New Roman"/>
          <w:sz w:val="24"/>
          <w:szCs w:val="24"/>
        </w:rPr>
        <w:t>», утвержденным решением Совета депутатов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14 апреля 2016 №11.5 в следующих случаях:</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1) по проекту внесения изменений в настоящие Правила;</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2) по проекту планировки территории и (или) проекту межевания, либо проекту о подготовке изменений в проект планировки территории и (или) проект межевания;</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3) по предоставлению разрешения на условно разрешенный вид использования земельного участка или объекта капитального строительства;</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4)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2. Сроки проведения публичных слушаний:</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1) по проекту о внесении изменения в настоящие Правила – два месяца с момента опубликования проекта изменений до момента опубликования заключения о результатах публичных слушаний; </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2) по проектам планировки территории и (или) проектам межевания территории, либо проекту о подготовке изменений в проект планировки территории и (или) проект </w:t>
      </w:r>
      <w:r w:rsidRPr="003F3411">
        <w:rPr>
          <w:rFonts w:ascii="Times New Roman" w:hAnsi="Times New Roman"/>
          <w:sz w:val="24"/>
          <w:szCs w:val="24"/>
        </w:rPr>
        <w:lastRenderedPageBreak/>
        <w:t>межевания один месяц  с момента опубликования решения о проведении публичных слушаний до момента опубликования заключения о результатах публичных слушаний;</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3) при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3F3411" w:rsidRPr="003F3411" w:rsidRDefault="003F3411" w:rsidP="003F3411">
      <w:pPr>
        <w:spacing w:after="0" w:line="240" w:lineRule="auto"/>
        <w:ind w:firstLine="709"/>
        <w:jc w:val="both"/>
        <w:rPr>
          <w:rFonts w:ascii="Times New Roman" w:hAnsi="Times New Roman"/>
          <w:sz w:val="24"/>
          <w:szCs w:val="24"/>
        </w:rPr>
      </w:pPr>
      <w:bookmarkStart w:id="18" w:name="Par302"/>
      <w:bookmarkEnd w:id="18"/>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Раздел 5. Положения о внесении изменений в правила землепользования и застройки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w:t>
      </w:r>
    </w:p>
    <w:p w:rsidR="003F3411" w:rsidRPr="003F3411" w:rsidRDefault="003F3411" w:rsidP="003F3411">
      <w:pPr>
        <w:spacing w:after="0" w:line="240" w:lineRule="auto"/>
        <w:ind w:firstLine="709"/>
        <w:jc w:val="both"/>
        <w:rPr>
          <w:rFonts w:ascii="Times New Roman" w:hAnsi="Times New Roman"/>
          <w:sz w:val="24"/>
          <w:szCs w:val="24"/>
        </w:rPr>
      </w:pPr>
    </w:p>
    <w:p w:rsidR="003F3411" w:rsidRPr="003F3411" w:rsidRDefault="003F3411" w:rsidP="003F3411">
      <w:pPr>
        <w:spacing w:after="0" w:line="240" w:lineRule="auto"/>
        <w:ind w:firstLine="709"/>
        <w:jc w:val="both"/>
        <w:rPr>
          <w:rFonts w:ascii="Times New Roman" w:hAnsi="Times New Roman"/>
          <w:sz w:val="24"/>
          <w:szCs w:val="24"/>
        </w:rPr>
      </w:pPr>
      <w:bookmarkStart w:id="19" w:name="Par306"/>
      <w:bookmarkEnd w:id="19"/>
      <w:r w:rsidRPr="003F3411">
        <w:rPr>
          <w:rFonts w:ascii="Times New Roman" w:hAnsi="Times New Roman"/>
          <w:sz w:val="24"/>
          <w:szCs w:val="24"/>
        </w:rPr>
        <w:t>Статья 17. Порядок внесения изменений в Правила</w:t>
      </w:r>
    </w:p>
    <w:p w:rsidR="003F3411" w:rsidRPr="003F3411" w:rsidRDefault="003F3411" w:rsidP="003F3411">
      <w:pPr>
        <w:spacing w:after="0" w:line="240" w:lineRule="auto"/>
        <w:ind w:firstLine="709"/>
        <w:jc w:val="both"/>
        <w:rPr>
          <w:rFonts w:ascii="Times New Roman" w:hAnsi="Times New Roman"/>
          <w:sz w:val="24"/>
          <w:szCs w:val="24"/>
        </w:rPr>
      </w:pP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1. Положения настоящей статьи установлены в соответствии со статьей 33 Градостроительного кодекса Российской Федерации.</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2.  Предложения о внесении изменений в Правила направляются в Комиссию:</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1) органами местного самоуправления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в случаях, если необходимо совершенствовать порядок регулирования землепользования и застройки на территории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2)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3) иными субъектами в случаях, предусмотренных Градостроительным кодексом Российской Федерации.</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4. Глава Администрации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с учетом рекомендаций, содержащихся в заключений Комиссии принимает решение в соответствии с Законом Удмуртской Республики</w:t>
      </w:r>
      <w:r w:rsidRPr="003F3411">
        <w:rPr>
          <w:rFonts w:ascii="Times New Roman" w:hAnsi="Times New Roman"/>
          <w:sz w:val="24"/>
          <w:szCs w:val="24"/>
          <w:shd w:val="clear" w:color="auto" w:fill="FFFFFF"/>
        </w:rPr>
        <w:t xml:space="preserve"> от 28 ноября 2014 года № 69-РЗ</w:t>
      </w:r>
      <w:r w:rsidRPr="003F3411">
        <w:rPr>
          <w:rFonts w:ascii="Times New Roman" w:hAnsi="Times New Roman"/>
          <w:sz w:val="24"/>
          <w:szCs w:val="24"/>
          <w:shd w:val="clear" w:color="auto" w:fill="FFFFFF"/>
        </w:rPr>
        <w:br/>
      </w:r>
      <w:r w:rsidRPr="003F3411">
        <w:rPr>
          <w:rFonts w:ascii="Times New Roman" w:hAnsi="Times New Roman"/>
          <w:sz w:val="24"/>
          <w:szCs w:val="24"/>
        </w:rPr>
        <w:t xml:space="preserve">«О </w:t>
      </w:r>
      <w:r w:rsidRPr="003F3411">
        <w:rPr>
          <w:rFonts w:ascii="Times New Roman" w:hAnsi="Times New Roman"/>
          <w:iCs/>
          <w:sz w:val="24"/>
          <w:szCs w:val="24"/>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3F3411">
        <w:rPr>
          <w:rFonts w:ascii="Times New Roman" w:hAnsi="Times New Roman"/>
          <w:sz w:val="24"/>
          <w:szCs w:val="24"/>
        </w:rPr>
        <w:t>о направлении указанных проектов в уполномоченный орган Правительства Удмуртской Республики.</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В случае принятия Правительством Удмуртской Республики решения о подготовке проекта изменений в Правила, Администрация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осуществляет подготовку проекта о внесении изменений.</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5. Основанием для внесения изменений в Правила являются:</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lastRenderedPageBreak/>
        <w:t xml:space="preserve">1) </w:t>
      </w:r>
      <w:r w:rsidRPr="003F3411">
        <w:rPr>
          <w:rFonts w:ascii="Times New Roman" w:hAnsi="Times New Roman"/>
          <w:sz w:val="24"/>
          <w:szCs w:val="24"/>
        </w:rPr>
        <w:tab/>
        <w:t>несоответствие Правил Генеральному плану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возникшее в результате внесения изменений в данный Генеральный план;</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2) </w:t>
      </w:r>
      <w:r w:rsidRPr="003F3411">
        <w:rPr>
          <w:rFonts w:ascii="Times New Roman" w:hAnsi="Times New Roman"/>
          <w:sz w:val="24"/>
          <w:szCs w:val="24"/>
        </w:rPr>
        <w:tab/>
        <w:t xml:space="preserve">поступление предложений об изменении границ территориальных зон, изменении градостроительных регламентов. </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6. </w:t>
      </w:r>
      <w:r w:rsidRPr="003F3411">
        <w:rPr>
          <w:rFonts w:ascii="Times New Roman" w:hAnsi="Times New Roman"/>
          <w:sz w:val="24"/>
          <w:szCs w:val="24"/>
        </w:rPr>
        <w:tab/>
        <w:t>Глава Администрации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в срок не позднее 10 дней со дня принятия решения, указанного в абзаце 2 пункта 3 настоящей статьи, обеспечивает опубликование сообщения о принятии такого решения в установленном порядке.</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7. </w:t>
      </w:r>
      <w:r w:rsidRPr="003F3411">
        <w:rPr>
          <w:rFonts w:ascii="Times New Roman" w:hAnsi="Times New Roman"/>
          <w:sz w:val="24"/>
          <w:szCs w:val="24"/>
        </w:rPr>
        <w:tab/>
        <w:t>Разработку проекта внесения изменений в Правила обеспечивает Комиссия.</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8. </w:t>
      </w:r>
      <w:r w:rsidRPr="003F3411">
        <w:rPr>
          <w:rFonts w:ascii="Times New Roman" w:hAnsi="Times New Roman"/>
          <w:sz w:val="24"/>
          <w:szCs w:val="24"/>
        </w:rPr>
        <w:tab/>
        <w:t>Администрация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в течение 10 дней с момента поступления проекта внесения изменений в Правила 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Схеме территориального планирования муниципального образования «Глазовский район», Схеме территориального планирования Удмуртской Республики, Схемам территориального планирования Российской Федерации.</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 9. </w:t>
      </w:r>
      <w:r w:rsidRPr="003F3411">
        <w:rPr>
          <w:rFonts w:ascii="Times New Roman" w:hAnsi="Times New Roman"/>
          <w:sz w:val="24"/>
          <w:szCs w:val="24"/>
        </w:rPr>
        <w:tab/>
        <w:t>По результатам указанной в части 8 настоящей статьи проверки Администрация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направляет проект внесения изменений в Правила Главе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xml:space="preserve">»  или, в случае обнаружения его несоответствия требованиям, указанным в части 8 настоящей статьи, направляет в Комиссию на доработку. </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10. Глава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при получении проекта внесения изменений в Правила принимает решение о проведении публичных слушаний по такому проекту в срок не позднее десяти дней со дня получения такого проекта. Решение о проведении публичных слушаний передается в Комиссию и подлежит официальному опубликованию в средствах массовой информации и размещению на официальном Интернет-портале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xml:space="preserve">» в установленном порядке. </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11. </w:t>
      </w:r>
      <w:r w:rsidRPr="003F3411">
        <w:rPr>
          <w:rFonts w:ascii="Times New Roman" w:hAnsi="Times New Roman"/>
          <w:sz w:val="24"/>
          <w:szCs w:val="24"/>
        </w:rPr>
        <w:tab/>
        <w:t xml:space="preserve">Публичные слушания по проекту изменений в Правила проводятся Комиссией в установленном порядке. </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12. </w:t>
      </w:r>
      <w:r w:rsidRPr="003F3411">
        <w:rPr>
          <w:rFonts w:ascii="Times New Roman" w:hAnsi="Times New Roman"/>
          <w:sz w:val="24"/>
          <w:szCs w:val="24"/>
        </w:rPr>
        <w:tab/>
        <w:t>После завершения публичных слушаний по проекту внесения изменений в Правила Комиссия с учетом результатов проведенных публичных слушаний обеспечивает внесение изменения в Правила и представляет указанный проект Главе Администрации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xml:space="preserve">». </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13. </w:t>
      </w:r>
      <w:r w:rsidRPr="003F3411">
        <w:rPr>
          <w:rFonts w:ascii="Times New Roman" w:hAnsi="Times New Roman"/>
          <w:sz w:val="24"/>
          <w:szCs w:val="24"/>
        </w:rPr>
        <w:tab/>
        <w:t>Глава Администрации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xml:space="preserve">» в течение 10 дней после представления ему проекта о внесении изменения в Правила и указанных в части 11 настоящей статьи обязательных приложений принимает решение в соответствии с Законом Удмуртской Республики </w:t>
      </w:r>
      <w:r w:rsidRPr="003F3411">
        <w:rPr>
          <w:rFonts w:ascii="Times New Roman" w:hAnsi="Times New Roman"/>
          <w:sz w:val="24"/>
          <w:szCs w:val="24"/>
          <w:shd w:val="clear" w:color="auto" w:fill="FFFFFF"/>
        </w:rPr>
        <w:t>от 28 ноября 2014 года</w:t>
      </w:r>
      <w:r w:rsidRPr="003F3411">
        <w:rPr>
          <w:rFonts w:ascii="Times New Roman" w:hAnsi="Times New Roman"/>
          <w:sz w:val="24"/>
          <w:szCs w:val="24"/>
          <w:shd w:val="clear" w:color="auto" w:fill="FFFFFF"/>
        </w:rPr>
        <w:br/>
        <w:t>№ 69-РЗ</w:t>
      </w:r>
      <w:r w:rsidRPr="003F3411">
        <w:rPr>
          <w:rFonts w:ascii="Times New Roman" w:hAnsi="Times New Roman"/>
          <w:sz w:val="24"/>
          <w:szCs w:val="24"/>
        </w:rPr>
        <w:t xml:space="preserve"> «О </w:t>
      </w:r>
      <w:r w:rsidRPr="003F3411">
        <w:rPr>
          <w:rFonts w:ascii="Times New Roman" w:hAnsi="Times New Roman"/>
          <w:iCs/>
          <w:sz w:val="24"/>
          <w:szCs w:val="24"/>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3F3411">
        <w:rPr>
          <w:rFonts w:ascii="Times New Roman" w:hAnsi="Times New Roman"/>
          <w:sz w:val="24"/>
          <w:szCs w:val="24"/>
        </w:rPr>
        <w:t>о направлении указанного проекта в уполномоченный орган Правительства Удмуртской Республики или об отклонении проекта о внесении изменения в Правила и о направлении его в Комиссию на доработку с указанием даты его повторного представления.</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14. Утверждение проекта внесения изменений в Правила осуществляется в соответствии с Градостроительным кодексом Российской Федерации</w:t>
      </w:r>
      <w:r w:rsidRPr="003F3411">
        <w:rPr>
          <w:rFonts w:ascii="Times New Roman" w:hAnsi="Times New Roman"/>
          <w:sz w:val="24"/>
          <w:szCs w:val="24"/>
          <w:shd w:val="clear" w:color="auto" w:fill="FFFFFF"/>
        </w:rPr>
        <w:t xml:space="preserve"> </w:t>
      </w:r>
      <w:r w:rsidRPr="003F3411">
        <w:rPr>
          <w:rFonts w:ascii="Times New Roman" w:hAnsi="Times New Roman"/>
          <w:sz w:val="24"/>
          <w:szCs w:val="24"/>
        </w:rPr>
        <w:t xml:space="preserve">и Законом Удмуртской Республики </w:t>
      </w:r>
      <w:r w:rsidRPr="003F3411">
        <w:rPr>
          <w:rFonts w:ascii="Times New Roman" w:hAnsi="Times New Roman"/>
          <w:sz w:val="24"/>
          <w:szCs w:val="24"/>
          <w:shd w:val="clear" w:color="auto" w:fill="FFFFFF"/>
        </w:rPr>
        <w:t>от 28 ноября 2014 года № 69-РЗ</w:t>
      </w:r>
      <w:r w:rsidRPr="003F3411">
        <w:rPr>
          <w:rFonts w:ascii="Times New Roman" w:hAnsi="Times New Roman"/>
          <w:sz w:val="24"/>
          <w:szCs w:val="24"/>
        </w:rPr>
        <w:t xml:space="preserve"> «О </w:t>
      </w:r>
      <w:r w:rsidRPr="003F3411">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3F3411">
        <w:rPr>
          <w:rFonts w:ascii="Times New Roman" w:hAnsi="Times New Roman"/>
          <w:sz w:val="24"/>
          <w:szCs w:val="24"/>
          <w:shd w:val="clear" w:color="auto" w:fill="FFFFFF"/>
        </w:rPr>
        <w:t>».</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lastRenderedPageBreak/>
        <w:t>Обязательными приложениями к проекту внесения изменений в Правила являются протокол публичных слушаний по указанному проекту и заключение о результатах публичных слушаний.</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15. </w:t>
      </w:r>
      <w:r w:rsidRPr="003F3411">
        <w:rPr>
          <w:rFonts w:ascii="Times New Roman" w:hAnsi="Times New Roman"/>
          <w:sz w:val="24"/>
          <w:szCs w:val="24"/>
        </w:rPr>
        <w:tab/>
        <w:t>Решение о внесении изменений в Правила подлежит официальному опубликованию в средствах массовой информации и размещению на официальном Интернет-портале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в установленном порядке.»;</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2) Часть </w:t>
      </w:r>
      <w:r w:rsidRPr="003F3411">
        <w:rPr>
          <w:rFonts w:ascii="Times New Roman" w:hAnsi="Times New Roman"/>
          <w:sz w:val="24"/>
          <w:szCs w:val="24"/>
          <w:lang w:val="en-US"/>
        </w:rPr>
        <w:t>II</w:t>
      </w:r>
      <w:r w:rsidRPr="003F3411">
        <w:rPr>
          <w:rFonts w:ascii="Times New Roman" w:hAnsi="Times New Roman"/>
          <w:sz w:val="24"/>
          <w:szCs w:val="24"/>
        </w:rPr>
        <w:t xml:space="preserve"> изложить в следующей редакции:</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«Часть </w:t>
      </w:r>
      <w:r w:rsidRPr="003F3411">
        <w:rPr>
          <w:rFonts w:ascii="Times New Roman" w:hAnsi="Times New Roman"/>
          <w:sz w:val="24"/>
          <w:szCs w:val="24"/>
          <w:lang w:val="en-US"/>
        </w:rPr>
        <w:t>II</w:t>
      </w:r>
      <w:r w:rsidRPr="003F3411">
        <w:rPr>
          <w:rFonts w:ascii="Times New Roman" w:hAnsi="Times New Roman"/>
          <w:sz w:val="24"/>
          <w:szCs w:val="24"/>
        </w:rPr>
        <w:t xml:space="preserve">. Карта градостроительного зонирования. </w:t>
      </w:r>
      <w:r w:rsidRPr="003F3411">
        <w:rPr>
          <w:rFonts w:ascii="Times New Roman" w:hAnsi="Times New Roman"/>
          <w:kern w:val="28"/>
          <w:sz w:val="24"/>
          <w:szCs w:val="24"/>
        </w:rPr>
        <w:t>Карта зон с особыми условиями использования территорий по экологическим условиям и нормативному режиму хозяйственной деятельности. Карта зон объектов культурного наследия</w:t>
      </w:r>
    </w:p>
    <w:p w:rsidR="003F3411" w:rsidRPr="003F3411" w:rsidRDefault="003F3411" w:rsidP="003F3411">
      <w:pPr>
        <w:spacing w:after="0" w:line="240" w:lineRule="auto"/>
        <w:jc w:val="both"/>
        <w:rPr>
          <w:rFonts w:ascii="Times New Roman" w:hAnsi="Times New Roman"/>
          <w:sz w:val="24"/>
          <w:szCs w:val="24"/>
        </w:rPr>
      </w:pPr>
    </w:p>
    <w:p w:rsidR="003F3411" w:rsidRPr="003F3411" w:rsidRDefault="003F3411" w:rsidP="003F3411">
      <w:pPr>
        <w:spacing w:after="0" w:line="240" w:lineRule="auto"/>
        <w:ind w:firstLine="709"/>
        <w:jc w:val="center"/>
        <w:rPr>
          <w:rFonts w:ascii="Times New Roman" w:hAnsi="Times New Roman"/>
          <w:sz w:val="24"/>
          <w:szCs w:val="24"/>
        </w:rPr>
      </w:pPr>
      <w:r w:rsidRPr="003F3411">
        <w:rPr>
          <w:rFonts w:ascii="Times New Roman" w:hAnsi="Times New Roman"/>
          <w:sz w:val="24"/>
          <w:szCs w:val="24"/>
        </w:rPr>
        <w:t>Глава 3. Карты градостроительного зонирования</w:t>
      </w:r>
    </w:p>
    <w:p w:rsidR="003F3411" w:rsidRPr="003F3411" w:rsidRDefault="003F3411" w:rsidP="003F3411">
      <w:pPr>
        <w:spacing w:after="0" w:line="240" w:lineRule="auto"/>
        <w:ind w:firstLine="709"/>
        <w:jc w:val="both"/>
        <w:rPr>
          <w:rFonts w:ascii="Times New Roman" w:hAnsi="Times New Roman"/>
          <w:sz w:val="24"/>
          <w:szCs w:val="24"/>
        </w:rPr>
      </w:pPr>
    </w:p>
    <w:p w:rsidR="003F3411" w:rsidRPr="003F3411" w:rsidRDefault="003F3411" w:rsidP="003F3411">
      <w:pPr>
        <w:spacing w:after="0" w:line="240" w:lineRule="auto"/>
        <w:ind w:firstLine="709"/>
        <w:jc w:val="both"/>
        <w:rPr>
          <w:rFonts w:ascii="Times New Roman" w:hAnsi="Times New Roman"/>
          <w:sz w:val="24"/>
          <w:szCs w:val="24"/>
        </w:rPr>
      </w:pPr>
      <w:bookmarkStart w:id="20" w:name="Par338"/>
      <w:bookmarkEnd w:id="20"/>
      <w:r w:rsidRPr="003F3411">
        <w:rPr>
          <w:rFonts w:ascii="Times New Roman" w:hAnsi="Times New Roman"/>
          <w:sz w:val="24"/>
          <w:szCs w:val="24"/>
        </w:rPr>
        <w:t xml:space="preserve">Статья 18. Общие положения о карте градостроительного зонирования, </w:t>
      </w:r>
      <w:r w:rsidRPr="003F3411">
        <w:rPr>
          <w:rFonts w:ascii="Times New Roman" w:hAnsi="Times New Roman"/>
          <w:kern w:val="28"/>
          <w:sz w:val="24"/>
          <w:szCs w:val="24"/>
        </w:rPr>
        <w:t xml:space="preserve">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w:t>
      </w:r>
      <w:r w:rsidRPr="003F3411">
        <w:rPr>
          <w:rFonts w:ascii="Times New Roman" w:hAnsi="Times New Roman"/>
          <w:sz w:val="24"/>
          <w:szCs w:val="24"/>
        </w:rPr>
        <w:t>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w:t>
      </w:r>
    </w:p>
    <w:p w:rsidR="003F3411" w:rsidRPr="003F3411" w:rsidRDefault="003F3411" w:rsidP="003F3411">
      <w:pPr>
        <w:spacing w:after="0" w:line="240" w:lineRule="auto"/>
        <w:ind w:firstLine="709"/>
        <w:jc w:val="both"/>
        <w:rPr>
          <w:rFonts w:ascii="Times New Roman" w:hAnsi="Times New Roman"/>
          <w:sz w:val="24"/>
          <w:szCs w:val="24"/>
        </w:rPr>
      </w:pP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1. На карте градостроительного зонирования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 xml:space="preserve">» установлены границы территориальных зон в соответствии с требованиями </w:t>
      </w:r>
      <w:hyperlink r:id="rId31" w:history="1">
        <w:r w:rsidRPr="003F3411">
          <w:rPr>
            <w:rFonts w:ascii="Times New Roman" w:hAnsi="Times New Roman"/>
            <w:sz w:val="24"/>
            <w:szCs w:val="24"/>
          </w:rPr>
          <w:t>статьи  34</w:t>
        </w:r>
      </w:hyperlink>
      <w:r w:rsidRPr="003F3411">
        <w:rPr>
          <w:rFonts w:ascii="Times New Roman" w:hAnsi="Times New Roman"/>
          <w:sz w:val="24"/>
          <w:szCs w:val="24"/>
        </w:rPr>
        <w:t xml:space="preserve"> Градостроительного кодекса Российской Федерации, а также с учетом функциональных зон и параметров их планируемого развития, определенных Генеральным </w:t>
      </w:r>
      <w:hyperlink r:id="rId32" w:history="1">
        <w:r w:rsidRPr="003F3411">
          <w:rPr>
            <w:rFonts w:ascii="Times New Roman" w:hAnsi="Times New Roman"/>
            <w:sz w:val="24"/>
            <w:szCs w:val="24"/>
          </w:rPr>
          <w:t>планом</w:t>
        </w:r>
      </w:hyperlink>
      <w:r w:rsidRPr="003F3411">
        <w:rPr>
          <w:rFonts w:ascii="Times New Roman" w:hAnsi="Times New Roman"/>
          <w:sz w:val="24"/>
          <w:szCs w:val="24"/>
        </w:rPr>
        <w:t xml:space="preserve">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2. Границы территориальных зон установлены по:</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1) линиям магистралей, улиц, проездов, разделяющим транспортные потоки противоположных направлений;</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2) красным линиям;</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3) границам земельных участков;</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4) границам муниципального образования «</w:t>
      </w:r>
      <w:r>
        <w:rPr>
          <w:rFonts w:ascii="Times New Roman" w:hAnsi="Times New Roman"/>
          <w:sz w:val="24"/>
          <w:szCs w:val="24"/>
        </w:rPr>
        <w:t>Верхнебогатырское</w:t>
      </w:r>
      <w:r w:rsidRPr="003F3411">
        <w:rPr>
          <w:rFonts w:ascii="Times New Roman" w:hAnsi="Times New Roman"/>
          <w:sz w:val="24"/>
          <w:szCs w:val="24"/>
        </w:rPr>
        <w:t>»</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5) границам населенных пунктов;</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6) естественным границам природных объектов;</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7) иным границам.</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3. На </w:t>
      </w:r>
      <w:r w:rsidRPr="003F3411">
        <w:rPr>
          <w:rFonts w:ascii="Times New Roman" w:hAnsi="Times New Roman"/>
          <w:kern w:val="28"/>
          <w:sz w:val="24"/>
          <w:szCs w:val="24"/>
        </w:rPr>
        <w:t xml:space="preserve">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отображены </w:t>
      </w:r>
      <w:r w:rsidRPr="003F3411">
        <w:rPr>
          <w:rFonts w:ascii="Times New Roman" w:hAnsi="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4. Границы зон с особыми условиями использования территорий, границы территорий объектов культурного наследия, могут не совпадать с границами территориальных зон»;</w:t>
      </w:r>
    </w:p>
    <w:p w:rsidR="003F3411" w:rsidRPr="003F3411" w:rsidRDefault="003F3411" w:rsidP="003F3411">
      <w:pPr>
        <w:spacing w:after="0" w:line="240" w:lineRule="auto"/>
        <w:ind w:firstLine="709"/>
        <w:jc w:val="both"/>
        <w:rPr>
          <w:rFonts w:ascii="Times New Roman" w:hAnsi="Times New Roman"/>
          <w:sz w:val="24"/>
          <w:szCs w:val="24"/>
        </w:rPr>
      </w:pPr>
      <w:r w:rsidRPr="003F3411">
        <w:rPr>
          <w:rFonts w:ascii="Times New Roman" w:hAnsi="Times New Roman"/>
          <w:sz w:val="24"/>
          <w:szCs w:val="24"/>
        </w:rPr>
        <w:t xml:space="preserve">3) Часть </w:t>
      </w:r>
      <w:r w:rsidRPr="003F3411">
        <w:rPr>
          <w:rFonts w:ascii="Times New Roman" w:hAnsi="Times New Roman"/>
          <w:sz w:val="24"/>
          <w:szCs w:val="24"/>
          <w:lang w:val="en-US"/>
        </w:rPr>
        <w:t>III</w:t>
      </w:r>
      <w:r w:rsidRPr="003F3411">
        <w:rPr>
          <w:rFonts w:ascii="Times New Roman" w:hAnsi="Times New Roman"/>
          <w:sz w:val="24"/>
          <w:szCs w:val="24"/>
        </w:rPr>
        <w:t xml:space="preserve"> изложить в следующей редакции:</w:t>
      </w:r>
    </w:p>
    <w:p w:rsidR="00C905D9" w:rsidRPr="003F3411" w:rsidRDefault="003F3411" w:rsidP="003F3411">
      <w:pPr>
        <w:pStyle w:val="a3"/>
        <w:jc w:val="both"/>
        <w:rPr>
          <w:rFonts w:ascii="Times New Roman" w:eastAsia="Times New Roman" w:hAnsi="Times New Roman" w:cs="Times New Roman"/>
          <w:sz w:val="24"/>
          <w:szCs w:val="24"/>
          <w:lang w:eastAsia="ru-RU"/>
        </w:rPr>
      </w:pPr>
      <w:r w:rsidRPr="003F3411">
        <w:rPr>
          <w:rFonts w:ascii="Times New Roman" w:eastAsia="Times New Roman" w:hAnsi="Times New Roman" w:cs="Times New Roman"/>
          <w:sz w:val="24"/>
          <w:szCs w:val="24"/>
          <w:lang w:eastAsia="ru-RU"/>
        </w:rPr>
        <w:t xml:space="preserve">«Часть </w:t>
      </w:r>
      <w:r w:rsidRPr="003F3411">
        <w:rPr>
          <w:rFonts w:ascii="Times New Roman" w:eastAsia="Times New Roman" w:hAnsi="Times New Roman" w:cs="Times New Roman"/>
          <w:sz w:val="24"/>
          <w:szCs w:val="24"/>
          <w:lang w:val="en-US" w:eastAsia="ru-RU"/>
        </w:rPr>
        <w:t>III</w:t>
      </w:r>
      <w:r w:rsidRPr="003F3411">
        <w:rPr>
          <w:rFonts w:ascii="Times New Roman" w:eastAsia="Times New Roman" w:hAnsi="Times New Roman" w:cs="Times New Roman"/>
          <w:sz w:val="24"/>
          <w:szCs w:val="24"/>
          <w:lang w:eastAsia="ru-RU"/>
        </w:rPr>
        <w:t>. Градостроительные регламенты</w:t>
      </w:r>
    </w:p>
    <w:p w:rsidR="003F3411" w:rsidRPr="00391EC2" w:rsidRDefault="003F3411" w:rsidP="003F3411">
      <w:pPr>
        <w:pStyle w:val="a3"/>
        <w:jc w:val="both"/>
        <w:rPr>
          <w:rFonts w:ascii="Times New Roman" w:hAnsi="Times New Roman" w:cs="Times New Roman"/>
          <w:sz w:val="24"/>
          <w:szCs w:val="24"/>
        </w:rPr>
      </w:pPr>
    </w:p>
    <w:p w:rsidR="000C4B2B" w:rsidRPr="003F3411" w:rsidRDefault="00A82433" w:rsidP="007246E6">
      <w:pPr>
        <w:pStyle w:val="a3"/>
        <w:ind w:left="-709" w:firstLine="568"/>
        <w:jc w:val="both"/>
        <w:rPr>
          <w:rFonts w:ascii="Times New Roman" w:hAnsi="Times New Roman" w:cs="Times New Roman"/>
          <w:sz w:val="24"/>
          <w:szCs w:val="24"/>
        </w:rPr>
      </w:pPr>
      <w:r w:rsidRPr="003F3411">
        <w:rPr>
          <w:rFonts w:ascii="Times New Roman" w:hAnsi="Times New Roman" w:cs="Times New Roman"/>
          <w:sz w:val="24"/>
          <w:szCs w:val="24"/>
        </w:rPr>
        <w:t>Статья 19</w:t>
      </w:r>
      <w:r w:rsidR="00BE1C76" w:rsidRPr="003F3411">
        <w:rPr>
          <w:rFonts w:ascii="Times New Roman" w:hAnsi="Times New Roman" w:cs="Times New Roman"/>
          <w:sz w:val="24"/>
          <w:szCs w:val="24"/>
        </w:rPr>
        <w:t>. Виды территориальных зон</w:t>
      </w:r>
    </w:p>
    <w:p w:rsidR="009B78D4" w:rsidRPr="003F3411" w:rsidRDefault="000C4B2B" w:rsidP="00DF7D9E">
      <w:pPr>
        <w:pStyle w:val="a4"/>
        <w:widowControl w:val="0"/>
        <w:numPr>
          <w:ilvl w:val="0"/>
          <w:numId w:val="7"/>
        </w:numPr>
        <w:autoSpaceDE w:val="0"/>
        <w:autoSpaceDN w:val="0"/>
        <w:adjustRightInd w:val="0"/>
        <w:spacing w:after="0" w:line="240" w:lineRule="auto"/>
        <w:outlineLvl w:val="3"/>
        <w:rPr>
          <w:rFonts w:ascii="Times New Roman" w:hAnsi="Times New Roman"/>
          <w:sz w:val="24"/>
          <w:szCs w:val="24"/>
        </w:rPr>
      </w:pPr>
      <w:r w:rsidRPr="003F3411">
        <w:rPr>
          <w:rFonts w:ascii="Times New Roman" w:hAnsi="Times New Roman"/>
          <w:sz w:val="24"/>
          <w:szCs w:val="24"/>
        </w:rPr>
        <w:t>Перечень территориальных зон</w:t>
      </w:r>
      <w:r w:rsidR="007246E6" w:rsidRPr="003F3411">
        <w:rPr>
          <w:rFonts w:ascii="Times New Roman" w:hAnsi="Times New Roman"/>
          <w:sz w:val="24"/>
          <w:szCs w:val="24"/>
        </w:rPr>
        <w:t xml:space="preserve"> </w:t>
      </w:r>
      <w:r w:rsidR="001A6C5C" w:rsidRPr="003F3411">
        <w:rPr>
          <w:rFonts w:ascii="Times New Roman" w:hAnsi="Times New Roman"/>
          <w:sz w:val="24"/>
          <w:szCs w:val="24"/>
        </w:rPr>
        <w:t>представлен</w:t>
      </w:r>
      <w:r w:rsidR="007246E6" w:rsidRPr="003F3411">
        <w:rPr>
          <w:rFonts w:ascii="Times New Roman" w:hAnsi="Times New Roman"/>
          <w:sz w:val="24"/>
          <w:szCs w:val="24"/>
        </w:rPr>
        <w:t xml:space="preserve"> </w:t>
      </w:r>
      <w:r w:rsidR="00306CAE" w:rsidRPr="003F3411">
        <w:rPr>
          <w:rFonts w:ascii="Times New Roman" w:hAnsi="Times New Roman"/>
          <w:sz w:val="24"/>
          <w:szCs w:val="24"/>
        </w:rPr>
        <w:t>в таблице</w:t>
      </w:r>
      <w:r w:rsidR="001A6C5C" w:rsidRPr="003F3411">
        <w:rPr>
          <w:rFonts w:ascii="Times New Roman" w:hAnsi="Times New Roman"/>
          <w:sz w:val="24"/>
          <w:szCs w:val="24"/>
        </w:rPr>
        <w:t xml:space="preserve"> №</w:t>
      </w:r>
      <w:r w:rsidR="00306CAE" w:rsidRPr="003F3411">
        <w:rPr>
          <w:rFonts w:ascii="Times New Roman" w:hAnsi="Times New Roman"/>
          <w:sz w:val="24"/>
          <w:szCs w:val="24"/>
        </w:rPr>
        <w:t>1</w:t>
      </w:r>
    </w:p>
    <w:p w:rsidR="000C4B2B" w:rsidRPr="00391EC2" w:rsidRDefault="009B78D4" w:rsidP="009B78D4">
      <w:pPr>
        <w:widowControl w:val="0"/>
        <w:autoSpaceDE w:val="0"/>
        <w:autoSpaceDN w:val="0"/>
        <w:adjustRightInd w:val="0"/>
        <w:spacing w:after="0" w:line="240" w:lineRule="auto"/>
        <w:ind w:left="-709"/>
        <w:jc w:val="right"/>
        <w:outlineLvl w:val="3"/>
        <w:rPr>
          <w:rFonts w:ascii="Times New Roman" w:hAnsi="Times New Roman"/>
          <w:sz w:val="24"/>
          <w:szCs w:val="24"/>
        </w:rPr>
      </w:pPr>
      <w:r>
        <w:rPr>
          <w:rFonts w:ascii="Times New Roman" w:hAnsi="Times New Roman"/>
          <w:sz w:val="24"/>
          <w:szCs w:val="24"/>
        </w:rPr>
        <w:t xml:space="preserve">Таблица </w:t>
      </w:r>
      <w:r w:rsidR="00D94F3D">
        <w:rPr>
          <w:rFonts w:ascii="Times New Roman" w:hAnsi="Times New Roman"/>
          <w:sz w:val="24"/>
          <w:szCs w:val="24"/>
        </w:rPr>
        <w:t>№</w:t>
      </w:r>
      <w:r>
        <w:rPr>
          <w:rFonts w:ascii="Times New Roman" w:hAnsi="Times New Roman"/>
          <w:sz w:val="24"/>
          <w:szCs w:val="24"/>
        </w:rPr>
        <w:t>1</w:t>
      </w:r>
    </w:p>
    <w:tbl>
      <w:tblPr>
        <w:tblW w:w="10065" w:type="dxa"/>
        <w:tblInd w:w="-647" w:type="dxa"/>
        <w:tblLayout w:type="fixed"/>
        <w:tblCellMar>
          <w:top w:w="75" w:type="dxa"/>
          <w:left w:w="0" w:type="dxa"/>
          <w:bottom w:w="75" w:type="dxa"/>
          <w:right w:w="0" w:type="dxa"/>
        </w:tblCellMar>
        <w:tblLook w:val="0000" w:firstRow="0" w:lastRow="0" w:firstColumn="0" w:lastColumn="0" w:noHBand="0" w:noVBand="0"/>
      </w:tblPr>
      <w:tblGrid>
        <w:gridCol w:w="7088"/>
        <w:gridCol w:w="2977"/>
      </w:tblGrid>
      <w:tr w:rsidR="000C4B2B" w:rsidRPr="00391EC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9B78D4">
            <w:pPr>
              <w:widowControl w:val="0"/>
              <w:autoSpaceDE w:val="0"/>
              <w:autoSpaceDN w:val="0"/>
              <w:adjustRightInd w:val="0"/>
              <w:spacing w:after="0" w:line="240" w:lineRule="auto"/>
              <w:ind w:left="80"/>
              <w:jc w:val="center"/>
              <w:rPr>
                <w:rFonts w:ascii="Times New Roman" w:hAnsi="Times New Roman"/>
                <w:sz w:val="24"/>
                <w:szCs w:val="24"/>
              </w:rPr>
            </w:pPr>
            <w:r w:rsidRPr="00391EC2">
              <w:rPr>
                <w:rFonts w:ascii="Times New Roman" w:hAnsi="Times New Roman"/>
                <w:sz w:val="24"/>
                <w:szCs w:val="24"/>
              </w:rPr>
              <w:t>Вид территориальной зоны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9B78D4">
            <w:pPr>
              <w:widowControl w:val="0"/>
              <w:autoSpaceDE w:val="0"/>
              <w:autoSpaceDN w:val="0"/>
              <w:adjustRightInd w:val="0"/>
              <w:spacing w:after="0" w:line="240" w:lineRule="auto"/>
              <w:ind w:left="80"/>
              <w:jc w:val="center"/>
              <w:rPr>
                <w:rFonts w:ascii="Times New Roman" w:hAnsi="Times New Roman"/>
                <w:sz w:val="24"/>
                <w:szCs w:val="24"/>
              </w:rPr>
            </w:pPr>
            <w:r w:rsidRPr="00391EC2">
              <w:rPr>
                <w:rFonts w:ascii="Times New Roman" w:hAnsi="Times New Roman"/>
                <w:sz w:val="24"/>
                <w:szCs w:val="24"/>
              </w:rPr>
              <w:t>Условное обозначение</w:t>
            </w:r>
          </w:p>
        </w:tc>
      </w:tr>
      <w:tr w:rsidR="000C4B2B" w:rsidRPr="00391EC2"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1" w:name="Par364"/>
            <w:bookmarkEnd w:id="21"/>
            <w:r w:rsidRPr="00391EC2">
              <w:rPr>
                <w:rFonts w:ascii="Times New Roman" w:hAnsi="Times New Roman"/>
                <w:sz w:val="24"/>
                <w:szCs w:val="24"/>
              </w:rPr>
              <w:t>Жилые зоны</w:t>
            </w:r>
          </w:p>
        </w:tc>
      </w:tr>
      <w:tr w:rsidR="000C4B2B" w:rsidRPr="00391EC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334CB5">
            <w:pPr>
              <w:widowControl w:val="0"/>
              <w:autoSpaceDE w:val="0"/>
              <w:autoSpaceDN w:val="0"/>
              <w:adjustRightInd w:val="0"/>
              <w:spacing w:after="0" w:line="240" w:lineRule="auto"/>
              <w:ind w:left="80"/>
              <w:rPr>
                <w:rFonts w:ascii="Times New Roman" w:hAnsi="Times New Roman"/>
                <w:sz w:val="24"/>
                <w:szCs w:val="24"/>
              </w:rPr>
            </w:pPr>
            <w:r w:rsidRPr="00391EC2">
              <w:rPr>
                <w:rFonts w:ascii="Times New Roman" w:hAnsi="Times New Roman"/>
                <w:sz w:val="24"/>
                <w:szCs w:val="24"/>
              </w:rPr>
              <w:t xml:space="preserve">Зона </w:t>
            </w:r>
            <w:r w:rsidR="00334CB5">
              <w:rPr>
                <w:rFonts w:ascii="Times New Roman" w:hAnsi="Times New Roman"/>
                <w:sz w:val="24"/>
                <w:szCs w:val="24"/>
              </w:rPr>
              <w:t>малоэтажной застройки инд</w:t>
            </w:r>
            <w:r w:rsidR="003F3411">
              <w:rPr>
                <w:rFonts w:ascii="Times New Roman" w:hAnsi="Times New Roman"/>
                <w:sz w:val="24"/>
                <w:szCs w:val="24"/>
              </w:rPr>
              <w:t xml:space="preserve">ивидуальными жилыми домами </w:t>
            </w:r>
            <w:r w:rsidR="003F3411">
              <w:rPr>
                <w:rFonts w:ascii="Times New Roman" w:hAnsi="Times New Roman"/>
                <w:sz w:val="24"/>
                <w:szCs w:val="24"/>
              </w:rPr>
              <w:lastRenderedPageBreak/>
              <w:t>(до 2</w:t>
            </w:r>
            <w:r w:rsidR="00334CB5">
              <w:rPr>
                <w:rFonts w:ascii="Times New Roman" w:hAnsi="Times New Roman"/>
                <w:sz w:val="24"/>
                <w:szCs w:val="24"/>
              </w:rPr>
              <w:t>-х этажей)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9B78D4">
            <w:pPr>
              <w:widowControl w:val="0"/>
              <w:autoSpaceDE w:val="0"/>
              <w:autoSpaceDN w:val="0"/>
              <w:adjustRightInd w:val="0"/>
              <w:spacing w:after="0" w:line="240" w:lineRule="auto"/>
              <w:ind w:left="80"/>
              <w:jc w:val="center"/>
              <w:rPr>
                <w:rFonts w:ascii="Times New Roman" w:hAnsi="Times New Roman"/>
                <w:sz w:val="24"/>
                <w:szCs w:val="24"/>
              </w:rPr>
            </w:pPr>
            <w:r w:rsidRPr="00391EC2">
              <w:rPr>
                <w:rFonts w:ascii="Times New Roman" w:hAnsi="Times New Roman"/>
                <w:sz w:val="24"/>
                <w:szCs w:val="24"/>
              </w:rPr>
              <w:lastRenderedPageBreak/>
              <w:t>Ж1</w:t>
            </w:r>
          </w:p>
        </w:tc>
      </w:tr>
      <w:tr w:rsidR="000C4B2B" w:rsidRPr="00391EC2"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2" w:name="Par375"/>
            <w:bookmarkEnd w:id="22"/>
            <w:r w:rsidRPr="00391EC2">
              <w:rPr>
                <w:rFonts w:ascii="Times New Roman" w:hAnsi="Times New Roman"/>
                <w:sz w:val="24"/>
                <w:szCs w:val="24"/>
              </w:rPr>
              <w:lastRenderedPageBreak/>
              <w:t>Общественно-деловые зоны</w:t>
            </w:r>
          </w:p>
        </w:tc>
      </w:tr>
      <w:tr w:rsidR="000C4B2B" w:rsidRPr="00391EC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2C38FF">
            <w:pPr>
              <w:widowControl w:val="0"/>
              <w:autoSpaceDE w:val="0"/>
              <w:autoSpaceDN w:val="0"/>
              <w:adjustRightInd w:val="0"/>
              <w:spacing w:after="0" w:line="240" w:lineRule="auto"/>
              <w:ind w:left="80"/>
              <w:rPr>
                <w:rFonts w:ascii="Times New Roman" w:hAnsi="Times New Roman"/>
                <w:sz w:val="24"/>
                <w:szCs w:val="24"/>
              </w:rPr>
            </w:pPr>
            <w:r w:rsidRPr="00391EC2">
              <w:rPr>
                <w:rFonts w:ascii="Times New Roman" w:hAnsi="Times New Roman"/>
                <w:sz w:val="24"/>
                <w:szCs w:val="24"/>
              </w:rPr>
              <w:t xml:space="preserve">Зона </w:t>
            </w:r>
            <w:r w:rsidR="002C38FF">
              <w:rPr>
                <w:rFonts w:ascii="Times New Roman" w:hAnsi="Times New Roman"/>
                <w:sz w:val="24"/>
                <w:szCs w:val="24"/>
              </w:rPr>
              <w:t>многофункциональной общественно-деловой застройки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2C38FF" w:rsidP="009B78D4">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Д</w:t>
            </w:r>
            <w:r w:rsidR="00E808A8" w:rsidRPr="00391EC2">
              <w:rPr>
                <w:rFonts w:ascii="Times New Roman" w:hAnsi="Times New Roman"/>
                <w:sz w:val="24"/>
                <w:szCs w:val="24"/>
              </w:rPr>
              <w:t>1</w:t>
            </w:r>
          </w:p>
        </w:tc>
      </w:tr>
      <w:tr w:rsidR="000C4B2B" w:rsidRPr="00391EC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2C38FF">
            <w:pPr>
              <w:widowControl w:val="0"/>
              <w:autoSpaceDE w:val="0"/>
              <w:autoSpaceDN w:val="0"/>
              <w:adjustRightInd w:val="0"/>
              <w:spacing w:after="0" w:line="240" w:lineRule="auto"/>
              <w:ind w:left="80"/>
              <w:jc w:val="both"/>
              <w:rPr>
                <w:rFonts w:ascii="Times New Roman" w:hAnsi="Times New Roman"/>
                <w:sz w:val="24"/>
                <w:szCs w:val="24"/>
              </w:rPr>
            </w:pPr>
            <w:r w:rsidRPr="00391EC2">
              <w:rPr>
                <w:rFonts w:ascii="Times New Roman" w:hAnsi="Times New Roman"/>
                <w:sz w:val="24"/>
                <w:szCs w:val="24"/>
              </w:rPr>
              <w:t xml:space="preserve">Зона </w:t>
            </w:r>
            <w:r w:rsidR="002C38FF">
              <w:rPr>
                <w:rFonts w:ascii="Times New Roman" w:hAnsi="Times New Roman"/>
                <w:sz w:val="24"/>
                <w:szCs w:val="24"/>
              </w:rPr>
              <w:t xml:space="preserve">учреждений среднего </w:t>
            </w:r>
            <w:r w:rsidR="00E13716">
              <w:rPr>
                <w:rFonts w:ascii="Times New Roman" w:hAnsi="Times New Roman"/>
                <w:sz w:val="24"/>
                <w:szCs w:val="24"/>
              </w:rPr>
              <w:t xml:space="preserve">и начального </w:t>
            </w:r>
            <w:r w:rsidR="002C38FF">
              <w:rPr>
                <w:rFonts w:ascii="Times New Roman" w:hAnsi="Times New Roman"/>
                <w:sz w:val="24"/>
                <w:szCs w:val="24"/>
              </w:rPr>
              <w:t>образования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2C38FF" w:rsidP="009B78D4">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Д</w:t>
            </w:r>
            <w:r w:rsidR="00E72F30" w:rsidRPr="00391EC2">
              <w:rPr>
                <w:rFonts w:ascii="Times New Roman" w:hAnsi="Times New Roman"/>
                <w:sz w:val="24"/>
                <w:szCs w:val="24"/>
              </w:rPr>
              <w:t>2</w:t>
            </w:r>
          </w:p>
        </w:tc>
      </w:tr>
      <w:tr w:rsidR="009D0CD6" w:rsidRPr="00391EC2" w:rsidTr="005D51DE">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391EC2" w:rsidRDefault="009D0CD6" w:rsidP="005D51DE">
            <w:pPr>
              <w:widowControl w:val="0"/>
              <w:autoSpaceDE w:val="0"/>
              <w:autoSpaceDN w:val="0"/>
              <w:adjustRightInd w:val="0"/>
              <w:spacing w:after="0" w:line="240" w:lineRule="auto"/>
              <w:ind w:left="80"/>
              <w:jc w:val="center"/>
              <w:outlineLvl w:val="4"/>
              <w:rPr>
                <w:rFonts w:ascii="Times New Roman" w:hAnsi="Times New Roman"/>
                <w:sz w:val="24"/>
                <w:szCs w:val="24"/>
              </w:rPr>
            </w:pPr>
            <w:r w:rsidRPr="00391EC2">
              <w:rPr>
                <w:rFonts w:ascii="Times New Roman" w:hAnsi="Times New Roman"/>
                <w:sz w:val="24"/>
                <w:szCs w:val="24"/>
              </w:rPr>
              <w:t>Производственные зоны</w:t>
            </w:r>
            <w:r>
              <w:rPr>
                <w:rFonts w:ascii="Times New Roman" w:hAnsi="Times New Roman"/>
                <w:sz w:val="24"/>
                <w:szCs w:val="24"/>
              </w:rPr>
              <w:t>, зоны инженерной и транспортной инфраструктур</w:t>
            </w:r>
          </w:p>
        </w:tc>
      </w:tr>
      <w:tr w:rsidR="009D0CD6" w:rsidRPr="00391EC2" w:rsidTr="005D51DE">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E17D35" w:rsidRDefault="009D0CD6" w:rsidP="00E13716">
            <w:pPr>
              <w:widowControl w:val="0"/>
              <w:autoSpaceDE w:val="0"/>
              <w:autoSpaceDN w:val="0"/>
              <w:adjustRightInd w:val="0"/>
              <w:spacing w:after="0" w:line="240" w:lineRule="auto"/>
              <w:ind w:left="80"/>
              <w:rPr>
                <w:rFonts w:ascii="Times New Roman" w:hAnsi="Times New Roman"/>
                <w:sz w:val="24"/>
                <w:szCs w:val="24"/>
              </w:rPr>
            </w:pPr>
            <w:r w:rsidRPr="00391EC2">
              <w:rPr>
                <w:rFonts w:ascii="Times New Roman" w:hAnsi="Times New Roman"/>
                <w:sz w:val="24"/>
                <w:szCs w:val="24"/>
              </w:rPr>
              <w:t xml:space="preserve">Зона </w:t>
            </w:r>
            <w:r w:rsidR="00E17D35">
              <w:rPr>
                <w:rFonts w:ascii="Times New Roman" w:hAnsi="Times New Roman"/>
                <w:sz w:val="24"/>
                <w:szCs w:val="24"/>
              </w:rPr>
              <w:t xml:space="preserve">производственно-коммунальных объектов </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391EC2" w:rsidRDefault="00E17D35" w:rsidP="005D51DE">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П</w:t>
            </w:r>
            <w:r w:rsidR="00E13716">
              <w:rPr>
                <w:rFonts w:ascii="Times New Roman" w:hAnsi="Times New Roman"/>
                <w:sz w:val="24"/>
                <w:szCs w:val="24"/>
              </w:rPr>
              <w:t>З</w:t>
            </w:r>
          </w:p>
        </w:tc>
      </w:tr>
      <w:tr w:rsidR="009D0CD6" w:rsidRPr="00391EC2" w:rsidTr="005D51DE">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E17D35" w:rsidRDefault="009D0CD6" w:rsidP="00365491">
            <w:pPr>
              <w:widowControl w:val="0"/>
              <w:autoSpaceDE w:val="0"/>
              <w:autoSpaceDN w:val="0"/>
              <w:adjustRightInd w:val="0"/>
              <w:spacing w:after="0" w:line="240" w:lineRule="auto"/>
              <w:ind w:left="80"/>
              <w:rPr>
                <w:rFonts w:ascii="Times New Roman" w:hAnsi="Times New Roman"/>
                <w:sz w:val="24"/>
                <w:szCs w:val="24"/>
              </w:rPr>
            </w:pPr>
            <w:r w:rsidRPr="00391EC2">
              <w:rPr>
                <w:rFonts w:ascii="Times New Roman" w:hAnsi="Times New Roman"/>
                <w:sz w:val="24"/>
                <w:szCs w:val="24"/>
              </w:rPr>
              <w:t xml:space="preserve">Зона </w:t>
            </w:r>
            <w:r w:rsidR="00365491">
              <w:rPr>
                <w:rFonts w:ascii="Times New Roman" w:hAnsi="Times New Roman"/>
                <w:sz w:val="24"/>
                <w:szCs w:val="24"/>
              </w:rPr>
              <w:t>объектов транспортной и инженерной инфраструктуры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391EC2" w:rsidRDefault="00365491" w:rsidP="005D51DE">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ЗИ</w:t>
            </w:r>
          </w:p>
        </w:tc>
      </w:tr>
      <w:tr w:rsidR="000C4B2B" w:rsidRPr="00391EC2"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135E54"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3" w:name="Par387"/>
            <w:bookmarkEnd w:id="23"/>
            <w:r>
              <w:rPr>
                <w:rFonts w:ascii="Times New Roman" w:hAnsi="Times New Roman"/>
                <w:sz w:val="24"/>
                <w:szCs w:val="24"/>
              </w:rPr>
              <w:t>Зоны рекр</w:t>
            </w:r>
            <w:r w:rsidR="001565C6">
              <w:rPr>
                <w:rFonts w:ascii="Times New Roman" w:hAnsi="Times New Roman"/>
                <w:sz w:val="24"/>
                <w:szCs w:val="24"/>
              </w:rPr>
              <w:t>еационных и природных территорий</w:t>
            </w:r>
          </w:p>
        </w:tc>
      </w:tr>
      <w:tr w:rsidR="000C4B2B" w:rsidRPr="00391EC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1565C6">
            <w:pPr>
              <w:widowControl w:val="0"/>
              <w:autoSpaceDE w:val="0"/>
              <w:autoSpaceDN w:val="0"/>
              <w:adjustRightInd w:val="0"/>
              <w:spacing w:after="0" w:line="240" w:lineRule="auto"/>
              <w:ind w:left="80"/>
              <w:rPr>
                <w:rFonts w:ascii="Times New Roman" w:hAnsi="Times New Roman"/>
                <w:sz w:val="24"/>
                <w:szCs w:val="24"/>
              </w:rPr>
            </w:pPr>
            <w:r w:rsidRPr="00391EC2">
              <w:rPr>
                <w:rFonts w:ascii="Times New Roman" w:hAnsi="Times New Roman"/>
                <w:sz w:val="24"/>
                <w:szCs w:val="24"/>
              </w:rPr>
              <w:t xml:space="preserve">Зона </w:t>
            </w:r>
            <w:r w:rsidR="001565C6">
              <w:rPr>
                <w:rFonts w:ascii="Times New Roman" w:hAnsi="Times New Roman"/>
                <w:sz w:val="24"/>
                <w:szCs w:val="24"/>
              </w:rPr>
              <w:t>рекреационно-ландшафтных территорий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135E54" w:rsidP="009B78D4">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Р</w:t>
            </w:r>
            <w:r w:rsidR="009F7496" w:rsidRPr="00391EC2">
              <w:rPr>
                <w:rFonts w:ascii="Times New Roman" w:hAnsi="Times New Roman"/>
                <w:sz w:val="24"/>
                <w:szCs w:val="24"/>
              </w:rPr>
              <w:t>1</w:t>
            </w:r>
          </w:p>
        </w:tc>
      </w:tr>
      <w:tr w:rsidR="000C4B2B" w:rsidRPr="00391EC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1565C6">
            <w:pPr>
              <w:widowControl w:val="0"/>
              <w:autoSpaceDE w:val="0"/>
              <w:autoSpaceDN w:val="0"/>
              <w:adjustRightInd w:val="0"/>
              <w:spacing w:after="0" w:line="240" w:lineRule="auto"/>
              <w:ind w:left="80"/>
              <w:rPr>
                <w:rFonts w:ascii="Times New Roman" w:hAnsi="Times New Roman"/>
                <w:sz w:val="24"/>
                <w:szCs w:val="24"/>
              </w:rPr>
            </w:pPr>
            <w:r w:rsidRPr="00391EC2">
              <w:rPr>
                <w:rFonts w:ascii="Times New Roman" w:hAnsi="Times New Roman"/>
                <w:sz w:val="24"/>
                <w:szCs w:val="24"/>
              </w:rPr>
              <w:t xml:space="preserve">Зона </w:t>
            </w:r>
            <w:r w:rsidR="001565C6">
              <w:rPr>
                <w:rFonts w:ascii="Times New Roman" w:hAnsi="Times New Roman"/>
                <w:sz w:val="24"/>
                <w:szCs w:val="24"/>
              </w:rPr>
              <w:t>специальных зеленых насаждений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135E54" w:rsidP="009B78D4">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Р</w:t>
            </w:r>
            <w:r w:rsidR="00FF4A3B" w:rsidRPr="00391EC2">
              <w:rPr>
                <w:rFonts w:ascii="Times New Roman" w:hAnsi="Times New Roman"/>
                <w:sz w:val="24"/>
                <w:szCs w:val="24"/>
              </w:rPr>
              <w:t>2</w:t>
            </w:r>
          </w:p>
        </w:tc>
      </w:tr>
      <w:tr w:rsidR="000C4B2B" w:rsidRPr="00391EC2"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1565C6"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4" w:name="Par394"/>
            <w:bookmarkEnd w:id="24"/>
            <w:r>
              <w:rPr>
                <w:rFonts w:ascii="Times New Roman" w:hAnsi="Times New Roman"/>
                <w:sz w:val="24"/>
                <w:szCs w:val="24"/>
              </w:rPr>
              <w:t>Зоны сельскохозяйственного использования</w:t>
            </w:r>
          </w:p>
        </w:tc>
      </w:tr>
      <w:tr w:rsidR="000C4B2B" w:rsidRPr="00391EC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1565C6">
            <w:pPr>
              <w:widowControl w:val="0"/>
              <w:autoSpaceDE w:val="0"/>
              <w:autoSpaceDN w:val="0"/>
              <w:adjustRightInd w:val="0"/>
              <w:spacing w:after="0" w:line="240" w:lineRule="auto"/>
              <w:ind w:left="80"/>
              <w:rPr>
                <w:rFonts w:ascii="Times New Roman" w:hAnsi="Times New Roman"/>
                <w:sz w:val="24"/>
                <w:szCs w:val="24"/>
              </w:rPr>
            </w:pPr>
            <w:r w:rsidRPr="00391EC2">
              <w:rPr>
                <w:rFonts w:ascii="Times New Roman" w:hAnsi="Times New Roman"/>
                <w:sz w:val="24"/>
                <w:szCs w:val="24"/>
              </w:rPr>
              <w:t xml:space="preserve">Зона </w:t>
            </w:r>
            <w:r w:rsidR="001565C6">
              <w:rPr>
                <w:rFonts w:ascii="Times New Roman" w:hAnsi="Times New Roman"/>
                <w:sz w:val="24"/>
                <w:szCs w:val="24"/>
              </w:rPr>
              <w:t>сельскохозяйственного назначения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1565C6" w:rsidP="009B78D4">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С</w:t>
            </w:r>
            <w:r w:rsidR="00A6696B" w:rsidRPr="00391EC2">
              <w:rPr>
                <w:rFonts w:ascii="Times New Roman" w:hAnsi="Times New Roman"/>
                <w:sz w:val="24"/>
                <w:szCs w:val="24"/>
              </w:rPr>
              <w:t>1</w:t>
            </w:r>
          </w:p>
        </w:tc>
      </w:tr>
      <w:tr w:rsidR="000C4B2B" w:rsidRPr="00391EC2"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5" w:name="Par397"/>
            <w:bookmarkStart w:id="26" w:name="Par402"/>
            <w:bookmarkEnd w:id="25"/>
            <w:bookmarkEnd w:id="26"/>
            <w:r w:rsidRPr="00391EC2">
              <w:rPr>
                <w:rFonts w:ascii="Times New Roman" w:hAnsi="Times New Roman"/>
                <w:sz w:val="24"/>
                <w:szCs w:val="24"/>
              </w:rPr>
              <w:t xml:space="preserve">Зоны </w:t>
            </w:r>
            <w:r w:rsidR="00FC65A3" w:rsidRPr="00391EC2">
              <w:rPr>
                <w:rFonts w:ascii="Times New Roman" w:hAnsi="Times New Roman"/>
                <w:sz w:val="24"/>
                <w:szCs w:val="24"/>
              </w:rPr>
              <w:t>специального</w:t>
            </w:r>
            <w:r w:rsidRPr="00391EC2">
              <w:rPr>
                <w:rFonts w:ascii="Times New Roman" w:hAnsi="Times New Roman"/>
                <w:sz w:val="24"/>
                <w:szCs w:val="24"/>
              </w:rPr>
              <w:t xml:space="preserve"> назначения</w:t>
            </w:r>
          </w:p>
        </w:tc>
      </w:tr>
      <w:tr w:rsidR="000C4B2B" w:rsidRPr="00391EC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D03CB7">
            <w:pPr>
              <w:widowControl w:val="0"/>
              <w:autoSpaceDE w:val="0"/>
              <w:autoSpaceDN w:val="0"/>
              <w:adjustRightInd w:val="0"/>
              <w:spacing w:after="0" w:line="240" w:lineRule="auto"/>
              <w:ind w:left="80"/>
              <w:rPr>
                <w:rFonts w:ascii="Times New Roman" w:hAnsi="Times New Roman"/>
                <w:sz w:val="24"/>
                <w:szCs w:val="24"/>
              </w:rPr>
            </w:pPr>
            <w:r w:rsidRPr="00391EC2">
              <w:rPr>
                <w:rFonts w:ascii="Times New Roman" w:hAnsi="Times New Roman"/>
                <w:sz w:val="24"/>
                <w:szCs w:val="24"/>
              </w:rPr>
              <w:t xml:space="preserve">Зона </w:t>
            </w:r>
            <w:r w:rsidR="00D03CB7">
              <w:rPr>
                <w:rFonts w:ascii="Times New Roman" w:hAnsi="Times New Roman"/>
                <w:sz w:val="24"/>
                <w:szCs w:val="24"/>
              </w:rPr>
              <w:t>размещения режимных объектов, кладбищ</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D03CB7" w:rsidP="009B78D4">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К</w:t>
            </w:r>
            <w:r w:rsidR="00822CD5" w:rsidRPr="00391EC2">
              <w:rPr>
                <w:rFonts w:ascii="Times New Roman" w:hAnsi="Times New Roman"/>
                <w:sz w:val="24"/>
                <w:szCs w:val="24"/>
              </w:rPr>
              <w:t>1</w:t>
            </w:r>
          </w:p>
        </w:tc>
      </w:tr>
    </w:tbl>
    <w:p w:rsidR="00EA48AD" w:rsidRPr="00391EC2" w:rsidRDefault="00EA48AD" w:rsidP="00D03CB7">
      <w:pPr>
        <w:pStyle w:val="a3"/>
        <w:jc w:val="both"/>
        <w:rPr>
          <w:rFonts w:ascii="Times New Roman" w:hAnsi="Times New Roman" w:cs="Times New Roman"/>
          <w:sz w:val="24"/>
          <w:szCs w:val="24"/>
        </w:rPr>
      </w:pPr>
    </w:p>
    <w:p w:rsidR="00234045" w:rsidRPr="00391EC2" w:rsidRDefault="00234045" w:rsidP="00391EC2">
      <w:pPr>
        <w:pStyle w:val="a3"/>
        <w:ind w:left="-709" w:firstLine="568"/>
        <w:jc w:val="center"/>
        <w:rPr>
          <w:rFonts w:ascii="Times New Roman" w:hAnsi="Times New Roman" w:cs="Times New Roman"/>
          <w:bCs/>
          <w:kern w:val="32"/>
          <w:sz w:val="24"/>
          <w:szCs w:val="24"/>
        </w:rPr>
      </w:pPr>
      <w:bookmarkStart w:id="27" w:name="_Toc318442441"/>
      <w:r w:rsidRPr="00391EC2">
        <w:rPr>
          <w:rFonts w:ascii="Times New Roman" w:hAnsi="Times New Roman" w:cs="Times New Roman"/>
          <w:bCs/>
          <w:kern w:val="32"/>
          <w:sz w:val="24"/>
          <w:szCs w:val="24"/>
        </w:rPr>
        <w:t>Глава 4. Градостроительные регламенты</w:t>
      </w:r>
      <w:bookmarkEnd w:id="27"/>
    </w:p>
    <w:p w:rsidR="00234045" w:rsidRPr="00391EC2" w:rsidRDefault="00234045" w:rsidP="00391EC2">
      <w:pPr>
        <w:pStyle w:val="a3"/>
        <w:ind w:left="-709" w:firstLine="568"/>
        <w:jc w:val="both"/>
        <w:rPr>
          <w:rFonts w:ascii="Times New Roman" w:hAnsi="Times New Roman" w:cs="Times New Roman"/>
          <w:bCs/>
          <w:iCs/>
          <w:sz w:val="24"/>
          <w:szCs w:val="24"/>
        </w:rPr>
      </w:pPr>
      <w:bookmarkStart w:id="28" w:name="_Toc206943504"/>
    </w:p>
    <w:p w:rsidR="00234045" w:rsidRPr="003A4C1B" w:rsidRDefault="00234045" w:rsidP="00391EC2">
      <w:pPr>
        <w:pStyle w:val="a3"/>
        <w:ind w:left="-709" w:firstLine="568"/>
        <w:jc w:val="both"/>
        <w:rPr>
          <w:rFonts w:ascii="Times New Roman" w:hAnsi="Times New Roman" w:cs="Times New Roman"/>
          <w:bCs/>
          <w:iCs/>
          <w:sz w:val="24"/>
          <w:szCs w:val="24"/>
        </w:rPr>
      </w:pPr>
      <w:bookmarkStart w:id="29" w:name="_Toc318442442"/>
      <w:r w:rsidRPr="003A4C1B">
        <w:rPr>
          <w:rFonts w:ascii="Times New Roman" w:hAnsi="Times New Roman" w:cs="Times New Roman"/>
          <w:bCs/>
          <w:iCs/>
          <w:sz w:val="24"/>
          <w:szCs w:val="24"/>
        </w:rPr>
        <w:t>Раздел 1. Общие положения, состав и структура градостроительных регламентов</w:t>
      </w:r>
      <w:bookmarkEnd w:id="29"/>
    </w:p>
    <w:p w:rsidR="00234045" w:rsidRPr="00391EC2" w:rsidRDefault="00234045" w:rsidP="00391EC2">
      <w:pPr>
        <w:pStyle w:val="a3"/>
        <w:ind w:left="-709" w:firstLine="568"/>
        <w:jc w:val="both"/>
        <w:rPr>
          <w:rFonts w:ascii="Times New Roman" w:hAnsi="Times New Roman" w:cs="Times New Roman"/>
          <w:bCs/>
          <w:iCs/>
          <w:sz w:val="24"/>
          <w:szCs w:val="24"/>
        </w:rPr>
      </w:pPr>
      <w:bookmarkStart w:id="30" w:name="_Toc222814263"/>
    </w:p>
    <w:p w:rsidR="00234045" w:rsidRPr="00391EC2" w:rsidRDefault="00274B3F" w:rsidP="00391EC2">
      <w:pPr>
        <w:pStyle w:val="a3"/>
        <w:ind w:left="-709" w:firstLine="568"/>
        <w:jc w:val="both"/>
        <w:rPr>
          <w:rFonts w:ascii="Times New Roman" w:hAnsi="Times New Roman" w:cs="Times New Roman"/>
          <w:bCs/>
          <w:iCs/>
          <w:sz w:val="24"/>
          <w:szCs w:val="24"/>
        </w:rPr>
      </w:pPr>
      <w:bookmarkStart w:id="31" w:name="_Toc318442443"/>
      <w:r w:rsidRPr="00391EC2">
        <w:rPr>
          <w:rFonts w:ascii="Times New Roman" w:hAnsi="Times New Roman" w:cs="Times New Roman"/>
          <w:bCs/>
          <w:iCs/>
          <w:sz w:val="24"/>
          <w:szCs w:val="24"/>
        </w:rPr>
        <w:t>Статья 20</w:t>
      </w:r>
      <w:r w:rsidR="00234045" w:rsidRPr="00391EC2">
        <w:rPr>
          <w:rFonts w:ascii="Times New Roman" w:hAnsi="Times New Roman" w:cs="Times New Roman"/>
          <w:bCs/>
          <w:iCs/>
          <w:sz w:val="24"/>
          <w:szCs w:val="24"/>
        </w:rPr>
        <w:t>. Общие положения и состав градостроительных регламентов</w:t>
      </w:r>
      <w:bookmarkEnd w:id="30"/>
      <w:bookmarkEnd w:id="31"/>
    </w:p>
    <w:p w:rsidR="00234045" w:rsidRPr="00391EC2" w:rsidRDefault="00234045" w:rsidP="00391EC2">
      <w:pPr>
        <w:pStyle w:val="a3"/>
        <w:ind w:left="-709" w:firstLine="568"/>
        <w:jc w:val="both"/>
        <w:rPr>
          <w:rFonts w:ascii="Times New Roman" w:hAnsi="Times New Roman" w:cs="Times New Roman"/>
          <w:sz w:val="24"/>
          <w:szCs w:val="24"/>
        </w:rPr>
      </w:pP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1. 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обозначенных на карте градостроительного зонирования муниципального образования «</w:t>
      </w:r>
      <w:r w:rsidR="006C781A">
        <w:rPr>
          <w:rFonts w:ascii="Times New Roman" w:hAnsi="Times New Roman"/>
          <w:sz w:val="24"/>
          <w:szCs w:val="24"/>
        </w:rPr>
        <w:t>Верхнебогатырское</w:t>
      </w:r>
      <w:r w:rsidRPr="00391EC2">
        <w:rPr>
          <w:rFonts w:ascii="Times New Roman" w:hAnsi="Times New Roman" w:cs="Times New Roman"/>
          <w:sz w:val="24"/>
          <w:szCs w:val="24"/>
        </w:rPr>
        <w:t>» за исключением земельных участков:</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2) </w:t>
      </w:r>
      <w:r w:rsidR="0058522D" w:rsidRPr="00391EC2">
        <w:rPr>
          <w:rFonts w:ascii="Times New Roman" w:hAnsi="Times New Roman" w:cs="Times New Roman"/>
          <w:sz w:val="24"/>
          <w:szCs w:val="24"/>
        </w:rPr>
        <w:t xml:space="preserve">  </w:t>
      </w:r>
      <w:r w:rsidRPr="00391EC2">
        <w:rPr>
          <w:rFonts w:ascii="Times New Roman" w:hAnsi="Times New Roman" w:cs="Times New Roman"/>
          <w:sz w:val="24"/>
          <w:szCs w:val="24"/>
        </w:rPr>
        <w:t>в границах территорий общего пользования (площадей, улиц, проездов, скверов, пляжей, автомобильных дорог, набережных, бульваров и других подобных территорий);</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3) </w:t>
      </w:r>
      <w:r w:rsidR="0058522D" w:rsidRPr="00391EC2">
        <w:rPr>
          <w:rFonts w:ascii="Times New Roman" w:hAnsi="Times New Roman" w:cs="Times New Roman"/>
          <w:sz w:val="24"/>
          <w:szCs w:val="24"/>
        </w:rPr>
        <w:t xml:space="preserve"> </w:t>
      </w:r>
      <w:r w:rsidRPr="00391EC2">
        <w:rPr>
          <w:rFonts w:ascii="Times New Roman" w:hAnsi="Times New Roman" w:cs="Times New Roman"/>
          <w:sz w:val="24"/>
          <w:szCs w:val="24"/>
        </w:rPr>
        <w:t>занятых линейными объектами;</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4) предоставленных для добычи полезных ископаемых.  </w:t>
      </w:r>
    </w:p>
    <w:p w:rsidR="00234045" w:rsidRPr="00391EC2" w:rsidRDefault="00655AAD"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2</w:t>
      </w:r>
      <w:r w:rsidR="00234045" w:rsidRPr="00391EC2">
        <w:rPr>
          <w:rFonts w:ascii="Times New Roman" w:hAnsi="Times New Roman" w:cs="Times New Roman"/>
          <w:sz w:val="24"/>
          <w:szCs w:val="24"/>
        </w:rPr>
        <w:t>.</w:t>
      </w:r>
      <w:r w:rsidR="007E7570" w:rsidRPr="00391EC2">
        <w:rPr>
          <w:rFonts w:ascii="Times New Roman" w:hAnsi="Times New Roman" w:cs="Times New Roman"/>
          <w:sz w:val="24"/>
          <w:szCs w:val="24"/>
        </w:rPr>
        <w:t xml:space="preserve"> </w:t>
      </w:r>
      <w:r w:rsidR="00234045" w:rsidRPr="00391EC2">
        <w:rPr>
          <w:rFonts w:ascii="Times New Roman" w:hAnsi="Times New Roman" w:cs="Times New Roman"/>
          <w:sz w:val="24"/>
          <w:szCs w:val="24"/>
        </w:rPr>
        <w:t xml:space="preserve"> Границы зон с особыми условиями использования территорий, устанавливаемые в соответствии с действующим законодательством Российской Федерации, не отображенные на карте градостроительного зонирования муници</w:t>
      </w:r>
      <w:r w:rsidR="00576EE4" w:rsidRPr="00391EC2">
        <w:rPr>
          <w:rFonts w:ascii="Times New Roman" w:hAnsi="Times New Roman" w:cs="Times New Roman"/>
          <w:sz w:val="24"/>
          <w:szCs w:val="24"/>
        </w:rPr>
        <w:t>пального образования «</w:t>
      </w:r>
      <w:r w:rsidR="006C781A">
        <w:rPr>
          <w:rFonts w:ascii="Times New Roman" w:hAnsi="Times New Roman"/>
          <w:sz w:val="24"/>
          <w:szCs w:val="24"/>
        </w:rPr>
        <w:t>Верхнебогатырское</w:t>
      </w:r>
      <w:r w:rsidR="00234045" w:rsidRPr="00391EC2">
        <w:rPr>
          <w:rFonts w:ascii="Times New Roman" w:hAnsi="Times New Roman" w:cs="Times New Roman"/>
          <w:sz w:val="24"/>
          <w:szCs w:val="24"/>
        </w:rPr>
        <w:t xml:space="preserve">», вносятся в настоящие Правила в соответствии с порядком внесения изменений в Правила. </w:t>
      </w:r>
    </w:p>
    <w:p w:rsidR="00234045" w:rsidRPr="00391EC2" w:rsidRDefault="00655AAD"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3</w:t>
      </w:r>
      <w:r w:rsidR="00234045" w:rsidRPr="00391EC2">
        <w:rPr>
          <w:rFonts w:ascii="Times New Roman" w:hAnsi="Times New Roman" w:cs="Times New Roman"/>
          <w:sz w:val="24"/>
          <w:szCs w:val="24"/>
        </w:rPr>
        <w:t xml:space="preserve">. Границы территорий объектов культурного наследия и выявленных объектов культурного наследия, дополнительно включенные в единый реестр объектов культурного наследия в соответствии с действующим законодательством, а также границы вновь </w:t>
      </w:r>
      <w:r w:rsidR="00234045" w:rsidRPr="00391EC2">
        <w:rPr>
          <w:rFonts w:ascii="Times New Roman" w:hAnsi="Times New Roman" w:cs="Times New Roman"/>
          <w:sz w:val="24"/>
          <w:szCs w:val="24"/>
        </w:rPr>
        <w:lastRenderedPageBreak/>
        <w:t xml:space="preserve">установленных особо охраняемых природных территорий вносятся в настоящие Правила в соответствии с порядком внесения изменений в Правила. </w:t>
      </w:r>
    </w:p>
    <w:p w:rsidR="00234045" w:rsidRPr="00391EC2" w:rsidRDefault="00655AAD"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4</w:t>
      </w:r>
      <w:r w:rsidR="00234045" w:rsidRPr="00391EC2">
        <w:rPr>
          <w:rFonts w:ascii="Times New Roman" w:hAnsi="Times New Roman" w:cs="Times New Roman"/>
          <w:sz w:val="24"/>
          <w:szCs w:val="24"/>
        </w:rPr>
        <w:t>. В градостроительных регламентах в отношении земельных участков и объектов капитального строительства указаны:</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основные виды;</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условно разрешённые виды;</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вспомогательные виды, допустимые только в качестве дополнительных по отношению к основным видам и условно разрешенным.</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3) ограничения использования земельных участков и объектов капитального строительства.</w:t>
      </w:r>
      <w:bookmarkEnd w:id="28"/>
    </w:p>
    <w:p w:rsidR="00A724FE" w:rsidRPr="00391EC2" w:rsidRDefault="00A724FE" w:rsidP="00391EC2">
      <w:pPr>
        <w:pStyle w:val="a3"/>
        <w:ind w:left="-709"/>
        <w:jc w:val="both"/>
        <w:rPr>
          <w:rFonts w:ascii="Times New Roman" w:hAnsi="Times New Roman" w:cs="Times New Roman"/>
          <w:sz w:val="24"/>
          <w:szCs w:val="24"/>
        </w:rPr>
      </w:pPr>
    </w:p>
    <w:p w:rsidR="00A724FE" w:rsidRPr="00391EC2" w:rsidRDefault="00A724FE"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Статья 21. Структура градостроительных регламентов в составе Правил землепользования и застройки муниципального образования «</w:t>
      </w:r>
      <w:r w:rsidR="00EB7E51">
        <w:rPr>
          <w:rFonts w:ascii="Times New Roman" w:hAnsi="Times New Roman"/>
          <w:sz w:val="24"/>
          <w:szCs w:val="24"/>
        </w:rPr>
        <w:t>Верхнебогатырское</w:t>
      </w:r>
      <w:r w:rsidRPr="00391EC2">
        <w:rPr>
          <w:rFonts w:ascii="Times New Roman" w:hAnsi="Times New Roman" w:cs="Times New Roman"/>
          <w:sz w:val="24"/>
          <w:szCs w:val="24"/>
        </w:rPr>
        <w:t>»</w:t>
      </w:r>
    </w:p>
    <w:p w:rsidR="001E53B5" w:rsidRPr="00391EC2" w:rsidRDefault="001E53B5" w:rsidP="00391EC2">
      <w:pPr>
        <w:pStyle w:val="a3"/>
        <w:ind w:left="-709" w:firstLine="568"/>
        <w:jc w:val="both"/>
        <w:rPr>
          <w:rFonts w:ascii="Times New Roman" w:hAnsi="Times New Roman" w:cs="Times New Roman"/>
          <w:sz w:val="24"/>
          <w:szCs w:val="24"/>
        </w:rPr>
      </w:pPr>
    </w:p>
    <w:p w:rsidR="001E53B5" w:rsidRPr="00391EC2" w:rsidRDefault="001E53B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1. Настоящими Правилами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градостроительные регламенты, относящиеся ко всем территориальным зонам в целом, и градостроительные регламенты, относящиеся к отдельным территориальным зонам (зонам с особым использованием территории).</w:t>
      </w:r>
    </w:p>
    <w:p w:rsidR="001E53B5" w:rsidRPr="00391EC2" w:rsidRDefault="001E53B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2. Градостроительные регламенты в части видов разрешенного использования земельных участков и объектов капитального строительства,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приведены в </w:t>
      </w:r>
      <w:r w:rsidR="00002C61" w:rsidRPr="00391EC2">
        <w:rPr>
          <w:rFonts w:ascii="Times New Roman" w:hAnsi="Times New Roman" w:cs="Times New Roman"/>
          <w:sz w:val="24"/>
          <w:szCs w:val="24"/>
        </w:rPr>
        <w:t>Р</w:t>
      </w:r>
      <w:r w:rsidR="00390DB1" w:rsidRPr="00391EC2">
        <w:rPr>
          <w:rFonts w:ascii="Times New Roman" w:hAnsi="Times New Roman" w:cs="Times New Roman"/>
          <w:sz w:val="24"/>
          <w:szCs w:val="24"/>
        </w:rPr>
        <w:t>азделе</w:t>
      </w:r>
      <w:r w:rsidR="00002C61" w:rsidRPr="00391EC2">
        <w:rPr>
          <w:rFonts w:ascii="Times New Roman" w:hAnsi="Times New Roman" w:cs="Times New Roman"/>
          <w:sz w:val="24"/>
          <w:szCs w:val="24"/>
        </w:rPr>
        <w:t xml:space="preserve"> 3 Г</w:t>
      </w:r>
      <w:r w:rsidR="0057360D" w:rsidRPr="00391EC2">
        <w:rPr>
          <w:rFonts w:ascii="Times New Roman" w:hAnsi="Times New Roman" w:cs="Times New Roman"/>
          <w:sz w:val="24"/>
          <w:szCs w:val="24"/>
        </w:rPr>
        <w:t>лавы 4 Правил.</w:t>
      </w:r>
      <w:r w:rsidR="00390DB1" w:rsidRPr="00391EC2">
        <w:rPr>
          <w:rFonts w:ascii="Times New Roman" w:hAnsi="Times New Roman" w:cs="Times New Roman"/>
          <w:sz w:val="24"/>
          <w:szCs w:val="24"/>
        </w:rPr>
        <w:t xml:space="preserve"> </w:t>
      </w:r>
    </w:p>
    <w:p w:rsidR="001E53B5" w:rsidRPr="00391EC2" w:rsidRDefault="00E57697"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3</w:t>
      </w:r>
      <w:r w:rsidR="001E53B5" w:rsidRPr="00391EC2">
        <w:rPr>
          <w:rFonts w:ascii="Times New Roman" w:hAnsi="Times New Roman" w:cs="Times New Roman"/>
          <w:sz w:val="24"/>
          <w:szCs w:val="24"/>
        </w:rPr>
        <w:t xml:space="preserve">. Градостроительные регламенты в части ограничений использования земельных участков и объектов капитального строительства, устанавливаемых в соответствии с </w:t>
      </w:r>
      <w:r w:rsidR="0057360D" w:rsidRPr="00391EC2">
        <w:rPr>
          <w:rFonts w:ascii="Times New Roman" w:hAnsi="Times New Roman" w:cs="Times New Roman"/>
          <w:sz w:val="24"/>
          <w:szCs w:val="24"/>
        </w:rPr>
        <w:t>зак</w:t>
      </w:r>
      <w:r w:rsidR="002A756F">
        <w:rPr>
          <w:rFonts w:ascii="Times New Roman" w:hAnsi="Times New Roman" w:cs="Times New Roman"/>
          <w:sz w:val="24"/>
          <w:szCs w:val="24"/>
        </w:rPr>
        <w:t>онодательством Российской Федерации</w:t>
      </w:r>
      <w:r w:rsidR="00BE7C28" w:rsidRPr="00391EC2">
        <w:rPr>
          <w:rFonts w:ascii="Times New Roman" w:hAnsi="Times New Roman" w:cs="Times New Roman"/>
          <w:sz w:val="24"/>
          <w:szCs w:val="24"/>
        </w:rPr>
        <w:t>, приведены в Разделе 4 Г</w:t>
      </w:r>
      <w:r w:rsidR="0057360D" w:rsidRPr="00391EC2">
        <w:rPr>
          <w:rFonts w:ascii="Times New Roman" w:hAnsi="Times New Roman" w:cs="Times New Roman"/>
          <w:sz w:val="24"/>
          <w:szCs w:val="24"/>
        </w:rPr>
        <w:t>лавы 4 Правил.</w:t>
      </w:r>
    </w:p>
    <w:p w:rsidR="001E53B5" w:rsidRPr="00391EC2" w:rsidRDefault="001E53B5" w:rsidP="00391EC2">
      <w:pPr>
        <w:pStyle w:val="a3"/>
        <w:ind w:left="-709" w:firstLine="568"/>
        <w:jc w:val="both"/>
        <w:rPr>
          <w:rFonts w:ascii="Times New Roman" w:hAnsi="Times New Roman" w:cs="Times New Roman"/>
          <w:sz w:val="24"/>
          <w:szCs w:val="24"/>
        </w:rPr>
      </w:pPr>
    </w:p>
    <w:p w:rsidR="00234045" w:rsidRPr="00391EC2" w:rsidRDefault="00234045" w:rsidP="00391EC2">
      <w:pPr>
        <w:pStyle w:val="a3"/>
        <w:ind w:left="-709" w:firstLine="568"/>
        <w:jc w:val="both"/>
        <w:rPr>
          <w:rFonts w:ascii="Times New Roman" w:hAnsi="Times New Roman" w:cs="Times New Roman"/>
          <w:bCs/>
          <w:iCs/>
          <w:sz w:val="24"/>
          <w:szCs w:val="24"/>
        </w:rPr>
      </w:pPr>
      <w:bookmarkStart w:id="32" w:name="_Toc318442445"/>
    </w:p>
    <w:p w:rsidR="00234045" w:rsidRPr="002A756F" w:rsidRDefault="00234045" w:rsidP="00391EC2">
      <w:pPr>
        <w:pStyle w:val="a3"/>
        <w:ind w:left="-709" w:firstLine="568"/>
        <w:jc w:val="both"/>
        <w:rPr>
          <w:rFonts w:ascii="Times New Roman" w:hAnsi="Times New Roman" w:cs="Times New Roman"/>
          <w:bCs/>
          <w:iCs/>
          <w:sz w:val="24"/>
          <w:szCs w:val="24"/>
        </w:rPr>
      </w:pPr>
      <w:r w:rsidRPr="002A756F">
        <w:rPr>
          <w:rFonts w:ascii="Times New Roman" w:hAnsi="Times New Roman" w:cs="Times New Roman"/>
          <w:bCs/>
          <w:iCs/>
          <w:sz w:val="24"/>
          <w:szCs w:val="24"/>
        </w:rPr>
        <w:t>Раздел 2. Общие требования, виды разрешенного использования земельных участков и объектов капитального строительства, вспомогательные виды разрешенного использования земельных участков и объектов капитального строительства</w:t>
      </w:r>
      <w:bookmarkEnd w:id="32"/>
      <w:r w:rsidRPr="002A756F">
        <w:rPr>
          <w:rFonts w:ascii="Times New Roman" w:hAnsi="Times New Roman" w:cs="Times New Roman"/>
          <w:bCs/>
          <w:iCs/>
          <w:sz w:val="24"/>
          <w:szCs w:val="24"/>
        </w:rPr>
        <w:t>,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234045" w:rsidRPr="00391EC2" w:rsidRDefault="00234045" w:rsidP="00391EC2">
      <w:pPr>
        <w:pStyle w:val="a3"/>
        <w:ind w:left="-709" w:firstLine="568"/>
        <w:jc w:val="both"/>
        <w:rPr>
          <w:rFonts w:ascii="Times New Roman" w:hAnsi="Times New Roman" w:cs="Times New Roman"/>
          <w:sz w:val="24"/>
          <w:szCs w:val="24"/>
        </w:rPr>
      </w:pPr>
    </w:p>
    <w:p w:rsidR="00234045" w:rsidRPr="00391EC2" w:rsidRDefault="00A724FE" w:rsidP="00391EC2">
      <w:pPr>
        <w:pStyle w:val="a3"/>
        <w:ind w:left="-709" w:firstLine="568"/>
        <w:jc w:val="both"/>
        <w:rPr>
          <w:rFonts w:ascii="Times New Roman" w:hAnsi="Times New Roman" w:cs="Times New Roman"/>
          <w:bCs/>
          <w:iCs/>
          <w:sz w:val="24"/>
          <w:szCs w:val="24"/>
        </w:rPr>
      </w:pPr>
      <w:bookmarkStart w:id="33" w:name="_Toc318442446"/>
      <w:bookmarkStart w:id="34" w:name="_Toc222814265"/>
      <w:r w:rsidRPr="00391EC2">
        <w:rPr>
          <w:rFonts w:ascii="Times New Roman" w:hAnsi="Times New Roman" w:cs="Times New Roman"/>
          <w:bCs/>
          <w:iCs/>
          <w:sz w:val="24"/>
          <w:szCs w:val="24"/>
        </w:rPr>
        <w:t>Статья 22</w:t>
      </w:r>
      <w:r w:rsidR="00234045" w:rsidRPr="00391EC2">
        <w:rPr>
          <w:rFonts w:ascii="Times New Roman" w:hAnsi="Times New Roman" w:cs="Times New Roman"/>
          <w:bCs/>
          <w:iCs/>
          <w:sz w:val="24"/>
          <w:szCs w:val="24"/>
        </w:rPr>
        <w:t>. Общие требования к видам разрешенного использования земельных участков и объектов капитального строительства</w:t>
      </w:r>
      <w:bookmarkEnd w:id="33"/>
      <w:bookmarkEnd w:id="34"/>
      <w:r w:rsidR="008650A9" w:rsidRPr="00391EC2">
        <w:rPr>
          <w:rFonts w:ascii="Times New Roman" w:hAnsi="Times New Roman" w:cs="Times New Roman"/>
          <w:bCs/>
          <w:iCs/>
          <w:sz w:val="24"/>
          <w:szCs w:val="24"/>
        </w:rPr>
        <w:t>.</w:t>
      </w:r>
      <w:r w:rsidR="00FA63C2" w:rsidRPr="00391EC2">
        <w:rPr>
          <w:rFonts w:ascii="Times New Roman" w:hAnsi="Times New Roman" w:cs="Times New Roman"/>
          <w:bCs/>
          <w:iCs/>
          <w:sz w:val="24"/>
          <w:szCs w:val="24"/>
        </w:rPr>
        <w:t xml:space="preserve"> </w:t>
      </w:r>
    </w:p>
    <w:p w:rsidR="00234045" w:rsidRPr="00391EC2" w:rsidRDefault="00234045" w:rsidP="00391EC2">
      <w:pPr>
        <w:pStyle w:val="a3"/>
        <w:ind w:left="-709" w:firstLine="568"/>
        <w:jc w:val="both"/>
        <w:rPr>
          <w:rFonts w:ascii="Times New Roman" w:hAnsi="Times New Roman" w:cs="Times New Roman"/>
          <w:sz w:val="24"/>
          <w:szCs w:val="24"/>
        </w:rPr>
      </w:pP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1. В пределах одного земельного участка, в том числе в составе одного объекта капитального строительства (жилого и нежилого назначения) при соблюдении действующих нормативов, технических регламентов, допускается применение двух и более разрешенных видов использования (основных, условно разрешенных и вспомогательных). При этом размещение в пределах участка, расположенного в зоне жилой застройки, объектов капитального строительства общественно-делового назначения, рассчитанных на значительный поток посетителей, допускается только в случае, если они имеют обособленные входы для посетителей, подъезды и площадки для паркования автомобилей с соблюдением норм жилищного законодательства Российской Федерации. </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lastRenderedPageBreak/>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нормами и градостроительными регламентами, установленными настоящими Правилами. </w:t>
      </w:r>
    </w:p>
    <w:p w:rsidR="0056352C"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3. В составе одного объекта капитального строительства жилого назначения допускается применение основных и условно разрешенных видов использования объекта капитального строительства нежилого назначения во встроенных и встроено-пристроенных помещениях при условии соблюдения требований технических регламентов и иных требований в соответствии с действующим законодательством Российской Федерации. </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Помещения, предназначенные для индивидуальной трудовой деятельности, допускается организовывать при квартирах или индивидуальных жилых домах, при соблюдении требований технических регламентов и иных требований в соответствии с действующим законодательством.</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 4. В пределах одного земельного участка при размещении объектов капитального строительства основных и условно разрешенных видов использования, для которых в соответствии с законодательством устанавливаются санитарно-защитные зоны, иные зоны с особыми условиями использования территорий, Правилами вводится требование о не распространении санитарно-защитных зон, иных зон за пределы границ территориальной зоны, в которой расположен данный объект капитального строительства, а для жилых и общественно-деловых зон, зон рекреационного назначения – за пределы границы земельного участка, на территории, которого находится указанный объект капитального строительства.</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5.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и другими, могут включаться в состав территориальных зон и не подлежат приватизации. </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6. Содержание видов разрешенного использования (основных видов разрешенного использования, условно разрешенных видов использования), перечисленных в настоящих Правилах, допускает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законодательством Российской Федерации не установлено иное, при условии соответствия строительным, противопожарным нормам и правилам, санитарным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 </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7. Перечень основных и условно разрешенных видов использования земельных участков для каждой территориальной зоны</w:t>
      </w:r>
      <w:r w:rsidR="00615A19" w:rsidRPr="00391EC2">
        <w:rPr>
          <w:rFonts w:ascii="Times New Roman" w:hAnsi="Times New Roman" w:cs="Times New Roman"/>
          <w:sz w:val="24"/>
          <w:szCs w:val="24"/>
        </w:rPr>
        <w:t xml:space="preserve"> представлен в Разделе 3 Главы 4</w:t>
      </w:r>
      <w:r w:rsidRPr="00391EC2">
        <w:rPr>
          <w:rFonts w:ascii="Times New Roman" w:hAnsi="Times New Roman" w:cs="Times New Roman"/>
          <w:sz w:val="24"/>
          <w:szCs w:val="24"/>
        </w:rPr>
        <w:t xml:space="preserve"> настоящих Правил. </w:t>
      </w:r>
    </w:p>
    <w:p w:rsidR="00234045" w:rsidRPr="00391EC2" w:rsidRDefault="00234045" w:rsidP="00391EC2">
      <w:pPr>
        <w:pStyle w:val="a3"/>
        <w:ind w:left="-709" w:firstLine="568"/>
        <w:jc w:val="both"/>
        <w:rPr>
          <w:rFonts w:ascii="Times New Roman" w:hAnsi="Times New Roman" w:cs="Times New Roman"/>
          <w:sz w:val="24"/>
          <w:szCs w:val="24"/>
        </w:rPr>
      </w:pPr>
    </w:p>
    <w:p w:rsidR="00234045" w:rsidRPr="00391EC2" w:rsidRDefault="00234045" w:rsidP="00391EC2">
      <w:pPr>
        <w:pStyle w:val="a3"/>
        <w:ind w:left="-709"/>
        <w:jc w:val="both"/>
        <w:rPr>
          <w:rFonts w:ascii="Times New Roman" w:hAnsi="Times New Roman" w:cs="Times New Roman"/>
          <w:sz w:val="24"/>
          <w:szCs w:val="24"/>
        </w:rPr>
      </w:pP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Статья 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34045" w:rsidRPr="00391EC2" w:rsidRDefault="00234045" w:rsidP="00391EC2">
      <w:pPr>
        <w:pStyle w:val="a3"/>
        <w:ind w:left="-709" w:firstLine="568"/>
        <w:jc w:val="both"/>
        <w:rPr>
          <w:rFonts w:ascii="Times New Roman" w:hAnsi="Times New Roman" w:cs="Times New Roman"/>
          <w:sz w:val="24"/>
          <w:szCs w:val="24"/>
        </w:rPr>
      </w:pP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1. Положения настоящей статьи установлены в соответствии со статьей </w:t>
      </w:r>
      <w:r w:rsidRPr="00391EC2">
        <w:rPr>
          <w:rFonts w:ascii="Times New Roman" w:hAnsi="Times New Roman" w:cs="Times New Roman"/>
          <w:sz w:val="24"/>
          <w:szCs w:val="24"/>
        </w:rPr>
        <w:br/>
        <w:t>40 Градостроительного кодекса Российской Федерации.</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Pr="00391EC2">
        <w:rPr>
          <w:rFonts w:ascii="Times New Roman" w:hAnsi="Times New Roman" w:cs="Times New Roman"/>
          <w:sz w:val="24"/>
          <w:szCs w:val="24"/>
        </w:rPr>
        <w:lastRenderedPageBreak/>
        <w:t>разрешенного строительства, реконструкции объектов капитального строительства и направить в Комиссию заявление о предоставлении такого разрешения.</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3. В заявлении и прилагаемых к нему обосновывающих материалах заявитель должен указать, какие именно характеристики земельного участка (минимальные размеры земельных участков, конфигурация, инженерно-геологические или иные характеристики) неблагоприятны для застройки и требуют отклонения от предельных параметров разрешенного строительства, реконструкции объектов капитального строительства, а также обосновать возможность размещения на земельном участке объекта с параметрами, указанными в заявлении, возможность его обеспечения системами социального (только для объектов жилой застройки), транспортного обслуживания и инженерно-технического обеспечения, а также доказать, что в результате его размещения при выполнении определенных условий, изложенных в заявлении,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техническими регламентами, законодательством Российской Федерации для соответствующей территориальной зоны. </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4. Количество запрашиваемых отклонений от предельных параметров разрешенного строительства, реконструкции объектов капитального строительства не ограничивается. Заявитель обязан указать и обосновать величину отклонения от каждого предельного параметра разрешенного строительства, реконструкции объектов капитального строительства, а также указать конкретное сочетание запрашиваемых отклонений.</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5. Если предметом заявления является отклонение от предельных параметров высоты застройки в метрах и (или) этажности, к нему должно быть приложены обосновывающие материалы (текстовые и графические материалы) объемно-пространственного решения, планируемого к строительству (реконструкции) здания (сооружения) выполненные в соответствии с законодательством Российской Федерации.</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6. Если земельный участок, указанный в заявлении, расположен на территории зон с особыми условиями использования территории, то к заявлению должны быть приложены обосновывающие материалы (текстовые и графические материалы) однозначно свидетельствующие о том, что в результате реализации заявленных отклонений от предельных параметров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техническими регламентами, законодательством Российской Федерации для соответствующей территориальной зоны. </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7. Форма заявления на отклонение от предельных параметров разрешенного строительства, реконструкции объектов капитального строительства устанавливается Администрацией муниципального образования «</w:t>
      </w:r>
      <w:r w:rsidR="00EB7E51">
        <w:rPr>
          <w:rFonts w:ascii="Times New Roman" w:hAnsi="Times New Roman"/>
          <w:sz w:val="24"/>
          <w:szCs w:val="24"/>
        </w:rPr>
        <w:t>Верхнебогатырское</w:t>
      </w:r>
      <w:r w:rsidRPr="00391EC2">
        <w:rPr>
          <w:rFonts w:ascii="Times New Roman" w:hAnsi="Times New Roman" w:cs="Times New Roman"/>
          <w:sz w:val="24"/>
          <w:szCs w:val="24"/>
        </w:rPr>
        <w:t>».</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8.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с учетом положений статьи 39 Градостроительного кодекса Российской Федерации.</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9.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представлении такого разрешения.</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10. Заключение о результатах публичных слушаний и протокол публичных слушаний оформляется в установленном порядке. Заключение содержит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lastRenderedPageBreak/>
        <w:t xml:space="preserve">11.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12. Текст заключения публикуется в средствах массовой информации и размещается на официальном Интернет-портале муниципального образования «</w:t>
      </w:r>
      <w:r w:rsidR="00180C21">
        <w:rPr>
          <w:rFonts w:ascii="Times New Roman" w:hAnsi="Times New Roman"/>
          <w:sz w:val="24"/>
          <w:szCs w:val="24"/>
        </w:rPr>
        <w:t>Верхнебогатырское</w:t>
      </w:r>
      <w:r w:rsidRPr="00391EC2">
        <w:rPr>
          <w:rFonts w:ascii="Times New Roman" w:hAnsi="Times New Roman" w:cs="Times New Roman"/>
          <w:sz w:val="24"/>
          <w:szCs w:val="24"/>
        </w:rPr>
        <w:t>» в сети «Интернет» в установленном порядке. Протокол публичных слушаний хранится в Комиссии и предоставляется в виде копии на электронном или бумажном носителе заинтересованному физическому или юридическому лицу в 10-дневный срок на основании письменного запроса.</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13.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w:t>
      </w:r>
      <w:r w:rsidR="00180C21">
        <w:rPr>
          <w:rFonts w:ascii="Times New Roman" w:hAnsi="Times New Roman"/>
          <w:sz w:val="24"/>
          <w:szCs w:val="24"/>
        </w:rPr>
        <w:t>Верхнебогатырское</w:t>
      </w:r>
      <w:r w:rsidRPr="00391EC2">
        <w:rPr>
          <w:rFonts w:ascii="Times New Roman" w:hAnsi="Times New Roman" w:cs="Times New Roman"/>
          <w:sz w:val="24"/>
          <w:szCs w:val="24"/>
        </w:rPr>
        <w:t>».</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14. На основании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Глава Администрации муниципального образования «</w:t>
      </w:r>
      <w:r w:rsidR="00180C21">
        <w:rPr>
          <w:rFonts w:ascii="Times New Roman" w:hAnsi="Times New Roman"/>
          <w:sz w:val="24"/>
          <w:szCs w:val="24"/>
        </w:rPr>
        <w:t>Верхнебогатырское</w:t>
      </w:r>
      <w:r w:rsidRPr="00391EC2">
        <w:rPr>
          <w:rFonts w:ascii="Times New Roman" w:hAnsi="Times New Roman" w:cs="Times New Roman"/>
          <w:sz w:val="24"/>
          <w:szCs w:val="24"/>
        </w:rPr>
        <w:t>»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34045" w:rsidRPr="00391EC2" w:rsidRDefault="00234045" w:rsidP="00391EC2">
      <w:pPr>
        <w:pStyle w:val="a3"/>
        <w:ind w:left="-709" w:firstLine="568"/>
        <w:jc w:val="both"/>
        <w:rPr>
          <w:rFonts w:ascii="Times New Roman" w:hAnsi="Times New Roman" w:cs="Times New Roman"/>
          <w:bCs/>
          <w:sz w:val="24"/>
          <w:szCs w:val="24"/>
        </w:rPr>
      </w:pPr>
      <w:r w:rsidRPr="00391EC2">
        <w:rPr>
          <w:rFonts w:ascii="Times New Roman" w:hAnsi="Times New Roman" w:cs="Times New Roman"/>
          <w:bCs/>
          <w:sz w:val="24"/>
          <w:szCs w:val="24"/>
        </w:rPr>
        <w:t>15. Разрешение на отклонение от предельных параметров разрешенного строительства, реконструкции объекта капитального строительства действует до момента получения в установленном порядке нового разрешения на отклонение от предельных параметров разрешенного строительства, реконструкции объекта капитального строительства</w:t>
      </w:r>
      <w:r w:rsidRPr="00391EC2">
        <w:rPr>
          <w:rFonts w:ascii="Times New Roman" w:hAnsi="Times New Roman" w:cs="Times New Roman"/>
          <w:sz w:val="24"/>
          <w:szCs w:val="24"/>
        </w:rPr>
        <w:t>.</w:t>
      </w:r>
    </w:p>
    <w:p w:rsidR="00234045" w:rsidRPr="00391EC2" w:rsidRDefault="00234045"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16. Разрешение на отклонение от предельных параметров разрешенного строительства, реконструкции объектов капитального строительства учитывается в информационной системе обеспечения градостроительной деятельности.</w:t>
      </w:r>
    </w:p>
    <w:p w:rsidR="00E148B8" w:rsidRPr="00391EC2" w:rsidRDefault="00E148B8" w:rsidP="00391EC2">
      <w:pPr>
        <w:pStyle w:val="a3"/>
        <w:ind w:left="-709"/>
        <w:jc w:val="both"/>
        <w:rPr>
          <w:rFonts w:ascii="Times New Roman" w:hAnsi="Times New Roman" w:cs="Times New Roman"/>
          <w:sz w:val="24"/>
          <w:szCs w:val="24"/>
        </w:rPr>
      </w:pPr>
    </w:p>
    <w:p w:rsidR="00E148B8" w:rsidRPr="00E61FA5" w:rsidRDefault="00853F95" w:rsidP="00391EC2">
      <w:pPr>
        <w:pStyle w:val="a3"/>
        <w:ind w:left="-709" w:firstLine="568"/>
        <w:jc w:val="both"/>
        <w:rPr>
          <w:rFonts w:ascii="Times New Roman" w:hAnsi="Times New Roman" w:cs="Times New Roman"/>
          <w:sz w:val="24"/>
          <w:szCs w:val="24"/>
        </w:rPr>
      </w:pPr>
      <w:r w:rsidRPr="00E61FA5">
        <w:rPr>
          <w:rFonts w:ascii="Times New Roman" w:hAnsi="Times New Roman" w:cs="Times New Roman"/>
          <w:bCs/>
          <w:iCs/>
          <w:sz w:val="24"/>
          <w:szCs w:val="24"/>
        </w:rPr>
        <w:t>Раздел 3</w:t>
      </w:r>
      <w:r w:rsidR="00FA63C2" w:rsidRPr="00E61FA5">
        <w:rPr>
          <w:rFonts w:ascii="Times New Roman" w:hAnsi="Times New Roman" w:cs="Times New Roman"/>
          <w:bCs/>
          <w:iCs/>
          <w:sz w:val="24"/>
          <w:szCs w:val="24"/>
        </w:rPr>
        <w:t>. Градостроительные регламенты территориальных зон</w:t>
      </w:r>
    </w:p>
    <w:p w:rsidR="00E148B8" w:rsidRPr="00391EC2" w:rsidRDefault="00E148B8" w:rsidP="00391EC2">
      <w:pPr>
        <w:pStyle w:val="a3"/>
        <w:ind w:left="-709" w:firstLine="568"/>
        <w:jc w:val="both"/>
        <w:rPr>
          <w:rFonts w:ascii="Times New Roman" w:hAnsi="Times New Roman" w:cs="Times New Roman"/>
          <w:sz w:val="24"/>
          <w:szCs w:val="24"/>
        </w:rPr>
      </w:pPr>
    </w:p>
    <w:p w:rsidR="00E148B8" w:rsidRPr="00391EC2" w:rsidRDefault="00E148B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Статья 24</w:t>
      </w:r>
      <w:r w:rsidR="00FA63C2" w:rsidRPr="00391EC2">
        <w:rPr>
          <w:rFonts w:ascii="Times New Roman" w:hAnsi="Times New Roman" w:cs="Times New Roman"/>
          <w:sz w:val="24"/>
          <w:szCs w:val="24"/>
        </w:rPr>
        <w:t>. Жилые зоны</w:t>
      </w:r>
    </w:p>
    <w:p w:rsidR="003F3411" w:rsidRPr="003F3411" w:rsidRDefault="003F3411" w:rsidP="003F3411">
      <w:pPr>
        <w:spacing w:after="0" w:line="240" w:lineRule="auto"/>
        <w:ind w:firstLine="708"/>
        <w:jc w:val="both"/>
        <w:rPr>
          <w:rFonts w:ascii="Times New Roman" w:hAnsi="Times New Roman"/>
          <w:sz w:val="24"/>
          <w:szCs w:val="24"/>
        </w:rPr>
      </w:pPr>
      <w:r w:rsidRPr="003F3411">
        <w:rPr>
          <w:rFonts w:ascii="Times New Roman" w:hAnsi="Times New Roman"/>
          <w:sz w:val="24"/>
          <w:szCs w:val="24"/>
        </w:rPr>
        <w:t>Статья 24. Жилые зоны</w:t>
      </w:r>
    </w:p>
    <w:p w:rsidR="003F3411" w:rsidRPr="003F3411" w:rsidRDefault="003F3411" w:rsidP="003F3411">
      <w:pPr>
        <w:spacing w:after="0" w:line="240" w:lineRule="auto"/>
        <w:ind w:firstLine="708"/>
        <w:jc w:val="both"/>
        <w:rPr>
          <w:rFonts w:ascii="Times New Roman" w:hAnsi="Times New Roman"/>
          <w:sz w:val="24"/>
          <w:szCs w:val="24"/>
        </w:rPr>
      </w:pPr>
      <w:r w:rsidRPr="003F3411">
        <w:rPr>
          <w:rFonts w:ascii="Times New Roman" w:hAnsi="Times New Roman"/>
          <w:sz w:val="24"/>
          <w:szCs w:val="24"/>
        </w:rPr>
        <w:t xml:space="preserve">1. Жилые зоны, предназначены в качестве основной функции для постоянного проживания населения и с этой целью подлежат застройке, индивидуальными жилыми домами,  </w:t>
      </w:r>
      <w:r w:rsidRPr="003F3411">
        <w:rPr>
          <w:rFonts w:ascii="Times New Roman" w:hAnsi="Times New Roman"/>
          <w:sz w:val="24"/>
          <w:szCs w:val="24"/>
          <w:shd w:val="clear" w:color="auto" w:fill="FFFFFF"/>
        </w:rPr>
        <w:t>жилых домов, не предназначенных для раздела на квартиры (личного подсобного хозяйства)</w:t>
      </w:r>
      <w:r w:rsidRPr="003F3411">
        <w:rPr>
          <w:rFonts w:ascii="Times New Roman" w:hAnsi="Times New Roman"/>
          <w:sz w:val="24"/>
          <w:szCs w:val="24"/>
        </w:rPr>
        <w:t>, 2 этажных многоквартирных жилых домов (не более 16 квартир), объектов необходимых для обслуживания жилой застройки.</w:t>
      </w:r>
    </w:p>
    <w:p w:rsidR="003F3411" w:rsidRPr="003F3411" w:rsidRDefault="003F3411" w:rsidP="003F3411">
      <w:pPr>
        <w:spacing w:after="0" w:line="240" w:lineRule="auto"/>
        <w:ind w:firstLine="708"/>
        <w:jc w:val="both"/>
        <w:rPr>
          <w:rFonts w:ascii="Times New Roman" w:hAnsi="Times New Roman"/>
          <w:sz w:val="24"/>
          <w:szCs w:val="24"/>
        </w:rPr>
      </w:pPr>
      <w:r w:rsidRPr="003F3411">
        <w:rPr>
          <w:rFonts w:ascii="Times New Roman" w:hAnsi="Times New Roman"/>
          <w:sz w:val="24"/>
          <w:szCs w:val="24"/>
        </w:rPr>
        <w:t>2. В жилых зонах допускается размещение отдельно стоящих, встроенных или пристроенных объектов социального и коммунально-бытового назначения, стоянок автомобильного транспорта, объектов, связанных с проживанием граждан и не оказывающих негативного воздействия на окружающую среду.</w:t>
      </w:r>
    </w:p>
    <w:p w:rsidR="003F3411" w:rsidRPr="003F3411" w:rsidRDefault="003F3411" w:rsidP="003F3411">
      <w:pPr>
        <w:spacing w:after="0" w:line="240" w:lineRule="auto"/>
        <w:ind w:firstLine="708"/>
        <w:jc w:val="both"/>
        <w:rPr>
          <w:rFonts w:ascii="Times New Roman" w:hAnsi="Times New Roman"/>
          <w:sz w:val="24"/>
          <w:szCs w:val="24"/>
        </w:rPr>
      </w:pPr>
      <w:r w:rsidRPr="003F3411">
        <w:rPr>
          <w:rFonts w:ascii="Times New Roman" w:hAnsi="Times New Roman"/>
          <w:sz w:val="24"/>
          <w:szCs w:val="24"/>
        </w:rPr>
        <w:t xml:space="preserve">3. Зона застройки индивидуальными жилыми домами - Ж-1  выделена для обеспечения правовых условий формирования жилых кварталов с низкой плотностью застройки, с минимальным разрешенным набором услуг местного значения состоящих из индивидуальных жилых домов,  </w:t>
      </w:r>
      <w:r w:rsidRPr="003F3411">
        <w:rPr>
          <w:rFonts w:ascii="Times New Roman" w:hAnsi="Times New Roman"/>
          <w:sz w:val="24"/>
          <w:szCs w:val="24"/>
          <w:shd w:val="clear" w:color="auto" w:fill="FFFFFF"/>
        </w:rPr>
        <w:t>жилых домов, не предназначенных для раздела на квартиры (личного подсобного хозяйства)</w:t>
      </w:r>
      <w:r w:rsidRPr="003F3411">
        <w:rPr>
          <w:rFonts w:ascii="Times New Roman" w:hAnsi="Times New Roman"/>
          <w:sz w:val="24"/>
          <w:szCs w:val="24"/>
        </w:rPr>
        <w:t>, 2 этажных многоквартирных жилых домов (не более 16 квартир):</w:t>
      </w:r>
    </w:p>
    <w:p w:rsidR="003F3411" w:rsidRPr="003F3411" w:rsidRDefault="003F3411" w:rsidP="003F3411">
      <w:pPr>
        <w:spacing w:after="0" w:line="240" w:lineRule="auto"/>
        <w:ind w:firstLine="708"/>
        <w:jc w:val="both"/>
        <w:rPr>
          <w:rFonts w:ascii="Times New Roman" w:hAnsi="Times New Roman"/>
          <w:sz w:val="24"/>
          <w:szCs w:val="24"/>
        </w:rPr>
      </w:pPr>
      <w:r w:rsidRPr="003F3411">
        <w:rPr>
          <w:rFonts w:ascii="Times New Roman" w:hAnsi="Times New Roman"/>
          <w:sz w:val="24"/>
          <w:szCs w:val="24"/>
        </w:rPr>
        <w:t xml:space="preserve">1) на участке индивидуального жилого дома и  участке </w:t>
      </w:r>
      <w:r w:rsidRPr="003F3411">
        <w:rPr>
          <w:rFonts w:ascii="Times New Roman" w:hAnsi="Times New Roman"/>
          <w:sz w:val="24"/>
          <w:szCs w:val="24"/>
          <w:shd w:val="clear" w:color="auto" w:fill="FFFFFF"/>
        </w:rPr>
        <w:t xml:space="preserve">жилого дома, не предназначенного для раздела на квартиры (личного подсобного хозяйства), </w:t>
      </w:r>
      <w:r w:rsidRPr="003F3411">
        <w:rPr>
          <w:rFonts w:ascii="Times New Roman" w:hAnsi="Times New Roman"/>
          <w:sz w:val="24"/>
          <w:szCs w:val="24"/>
        </w:rPr>
        <w:t xml:space="preserve">допускается </w:t>
      </w:r>
      <w:r w:rsidRPr="003F3411">
        <w:rPr>
          <w:rFonts w:ascii="Times New Roman" w:hAnsi="Times New Roman"/>
          <w:sz w:val="24"/>
          <w:szCs w:val="24"/>
        </w:rPr>
        <w:lastRenderedPageBreak/>
        <w:t>содержание домашних сельскохозяйственных животных с соблюдением санитарно-эпидемиологических и ветеринарных требований;</w:t>
      </w:r>
    </w:p>
    <w:p w:rsidR="003F3411" w:rsidRPr="003F3411" w:rsidRDefault="003F3411" w:rsidP="003F3411">
      <w:pPr>
        <w:widowControl w:val="0"/>
        <w:autoSpaceDE w:val="0"/>
        <w:autoSpaceDN w:val="0"/>
        <w:adjustRightInd w:val="0"/>
        <w:spacing w:after="0" w:line="240" w:lineRule="auto"/>
        <w:ind w:firstLine="708"/>
        <w:jc w:val="both"/>
        <w:rPr>
          <w:rFonts w:ascii="Times New Roman" w:eastAsia="Arial" w:hAnsi="Times New Roman"/>
          <w:sz w:val="24"/>
          <w:szCs w:val="24"/>
          <w:lang w:eastAsia="ru-RU"/>
        </w:rPr>
      </w:pPr>
      <w:r w:rsidRPr="003F3411">
        <w:rPr>
          <w:rFonts w:ascii="Times New Roman" w:eastAsia="Arial" w:hAnsi="Times New Roman"/>
          <w:sz w:val="24"/>
          <w:szCs w:val="24"/>
          <w:lang w:eastAsia="ru-RU"/>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3F3411" w:rsidRPr="003F3411" w:rsidRDefault="003F3411" w:rsidP="003F3411">
      <w:pPr>
        <w:spacing w:after="0" w:line="240" w:lineRule="auto"/>
        <w:ind w:firstLine="708"/>
        <w:jc w:val="both"/>
        <w:rPr>
          <w:rFonts w:ascii="Times New Roman" w:hAnsi="Times New Roman"/>
          <w:sz w:val="24"/>
          <w:szCs w:val="24"/>
          <w:lang w:eastAsia="ar-SA"/>
        </w:rPr>
      </w:pPr>
      <w:r w:rsidRPr="003F3411">
        <w:rPr>
          <w:rFonts w:ascii="Times New Roman" w:hAnsi="Times New Roman"/>
          <w:sz w:val="24"/>
          <w:szCs w:val="24"/>
          <w:lang w:eastAsia="ar-SA"/>
        </w:rPr>
        <w:t xml:space="preserve">3) перечень основных и условно разрешенных видов использования объектов капитального строительства и земельных участков зоны Ж-1, а также вспомогательные виды разрешенного использования представлены в таблице </w:t>
      </w:r>
      <w:r>
        <w:rPr>
          <w:rFonts w:ascii="Times New Roman" w:hAnsi="Times New Roman"/>
          <w:sz w:val="24"/>
          <w:szCs w:val="24"/>
          <w:lang w:eastAsia="ar-SA"/>
        </w:rPr>
        <w:t>№</w:t>
      </w:r>
      <w:r w:rsidRPr="003F3411">
        <w:rPr>
          <w:rFonts w:ascii="Times New Roman" w:hAnsi="Times New Roman"/>
          <w:sz w:val="24"/>
          <w:szCs w:val="24"/>
          <w:lang w:eastAsia="ar-SA"/>
        </w:rPr>
        <w:t>2;</w:t>
      </w:r>
    </w:p>
    <w:p w:rsidR="003F3411" w:rsidRPr="003F3411" w:rsidRDefault="003F3411" w:rsidP="003F3411">
      <w:pPr>
        <w:spacing w:after="0" w:line="240" w:lineRule="auto"/>
        <w:jc w:val="right"/>
        <w:rPr>
          <w:rFonts w:ascii="Times New Roman" w:eastAsia="Times New Roman" w:hAnsi="Times New Roman"/>
          <w:sz w:val="24"/>
          <w:szCs w:val="24"/>
          <w:lang w:eastAsia="x-none"/>
        </w:rPr>
      </w:pPr>
      <w:r w:rsidRPr="003F3411">
        <w:rPr>
          <w:rFonts w:ascii="Times New Roman" w:eastAsia="Times New Roman" w:hAnsi="Times New Roman"/>
          <w:sz w:val="24"/>
          <w:szCs w:val="24"/>
          <w:lang w:val="x-none" w:eastAsia="x-none"/>
        </w:rPr>
        <w:t xml:space="preserve">Таблица </w:t>
      </w:r>
      <w:r>
        <w:rPr>
          <w:rFonts w:ascii="Times New Roman" w:eastAsia="Times New Roman" w:hAnsi="Times New Roman"/>
          <w:sz w:val="24"/>
          <w:szCs w:val="24"/>
          <w:lang w:eastAsia="x-none"/>
        </w:rPr>
        <w:t>№</w:t>
      </w:r>
      <w:r w:rsidRPr="003F3411">
        <w:rPr>
          <w:rFonts w:ascii="Times New Roman" w:eastAsia="Times New Roman" w:hAnsi="Times New Roman"/>
          <w:sz w:val="24"/>
          <w:szCs w:val="24"/>
          <w:lang w:val="x-none" w:eastAsia="x-none"/>
        </w:rPr>
        <w:t>2</w:t>
      </w:r>
    </w:p>
    <w:p w:rsidR="003F3411" w:rsidRPr="003F3411" w:rsidRDefault="003F3411" w:rsidP="003F3411">
      <w:pPr>
        <w:spacing w:after="0" w:line="240" w:lineRule="auto"/>
        <w:jc w:val="right"/>
        <w:rPr>
          <w:rFonts w:ascii="Times New Roman" w:eastAsia="Times New Roman" w:hAnsi="Times New Roman"/>
          <w:sz w:val="24"/>
          <w:szCs w:val="24"/>
          <w:lang w:eastAsia="x-none"/>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3F3411" w:rsidRPr="003F3411" w:rsidTr="00062491">
        <w:trPr>
          <w:trHeight w:val="567"/>
        </w:trPr>
        <w:tc>
          <w:tcPr>
            <w:tcW w:w="540" w:type="dxa"/>
            <w:shd w:val="clear" w:color="auto" w:fill="FFFFFF"/>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п/п</w:t>
            </w:r>
          </w:p>
        </w:tc>
        <w:tc>
          <w:tcPr>
            <w:tcW w:w="2340" w:type="dxa"/>
            <w:shd w:val="clear" w:color="auto" w:fill="FFFFFF"/>
            <w:noWrap/>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Основной вид разрешённого использования земельного участка</w:t>
            </w:r>
          </w:p>
        </w:tc>
        <w:tc>
          <w:tcPr>
            <w:tcW w:w="720" w:type="dxa"/>
            <w:shd w:val="clear" w:color="auto" w:fill="FFFFFF"/>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Код</w:t>
            </w:r>
            <w:r w:rsidRPr="003F3411">
              <w:rPr>
                <w:rFonts w:ascii="Times New Roman" w:eastAsia="Times New Roman" w:hAnsi="Times New Roman"/>
                <w:bCs/>
                <w:sz w:val="24"/>
                <w:szCs w:val="24"/>
                <w:vertAlign w:val="superscript"/>
                <w:lang w:eastAsia="ru-RU"/>
              </w:rPr>
              <w:footnoteReference w:id="1"/>
            </w:r>
          </w:p>
        </w:tc>
        <w:tc>
          <w:tcPr>
            <w:tcW w:w="2088" w:type="dxa"/>
            <w:shd w:val="clear" w:color="auto" w:fill="FFFFFF"/>
            <w:noWrap/>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Основные виды разрешённого использования объектов капитального строительства</w:t>
            </w:r>
          </w:p>
        </w:tc>
        <w:tc>
          <w:tcPr>
            <w:tcW w:w="2358" w:type="dxa"/>
            <w:shd w:val="clear" w:color="auto" w:fill="FFFFFF"/>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Вспомогательные виды разрешенного использования</w:t>
            </w:r>
          </w:p>
        </w:tc>
        <w:tc>
          <w:tcPr>
            <w:tcW w:w="2019" w:type="dxa"/>
            <w:shd w:val="clear" w:color="auto" w:fill="FFFFFF"/>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Примечания</w:t>
            </w:r>
          </w:p>
        </w:tc>
      </w:tr>
      <w:tr w:rsidR="003F3411" w:rsidRPr="003F3411" w:rsidTr="00062491">
        <w:trPr>
          <w:trHeight w:val="212"/>
        </w:trPr>
        <w:tc>
          <w:tcPr>
            <w:tcW w:w="540" w:type="dxa"/>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w:t>
            </w:r>
          </w:p>
        </w:tc>
        <w:tc>
          <w:tcPr>
            <w:tcW w:w="2340" w:type="dxa"/>
            <w:noWrap/>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w:t>
            </w:r>
          </w:p>
        </w:tc>
        <w:tc>
          <w:tcPr>
            <w:tcW w:w="720" w:type="dxa"/>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w:t>
            </w:r>
          </w:p>
        </w:tc>
        <w:tc>
          <w:tcPr>
            <w:tcW w:w="2088" w:type="dxa"/>
            <w:noWrap/>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w:t>
            </w:r>
          </w:p>
        </w:tc>
        <w:tc>
          <w:tcPr>
            <w:tcW w:w="2358" w:type="dxa"/>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5</w:t>
            </w:r>
          </w:p>
        </w:tc>
        <w:tc>
          <w:tcPr>
            <w:tcW w:w="2019" w:type="dxa"/>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6</w:t>
            </w:r>
          </w:p>
        </w:tc>
      </w:tr>
      <w:tr w:rsidR="003F3411" w:rsidRPr="003F3411" w:rsidTr="00062491">
        <w:trPr>
          <w:trHeight w:val="360"/>
        </w:trPr>
        <w:tc>
          <w:tcPr>
            <w:tcW w:w="54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w:t>
            </w:r>
          </w:p>
        </w:tc>
        <w:tc>
          <w:tcPr>
            <w:tcW w:w="2340" w:type="dxa"/>
            <w:noWrap/>
          </w:tcPr>
          <w:p w:rsidR="003F3411" w:rsidRPr="003F3411" w:rsidRDefault="003F3411" w:rsidP="003F3411">
            <w:pPr>
              <w:spacing w:after="0" w:line="240" w:lineRule="auto"/>
              <w:rPr>
                <w:rFonts w:ascii="Times New Roman" w:eastAsia="Times New Roman" w:hAnsi="Times New Roman"/>
                <w:i/>
                <w:sz w:val="24"/>
                <w:szCs w:val="24"/>
                <w:lang w:eastAsia="ru-RU"/>
              </w:rPr>
            </w:pPr>
            <w:r w:rsidRPr="003F3411">
              <w:rPr>
                <w:rFonts w:ascii="Times New Roman" w:eastAsia="Times New Roman" w:hAnsi="Times New Roman"/>
                <w:sz w:val="24"/>
                <w:szCs w:val="24"/>
                <w:lang w:eastAsia="ru-RU"/>
              </w:rPr>
              <w:t>Для индивидуального жилищного строительства</w:t>
            </w:r>
          </w:p>
        </w:tc>
        <w:tc>
          <w:tcPr>
            <w:tcW w:w="72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2.1</w:t>
            </w:r>
          </w:p>
        </w:tc>
        <w:tc>
          <w:tcPr>
            <w:tcW w:w="2088"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индивидуального жилого дома</w:t>
            </w:r>
          </w:p>
          <w:p w:rsidR="003F3411" w:rsidRPr="003F3411" w:rsidRDefault="003F3411" w:rsidP="003F3411">
            <w:pPr>
              <w:spacing w:after="0" w:line="240" w:lineRule="auto"/>
              <w:rPr>
                <w:rFonts w:ascii="Times New Roman" w:eastAsia="Times New Roman" w:hAnsi="Times New Roman"/>
                <w:sz w:val="24"/>
                <w:szCs w:val="24"/>
                <w:lang w:eastAsia="ru-RU"/>
              </w:rPr>
            </w:pPr>
          </w:p>
        </w:tc>
        <w:tc>
          <w:tcPr>
            <w:tcW w:w="2358"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Выращивание плодовых, ягодных, овощных, бахчевых или иных декоративных или сельскохозяйственных культур.</w:t>
            </w:r>
          </w:p>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индивидуальных гаражей для легковых автомобилей  и подсобных сооружений</w:t>
            </w:r>
          </w:p>
        </w:tc>
        <w:tc>
          <w:tcPr>
            <w:tcW w:w="2019"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Дом, пригодный для постоянного проживания, высотой не выше двух надземных этажей</w:t>
            </w:r>
          </w:p>
        </w:tc>
      </w:tr>
      <w:tr w:rsidR="003F3411" w:rsidRPr="003F3411" w:rsidTr="00062491">
        <w:trPr>
          <w:trHeight w:val="360"/>
        </w:trPr>
        <w:tc>
          <w:tcPr>
            <w:tcW w:w="54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w:t>
            </w:r>
          </w:p>
        </w:tc>
        <w:tc>
          <w:tcPr>
            <w:tcW w:w="2340"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Для ведения личного подсобного хозяйства</w:t>
            </w:r>
          </w:p>
        </w:tc>
        <w:tc>
          <w:tcPr>
            <w:tcW w:w="72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2.2</w:t>
            </w:r>
          </w:p>
        </w:tc>
        <w:tc>
          <w:tcPr>
            <w:tcW w:w="2088"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жилого дома, не предназначенного для раздела на квартиры</w:t>
            </w:r>
          </w:p>
        </w:tc>
        <w:tc>
          <w:tcPr>
            <w:tcW w:w="2358"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Производство сельскохозяйственной продукции; размещение гаража для легковых автомобилей и иные вспомогательных сооружений; содержание сельскохозяйственных животных</w:t>
            </w:r>
          </w:p>
        </w:tc>
        <w:tc>
          <w:tcPr>
            <w:tcW w:w="2019"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Дома, пригодные для постоянного проживания и высотой не выше двух надземных этажей</w:t>
            </w:r>
          </w:p>
        </w:tc>
      </w:tr>
      <w:tr w:rsidR="003F3411" w:rsidRPr="003F3411" w:rsidTr="00062491">
        <w:trPr>
          <w:trHeight w:val="771"/>
        </w:trPr>
        <w:tc>
          <w:tcPr>
            <w:tcW w:w="54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w:t>
            </w:r>
          </w:p>
        </w:tc>
        <w:tc>
          <w:tcPr>
            <w:tcW w:w="2340"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Коммунальное обслуживание</w:t>
            </w:r>
          </w:p>
          <w:p w:rsidR="003F3411" w:rsidRPr="003F3411" w:rsidRDefault="003F3411" w:rsidP="003F3411">
            <w:pPr>
              <w:spacing w:after="0" w:line="240" w:lineRule="auto"/>
              <w:rPr>
                <w:rFonts w:ascii="Times New Roman" w:eastAsia="Times New Roman" w:hAnsi="Times New Roman"/>
                <w:i/>
                <w:sz w:val="24"/>
                <w:szCs w:val="24"/>
                <w:lang w:eastAsia="ru-RU"/>
              </w:rPr>
            </w:pPr>
          </w:p>
        </w:tc>
        <w:tc>
          <w:tcPr>
            <w:tcW w:w="72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3.1</w:t>
            </w:r>
          </w:p>
        </w:tc>
        <w:tc>
          <w:tcPr>
            <w:tcW w:w="2088"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Размещение объектов капитального строительства в целях обеспечения физических и </w:t>
            </w:r>
            <w:r w:rsidRPr="003F3411">
              <w:rPr>
                <w:rFonts w:ascii="Times New Roman" w:eastAsia="Times New Roman" w:hAnsi="Times New Roman"/>
                <w:sz w:val="24"/>
                <w:szCs w:val="24"/>
                <w:lang w:eastAsia="ru-RU"/>
              </w:rPr>
              <w:lastRenderedPageBreak/>
              <w:t>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
        </w:tc>
        <w:tc>
          <w:tcPr>
            <w:tcW w:w="2358"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Объектные автостоянки для легковых автомобилей</w:t>
            </w:r>
          </w:p>
        </w:tc>
        <w:tc>
          <w:tcPr>
            <w:tcW w:w="2019" w:type="dxa"/>
            <w:vMerge w:val="restart"/>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Размещение связано с удовлетворением повседневных потребностей жителей, не должно </w:t>
            </w:r>
            <w:r w:rsidRPr="003F3411">
              <w:rPr>
                <w:rFonts w:ascii="Times New Roman" w:eastAsia="Times New Roman" w:hAnsi="Times New Roman"/>
                <w:sz w:val="24"/>
                <w:szCs w:val="24"/>
                <w:lang w:eastAsia="ru-RU"/>
              </w:rPr>
              <w:lastRenderedPageBreak/>
              <w:t>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3F3411" w:rsidRPr="003F3411" w:rsidTr="00062491">
        <w:trPr>
          <w:trHeight w:val="771"/>
        </w:trPr>
        <w:tc>
          <w:tcPr>
            <w:tcW w:w="54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4</w:t>
            </w:r>
          </w:p>
        </w:tc>
        <w:tc>
          <w:tcPr>
            <w:tcW w:w="2340"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Социальное обслуживание</w:t>
            </w:r>
          </w:p>
        </w:tc>
        <w:tc>
          <w:tcPr>
            <w:tcW w:w="72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3.2</w:t>
            </w:r>
          </w:p>
        </w:tc>
        <w:tc>
          <w:tcPr>
            <w:tcW w:w="2088"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w:t>
            </w:r>
            <w:r w:rsidRPr="003F3411">
              <w:rPr>
                <w:rFonts w:ascii="Times New Roman" w:eastAsia="Times New Roman" w:hAnsi="Times New Roman"/>
                <w:sz w:val="24"/>
                <w:szCs w:val="24"/>
                <w:lang w:eastAsia="ru-RU"/>
              </w:rPr>
              <w:lastRenderedPageBreak/>
              <w:t>прием граждан по вопросам оказания социальной помощи и назначения социальных или пенсионных выплат.</w:t>
            </w:r>
          </w:p>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для размещения отделений почты и телеграфа.</w:t>
            </w:r>
          </w:p>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358"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Объектные автостоянки для легковых автомобилей</w:t>
            </w:r>
          </w:p>
        </w:tc>
        <w:tc>
          <w:tcPr>
            <w:tcW w:w="2019" w:type="dxa"/>
            <w:vMerge/>
          </w:tcPr>
          <w:p w:rsidR="003F3411" w:rsidRPr="003F3411" w:rsidRDefault="003F3411" w:rsidP="003F3411">
            <w:pPr>
              <w:spacing w:after="0" w:line="240" w:lineRule="auto"/>
              <w:rPr>
                <w:rFonts w:ascii="Times New Roman" w:eastAsia="Times New Roman" w:hAnsi="Times New Roman"/>
                <w:sz w:val="24"/>
                <w:szCs w:val="24"/>
                <w:lang w:eastAsia="ru-RU"/>
              </w:rPr>
            </w:pPr>
          </w:p>
        </w:tc>
      </w:tr>
      <w:tr w:rsidR="003F3411" w:rsidRPr="003F3411" w:rsidTr="00062491">
        <w:trPr>
          <w:trHeight w:val="771"/>
        </w:trPr>
        <w:tc>
          <w:tcPr>
            <w:tcW w:w="54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5</w:t>
            </w:r>
          </w:p>
        </w:tc>
        <w:tc>
          <w:tcPr>
            <w:tcW w:w="2340"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Амбулаторно-поликлиническое обслуживание</w:t>
            </w:r>
          </w:p>
        </w:tc>
        <w:tc>
          <w:tcPr>
            <w:tcW w:w="72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3.4.1</w:t>
            </w:r>
          </w:p>
        </w:tc>
        <w:tc>
          <w:tcPr>
            <w:tcW w:w="2088"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358"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Объектные  автостоянки для легковых автомобилей</w:t>
            </w:r>
          </w:p>
        </w:tc>
        <w:tc>
          <w:tcPr>
            <w:tcW w:w="2019" w:type="dxa"/>
            <w:vMerge/>
          </w:tcPr>
          <w:p w:rsidR="003F3411" w:rsidRPr="003F3411" w:rsidRDefault="003F3411" w:rsidP="003F3411">
            <w:pPr>
              <w:spacing w:after="0" w:line="240" w:lineRule="auto"/>
              <w:rPr>
                <w:rFonts w:ascii="Times New Roman" w:eastAsia="Times New Roman" w:hAnsi="Times New Roman"/>
                <w:sz w:val="24"/>
                <w:szCs w:val="24"/>
                <w:lang w:eastAsia="ru-RU"/>
              </w:rPr>
            </w:pPr>
          </w:p>
        </w:tc>
      </w:tr>
      <w:tr w:rsidR="003F3411" w:rsidRPr="003F3411" w:rsidTr="00062491">
        <w:trPr>
          <w:trHeight w:val="771"/>
        </w:trPr>
        <w:tc>
          <w:tcPr>
            <w:tcW w:w="54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6</w:t>
            </w:r>
          </w:p>
        </w:tc>
        <w:tc>
          <w:tcPr>
            <w:tcW w:w="2340"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Дошкольное, начальное и среднее общее образование</w:t>
            </w:r>
          </w:p>
        </w:tc>
        <w:tc>
          <w:tcPr>
            <w:tcW w:w="72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3.5.1</w:t>
            </w:r>
          </w:p>
        </w:tc>
        <w:tc>
          <w:tcPr>
            <w:tcW w:w="2088"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w:t>
            </w:r>
            <w:r w:rsidRPr="003F3411">
              <w:rPr>
                <w:rFonts w:ascii="Times New Roman" w:eastAsia="Times New Roman" w:hAnsi="Times New Roman"/>
                <w:sz w:val="24"/>
                <w:szCs w:val="24"/>
                <w:lang w:eastAsia="ru-RU"/>
              </w:rPr>
              <w:lastRenderedPageBreak/>
              <w:t>(детские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358"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Объектные автостоянки для легковых автомобилей, открытые площадки для занятий спортом и физкультурой; хозяйственные постройки</w:t>
            </w:r>
          </w:p>
        </w:tc>
        <w:tc>
          <w:tcPr>
            <w:tcW w:w="2019" w:type="dxa"/>
            <w:vMerge/>
          </w:tcPr>
          <w:p w:rsidR="003F3411" w:rsidRPr="003F3411" w:rsidRDefault="003F3411" w:rsidP="003F3411">
            <w:pPr>
              <w:spacing w:after="0" w:line="240" w:lineRule="auto"/>
              <w:rPr>
                <w:rFonts w:ascii="Times New Roman" w:eastAsia="Times New Roman" w:hAnsi="Times New Roman"/>
                <w:sz w:val="24"/>
                <w:szCs w:val="24"/>
                <w:lang w:eastAsia="ru-RU"/>
              </w:rPr>
            </w:pPr>
          </w:p>
        </w:tc>
      </w:tr>
      <w:tr w:rsidR="003F3411" w:rsidRPr="003F3411" w:rsidTr="00062491">
        <w:trPr>
          <w:trHeight w:val="771"/>
        </w:trPr>
        <w:tc>
          <w:tcPr>
            <w:tcW w:w="54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7</w:t>
            </w:r>
          </w:p>
        </w:tc>
        <w:tc>
          <w:tcPr>
            <w:tcW w:w="2340"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Культурное развитие</w:t>
            </w:r>
          </w:p>
        </w:tc>
        <w:tc>
          <w:tcPr>
            <w:tcW w:w="72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3.6</w:t>
            </w:r>
          </w:p>
        </w:tc>
        <w:tc>
          <w:tcPr>
            <w:tcW w:w="2088"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музеев; выставочных залов; домов культуры; библиотек.</w:t>
            </w:r>
          </w:p>
        </w:tc>
        <w:tc>
          <w:tcPr>
            <w:tcW w:w="2358"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Устройство площадок для празднеств и гуляний</w:t>
            </w:r>
          </w:p>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Объектные автостоянки для легковых автомобилей</w:t>
            </w:r>
          </w:p>
          <w:p w:rsidR="003F3411" w:rsidRPr="003F3411" w:rsidRDefault="003F3411" w:rsidP="003F3411">
            <w:pPr>
              <w:spacing w:after="0" w:line="240" w:lineRule="auto"/>
              <w:rPr>
                <w:rFonts w:ascii="Times New Roman" w:eastAsia="Times New Roman" w:hAnsi="Times New Roman"/>
                <w:sz w:val="24"/>
                <w:szCs w:val="24"/>
                <w:lang w:eastAsia="ru-RU"/>
              </w:rPr>
            </w:pPr>
          </w:p>
        </w:tc>
        <w:tc>
          <w:tcPr>
            <w:tcW w:w="2019" w:type="dxa"/>
            <w:vMerge/>
          </w:tcPr>
          <w:p w:rsidR="003F3411" w:rsidRPr="003F3411" w:rsidRDefault="003F3411" w:rsidP="003F3411">
            <w:pPr>
              <w:spacing w:after="0" w:line="240" w:lineRule="auto"/>
              <w:rPr>
                <w:rFonts w:ascii="Times New Roman" w:eastAsia="Times New Roman" w:hAnsi="Times New Roman"/>
                <w:sz w:val="24"/>
                <w:szCs w:val="24"/>
                <w:lang w:eastAsia="ru-RU"/>
              </w:rPr>
            </w:pPr>
          </w:p>
        </w:tc>
      </w:tr>
      <w:tr w:rsidR="003F3411" w:rsidRPr="003F3411" w:rsidTr="00062491">
        <w:trPr>
          <w:trHeight w:val="272"/>
        </w:trPr>
        <w:tc>
          <w:tcPr>
            <w:tcW w:w="54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8</w:t>
            </w:r>
          </w:p>
        </w:tc>
        <w:tc>
          <w:tcPr>
            <w:tcW w:w="2340"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Общественное управление</w:t>
            </w:r>
          </w:p>
        </w:tc>
        <w:tc>
          <w:tcPr>
            <w:tcW w:w="72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3.8</w:t>
            </w:r>
          </w:p>
        </w:tc>
        <w:tc>
          <w:tcPr>
            <w:tcW w:w="2088"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w:t>
            </w:r>
            <w:r w:rsidRPr="003F3411">
              <w:rPr>
                <w:rFonts w:ascii="Times New Roman" w:eastAsia="Times New Roman" w:hAnsi="Times New Roman"/>
                <w:sz w:val="24"/>
                <w:szCs w:val="24"/>
                <w:lang w:eastAsia="ru-RU"/>
              </w:rPr>
              <w:lastRenderedPageBreak/>
              <w:t>политическому признаку</w:t>
            </w:r>
          </w:p>
        </w:tc>
        <w:tc>
          <w:tcPr>
            <w:tcW w:w="2358"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Объектные автостоянки для легковых автомобилей</w:t>
            </w:r>
          </w:p>
          <w:p w:rsidR="003F3411" w:rsidRPr="003F3411" w:rsidRDefault="003F3411" w:rsidP="003F3411">
            <w:pPr>
              <w:spacing w:after="0" w:line="240" w:lineRule="auto"/>
              <w:rPr>
                <w:rFonts w:ascii="Times New Roman" w:eastAsia="Times New Roman" w:hAnsi="Times New Roman"/>
                <w:sz w:val="24"/>
                <w:szCs w:val="24"/>
                <w:lang w:eastAsia="ru-RU"/>
              </w:rPr>
            </w:pPr>
          </w:p>
        </w:tc>
        <w:tc>
          <w:tcPr>
            <w:tcW w:w="2019" w:type="dxa"/>
            <w:vMerge/>
          </w:tcPr>
          <w:p w:rsidR="003F3411" w:rsidRPr="003F3411" w:rsidRDefault="003F3411" w:rsidP="003F3411">
            <w:pPr>
              <w:spacing w:after="0" w:line="240" w:lineRule="auto"/>
              <w:rPr>
                <w:rFonts w:ascii="Times New Roman" w:eastAsia="Times New Roman" w:hAnsi="Times New Roman"/>
                <w:sz w:val="24"/>
                <w:szCs w:val="24"/>
                <w:lang w:eastAsia="ru-RU"/>
              </w:rPr>
            </w:pPr>
          </w:p>
        </w:tc>
      </w:tr>
      <w:tr w:rsidR="003F3411" w:rsidRPr="003F3411" w:rsidTr="00062491">
        <w:trPr>
          <w:trHeight w:val="771"/>
        </w:trPr>
        <w:tc>
          <w:tcPr>
            <w:tcW w:w="54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9</w:t>
            </w:r>
          </w:p>
        </w:tc>
        <w:tc>
          <w:tcPr>
            <w:tcW w:w="2340"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Обеспечение внутреннего правопорядка</w:t>
            </w:r>
          </w:p>
        </w:tc>
        <w:tc>
          <w:tcPr>
            <w:tcW w:w="720" w:type="dxa"/>
          </w:tcPr>
          <w:p w:rsidR="003F3411" w:rsidRPr="003F3411" w:rsidRDefault="003F3411" w:rsidP="003F3411">
            <w:pPr>
              <w:spacing w:after="0" w:line="240" w:lineRule="auto"/>
              <w:rPr>
                <w:rFonts w:ascii="Times New Roman" w:eastAsia="Times New Roman" w:hAnsi="Times New Roman"/>
                <w:sz w:val="24"/>
                <w:szCs w:val="24"/>
                <w:lang w:val="en-US" w:eastAsia="ru-RU"/>
              </w:rPr>
            </w:pPr>
            <w:r w:rsidRPr="003F3411">
              <w:rPr>
                <w:rFonts w:ascii="Times New Roman" w:eastAsia="Times New Roman" w:hAnsi="Times New Roman"/>
                <w:sz w:val="24"/>
                <w:szCs w:val="24"/>
                <w:lang w:val="en-US" w:eastAsia="ru-RU"/>
              </w:rPr>
              <w:t>8.3</w:t>
            </w:r>
          </w:p>
        </w:tc>
        <w:tc>
          <w:tcPr>
            <w:tcW w:w="2088"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p w:rsidR="003F3411" w:rsidRPr="003F3411" w:rsidRDefault="003F3411" w:rsidP="003F3411">
            <w:pPr>
              <w:spacing w:after="0" w:line="240" w:lineRule="auto"/>
              <w:rPr>
                <w:rFonts w:ascii="Times New Roman" w:eastAsia="Times New Roman" w:hAnsi="Times New Roman"/>
                <w:sz w:val="24"/>
                <w:szCs w:val="24"/>
                <w:highlight w:val="green"/>
                <w:lang w:eastAsia="ru-RU"/>
              </w:rPr>
            </w:pPr>
            <w:r w:rsidRPr="003F3411">
              <w:rPr>
                <w:rFonts w:ascii="Times New Roman" w:eastAsia="Times New Roman" w:hAnsi="Times New Roman"/>
                <w:sz w:val="24"/>
                <w:szCs w:val="24"/>
                <w:lang w:eastAsia="ru-RU"/>
              </w:rPr>
              <w:t>Объектные автостоянки для легковых автомобилей</w:t>
            </w:r>
          </w:p>
        </w:tc>
        <w:tc>
          <w:tcPr>
            <w:tcW w:w="2019" w:type="dxa"/>
            <w:vMerge/>
          </w:tcPr>
          <w:p w:rsidR="003F3411" w:rsidRPr="003F3411" w:rsidRDefault="003F3411" w:rsidP="003F3411">
            <w:pPr>
              <w:spacing w:after="0" w:line="240" w:lineRule="auto"/>
              <w:rPr>
                <w:rFonts w:ascii="Times New Roman" w:eastAsia="Times New Roman" w:hAnsi="Times New Roman"/>
                <w:sz w:val="24"/>
                <w:szCs w:val="24"/>
                <w:lang w:eastAsia="ru-RU"/>
              </w:rPr>
            </w:pPr>
          </w:p>
        </w:tc>
      </w:tr>
      <w:tr w:rsidR="003F3411" w:rsidRPr="003F3411" w:rsidTr="00062491">
        <w:trPr>
          <w:trHeight w:val="771"/>
        </w:trPr>
        <w:tc>
          <w:tcPr>
            <w:tcW w:w="54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10</w:t>
            </w:r>
          </w:p>
        </w:tc>
        <w:tc>
          <w:tcPr>
            <w:tcW w:w="2340"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Земельные участки (территории) общего пользования</w:t>
            </w:r>
          </w:p>
        </w:tc>
        <w:tc>
          <w:tcPr>
            <w:tcW w:w="72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12.0</w:t>
            </w:r>
          </w:p>
        </w:tc>
        <w:tc>
          <w:tcPr>
            <w:tcW w:w="2088"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358" w:type="dxa"/>
          </w:tcPr>
          <w:p w:rsidR="003F3411" w:rsidRPr="003F3411" w:rsidRDefault="003F3411" w:rsidP="003F3411">
            <w:pPr>
              <w:spacing w:after="0" w:line="240" w:lineRule="auto"/>
              <w:rPr>
                <w:rFonts w:ascii="Times New Roman" w:eastAsia="Times New Roman" w:hAnsi="Times New Roman"/>
                <w:sz w:val="24"/>
                <w:szCs w:val="24"/>
                <w:highlight w:val="green"/>
                <w:lang w:eastAsia="ru-RU"/>
              </w:rPr>
            </w:pPr>
            <w:r w:rsidRPr="003F3411">
              <w:rPr>
                <w:rFonts w:ascii="Times New Roman" w:eastAsia="Times New Roman" w:hAnsi="Times New Roman"/>
                <w:sz w:val="24"/>
                <w:szCs w:val="24"/>
                <w:lang w:eastAsia="ru-RU"/>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2019" w:type="dxa"/>
            <w:vMerge/>
          </w:tcPr>
          <w:p w:rsidR="003F3411" w:rsidRPr="003F3411" w:rsidRDefault="003F3411" w:rsidP="003F3411">
            <w:pPr>
              <w:spacing w:after="0" w:line="240" w:lineRule="auto"/>
              <w:rPr>
                <w:rFonts w:ascii="Times New Roman" w:eastAsia="Times New Roman" w:hAnsi="Times New Roman"/>
                <w:sz w:val="24"/>
                <w:szCs w:val="24"/>
                <w:lang w:eastAsia="ru-RU"/>
              </w:rPr>
            </w:pPr>
          </w:p>
        </w:tc>
      </w:tr>
      <w:tr w:rsidR="003F3411" w:rsidRPr="003F3411" w:rsidTr="00062491">
        <w:trPr>
          <w:trHeight w:val="619"/>
        </w:trPr>
        <w:tc>
          <w:tcPr>
            <w:tcW w:w="540" w:type="dxa"/>
            <w:shd w:val="clear" w:color="auto" w:fill="FFFFFF"/>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п/п</w:t>
            </w:r>
          </w:p>
        </w:tc>
        <w:tc>
          <w:tcPr>
            <w:tcW w:w="2340" w:type="dxa"/>
            <w:shd w:val="clear" w:color="auto" w:fill="FFFFFF"/>
            <w:noWrap/>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Условно-разрешённый вид использования земельного участка</w:t>
            </w:r>
          </w:p>
        </w:tc>
        <w:tc>
          <w:tcPr>
            <w:tcW w:w="720" w:type="dxa"/>
            <w:shd w:val="clear" w:color="auto" w:fill="FFFFFF"/>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Код</w:t>
            </w:r>
            <w:r w:rsidRPr="003F3411">
              <w:rPr>
                <w:rFonts w:ascii="Times New Roman" w:eastAsia="Times New Roman" w:hAnsi="Times New Roman"/>
                <w:bCs/>
                <w:sz w:val="24"/>
                <w:szCs w:val="24"/>
                <w:vertAlign w:val="superscript"/>
                <w:lang w:eastAsia="ru-RU"/>
              </w:rPr>
              <w:footnoteReference w:id="2"/>
            </w:r>
          </w:p>
        </w:tc>
        <w:tc>
          <w:tcPr>
            <w:tcW w:w="2088" w:type="dxa"/>
            <w:shd w:val="clear" w:color="auto" w:fill="FFFFFF"/>
            <w:noWrap/>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Условно-разрешённый вид использования объектов капитального строительства</w:t>
            </w:r>
          </w:p>
        </w:tc>
        <w:tc>
          <w:tcPr>
            <w:tcW w:w="2358" w:type="dxa"/>
            <w:shd w:val="clear" w:color="auto" w:fill="FFFFFF"/>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Вспомогательные виды разрешенного использования</w:t>
            </w:r>
          </w:p>
        </w:tc>
        <w:tc>
          <w:tcPr>
            <w:tcW w:w="2019" w:type="dxa"/>
            <w:shd w:val="clear" w:color="auto" w:fill="FFFFFF"/>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Примечания</w:t>
            </w:r>
          </w:p>
        </w:tc>
      </w:tr>
      <w:tr w:rsidR="003F3411" w:rsidRPr="003F3411" w:rsidTr="00062491">
        <w:trPr>
          <w:trHeight w:val="252"/>
        </w:trPr>
        <w:tc>
          <w:tcPr>
            <w:tcW w:w="540" w:type="dxa"/>
            <w:shd w:val="clear" w:color="auto" w:fill="FFFFFF"/>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w:t>
            </w:r>
          </w:p>
        </w:tc>
        <w:tc>
          <w:tcPr>
            <w:tcW w:w="2340" w:type="dxa"/>
            <w:shd w:val="clear" w:color="auto" w:fill="FFFFFF"/>
            <w:noWrap/>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w:t>
            </w:r>
          </w:p>
        </w:tc>
        <w:tc>
          <w:tcPr>
            <w:tcW w:w="720" w:type="dxa"/>
            <w:shd w:val="clear" w:color="auto" w:fill="FFFFFF"/>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w:t>
            </w:r>
          </w:p>
        </w:tc>
        <w:tc>
          <w:tcPr>
            <w:tcW w:w="2088" w:type="dxa"/>
            <w:shd w:val="clear" w:color="auto" w:fill="FFFFFF"/>
            <w:noWrap/>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w:t>
            </w:r>
          </w:p>
        </w:tc>
        <w:tc>
          <w:tcPr>
            <w:tcW w:w="2358" w:type="dxa"/>
            <w:shd w:val="clear" w:color="auto" w:fill="FFFFFF"/>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5</w:t>
            </w:r>
          </w:p>
        </w:tc>
        <w:tc>
          <w:tcPr>
            <w:tcW w:w="2019" w:type="dxa"/>
            <w:shd w:val="clear" w:color="auto" w:fill="FFFFFF"/>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6</w:t>
            </w:r>
          </w:p>
        </w:tc>
      </w:tr>
      <w:tr w:rsidR="003F3411" w:rsidRPr="003F3411" w:rsidTr="00062491">
        <w:trPr>
          <w:trHeight w:val="431"/>
        </w:trPr>
        <w:tc>
          <w:tcPr>
            <w:tcW w:w="54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w:t>
            </w:r>
          </w:p>
        </w:tc>
        <w:tc>
          <w:tcPr>
            <w:tcW w:w="2340"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Бытовое обслуживание</w:t>
            </w:r>
          </w:p>
        </w:tc>
        <w:tc>
          <w:tcPr>
            <w:tcW w:w="72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3.3</w:t>
            </w:r>
          </w:p>
        </w:tc>
        <w:tc>
          <w:tcPr>
            <w:tcW w:w="2088"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Размещение объектов капитального строительства, предназначенных </w:t>
            </w:r>
            <w:r w:rsidRPr="003F3411">
              <w:rPr>
                <w:rFonts w:ascii="Times New Roman" w:eastAsia="Times New Roman" w:hAnsi="Times New Roman"/>
                <w:sz w:val="24"/>
                <w:szCs w:val="24"/>
                <w:lang w:eastAsia="ru-RU"/>
              </w:rPr>
              <w:lastRenderedPageBreak/>
              <w:t>для оказания населению или организациям бытовых услуг: мастерские мелкого ремонта; ателье; парикмахерские</w:t>
            </w:r>
          </w:p>
        </w:tc>
        <w:tc>
          <w:tcPr>
            <w:tcW w:w="2358"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Объектные автостоянки для легковых автомобилей</w:t>
            </w:r>
          </w:p>
        </w:tc>
        <w:tc>
          <w:tcPr>
            <w:tcW w:w="2019" w:type="dxa"/>
            <w:vMerge w:val="restart"/>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Размещение объектов, не должно причинять вред окружающей </w:t>
            </w:r>
            <w:r w:rsidRPr="003F3411">
              <w:rPr>
                <w:rFonts w:ascii="Times New Roman" w:eastAsia="Times New Roman" w:hAnsi="Times New Roman"/>
                <w:sz w:val="24"/>
                <w:szCs w:val="24"/>
                <w:lang w:eastAsia="ru-RU"/>
              </w:rPr>
              <w:lastRenderedPageBreak/>
              <w:t>среде и санитарному благополучию, не причиняет существенного неудобства жителям, не требует установления санитарной зоны</w:t>
            </w:r>
          </w:p>
        </w:tc>
      </w:tr>
      <w:tr w:rsidR="003F3411" w:rsidRPr="003F3411" w:rsidTr="00062491">
        <w:trPr>
          <w:trHeight w:val="619"/>
        </w:trPr>
        <w:tc>
          <w:tcPr>
            <w:tcW w:w="54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2</w:t>
            </w:r>
          </w:p>
        </w:tc>
        <w:tc>
          <w:tcPr>
            <w:tcW w:w="2340"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Рынки</w:t>
            </w:r>
          </w:p>
        </w:tc>
        <w:tc>
          <w:tcPr>
            <w:tcW w:w="72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4.3</w:t>
            </w:r>
          </w:p>
        </w:tc>
        <w:tc>
          <w:tcPr>
            <w:tcW w:w="2088"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сооружений, предназначенных для организации временной торговли: ярмарка, рынок</w:t>
            </w:r>
          </w:p>
        </w:tc>
        <w:tc>
          <w:tcPr>
            <w:tcW w:w="2358"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Объектные автостоянки для легковых автомобилей</w:t>
            </w:r>
          </w:p>
        </w:tc>
        <w:tc>
          <w:tcPr>
            <w:tcW w:w="2019" w:type="dxa"/>
            <w:vMerge/>
          </w:tcPr>
          <w:p w:rsidR="003F3411" w:rsidRPr="003F3411" w:rsidRDefault="003F3411" w:rsidP="003F3411">
            <w:pPr>
              <w:spacing w:after="0" w:line="240" w:lineRule="auto"/>
              <w:rPr>
                <w:rFonts w:ascii="Times New Roman" w:eastAsia="Times New Roman" w:hAnsi="Times New Roman"/>
                <w:sz w:val="24"/>
                <w:szCs w:val="24"/>
                <w:lang w:eastAsia="ru-RU"/>
              </w:rPr>
            </w:pPr>
          </w:p>
        </w:tc>
      </w:tr>
      <w:tr w:rsidR="003F3411" w:rsidRPr="003F3411" w:rsidTr="00062491">
        <w:trPr>
          <w:trHeight w:val="619"/>
        </w:trPr>
        <w:tc>
          <w:tcPr>
            <w:tcW w:w="54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w:t>
            </w:r>
          </w:p>
        </w:tc>
        <w:tc>
          <w:tcPr>
            <w:tcW w:w="2340"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Магазины</w:t>
            </w:r>
          </w:p>
        </w:tc>
        <w:tc>
          <w:tcPr>
            <w:tcW w:w="72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4.4</w:t>
            </w:r>
          </w:p>
        </w:tc>
        <w:tc>
          <w:tcPr>
            <w:tcW w:w="2088"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объекта капитального строительства, предназначенного для продажи товаров. Торговая площадь составляет до 150 кв. м</w:t>
            </w:r>
          </w:p>
        </w:tc>
        <w:tc>
          <w:tcPr>
            <w:tcW w:w="2358"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гаража и иных вспомогательных сооружений</w:t>
            </w:r>
          </w:p>
        </w:tc>
        <w:tc>
          <w:tcPr>
            <w:tcW w:w="2019" w:type="dxa"/>
            <w:vMerge/>
          </w:tcPr>
          <w:p w:rsidR="003F3411" w:rsidRPr="003F3411" w:rsidRDefault="003F3411" w:rsidP="003F3411">
            <w:pPr>
              <w:spacing w:after="0" w:line="240" w:lineRule="auto"/>
              <w:rPr>
                <w:rFonts w:ascii="Times New Roman" w:eastAsia="Times New Roman" w:hAnsi="Times New Roman"/>
                <w:sz w:val="24"/>
                <w:szCs w:val="24"/>
                <w:lang w:eastAsia="ru-RU"/>
              </w:rPr>
            </w:pPr>
          </w:p>
        </w:tc>
      </w:tr>
      <w:tr w:rsidR="003F3411" w:rsidRPr="003F3411" w:rsidTr="00062491">
        <w:trPr>
          <w:trHeight w:val="619"/>
        </w:trPr>
        <w:tc>
          <w:tcPr>
            <w:tcW w:w="54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w:t>
            </w:r>
          </w:p>
        </w:tc>
        <w:tc>
          <w:tcPr>
            <w:tcW w:w="2340"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Спорт</w:t>
            </w:r>
          </w:p>
        </w:tc>
        <w:tc>
          <w:tcPr>
            <w:tcW w:w="72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5.1</w:t>
            </w:r>
          </w:p>
        </w:tc>
        <w:tc>
          <w:tcPr>
            <w:tcW w:w="2088"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Устройство площадок для занятия спортом и физкультурой: беговые дорожки, спортивные сооружения,  поля для спортивной игры</w:t>
            </w:r>
          </w:p>
        </w:tc>
        <w:tc>
          <w:tcPr>
            <w:tcW w:w="2358" w:type="dxa"/>
          </w:tcPr>
          <w:p w:rsidR="003F3411" w:rsidRPr="003F3411" w:rsidRDefault="003F3411" w:rsidP="003F3411">
            <w:pPr>
              <w:spacing w:after="0" w:line="240" w:lineRule="auto"/>
              <w:rPr>
                <w:rFonts w:ascii="Times New Roman" w:eastAsia="Times New Roman" w:hAnsi="Times New Roman"/>
                <w:sz w:val="24"/>
                <w:szCs w:val="24"/>
                <w:lang w:eastAsia="ru-RU"/>
              </w:rPr>
            </w:pPr>
          </w:p>
        </w:tc>
        <w:tc>
          <w:tcPr>
            <w:tcW w:w="2019" w:type="dxa"/>
            <w:vMerge/>
          </w:tcPr>
          <w:p w:rsidR="003F3411" w:rsidRPr="003F3411" w:rsidRDefault="003F3411" w:rsidP="003F3411">
            <w:pPr>
              <w:spacing w:after="0" w:line="240" w:lineRule="auto"/>
              <w:rPr>
                <w:rFonts w:ascii="Times New Roman" w:eastAsia="Times New Roman" w:hAnsi="Times New Roman"/>
                <w:sz w:val="24"/>
                <w:szCs w:val="24"/>
                <w:lang w:eastAsia="ru-RU"/>
              </w:rPr>
            </w:pPr>
          </w:p>
        </w:tc>
      </w:tr>
      <w:tr w:rsidR="003F3411" w:rsidRPr="003F3411" w:rsidTr="00062491">
        <w:trPr>
          <w:trHeight w:val="619"/>
        </w:trPr>
        <w:tc>
          <w:tcPr>
            <w:tcW w:w="54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5</w:t>
            </w:r>
          </w:p>
        </w:tc>
        <w:tc>
          <w:tcPr>
            <w:tcW w:w="2340"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Связь.</w:t>
            </w:r>
          </w:p>
        </w:tc>
        <w:tc>
          <w:tcPr>
            <w:tcW w:w="72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val="en-US" w:eastAsia="ru-RU"/>
              </w:rPr>
              <w:t>6.8</w:t>
            </w:r>
          </w:p>
        </w:tc>
        <w:tc>
          <w:tcPr>
            <w:tcW w:w="2088"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w:t>
            </w:r>
            <w:r w:rsidRPr="003F3411">
              <w:rPr>
                <w:rFonts w:ascii="Times New Roman" w:eastAsia="Times New Roman" w:hAnsi="Times New Roman"/>
                <w:sz w:val="24"/>
                <w:szCs w:val="24"/>
                <w:lang w:eastAsia="ru-RU"/>
              </w:rPr>
              <w:lastRenderedPageBreak/>
              <w:t>линиях связи, инфраструктуру спутниковой связи и телерадиовещания</w:t>
            </w:r>
          </w:p>
        </w:tc>
        <w:tc>
          <w:tcPr>
            <w:tcW w:w="2358" w:type="dxa"/>
          </w:tcPr>
          <w:p w:rsidR="003F3411" w:rsidRPr="003F3411" w:rsidRDefault="003F3411" w:rsidP="003F3411">
            <w:pPr>
              <w:spacing w:after="0" w:line="240" w:lineRule="auto"/>
              <w:rPr>
                <w:rFonts w:ascii="Times New Roman" w:eastAsia="Times New Roman" w:hAnsi="Times New Roman"/>
                <w:sz w:val="24"/>
                <w:szCs w:val="24"/>
                <w:lang w:eastAsia="ru-RU"/>
              </w:rPr>
            </w:pPr>
          </w:p>
        </w:tc>
        <w:tc>
          <w:tcPr>
            <w:tcW w:w="2019" w:type="dxa"/>
            <w:vMerge/>
          </w:tcPr>
          <w:p w:rsidR="003F3411" w:rsidRPr="003F3411" w:rsidRDefault="003F3411" w:rsidP="003F3411">
            <w:pPr>
              <w:spacing w:after="0" w:line="240" w:lineRule="auto"/>
              <w:rPr>
                <w:rFonts w:ascii="Times New Roman" w:eastAsia="Times New Roman" w:hAnsi="Times New Roman"/>
                <w:sz w:val="24"/>
                <w:szCs w:val="24"/>
                <w:lang w:eastAsia="ru-RU"/>
              </w:rPr>
            </w:pPr>
          </w:p>
        </w:tc>
      </w:tr>
      <w:tr w:rsidR="003F3411" w:rsidRPr="003F3411" w:rsidTr="00062491">
        <w:trPr>
          <w:trHeight w:val="619"/>
        </w:trPr>
        <w:tc>
          <w:tcPr>
            <w:tcW w:w="54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6</w:t>
            </w:r>
          </w:p>
        </w:tc>
        <w:tc>
          <w:tcPr>
            <w:tcW w:w="2340"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Малоэтажная многоквартирная жилая застройка</w:t>
            </w:r>
          </w:p>
        </w:tc>
        <w:tc>
          <w:tcPr>
            <w:tcW w:w="720"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2.1.1</w:t>
            </w:r>
          </w:p>
        </w:tc>
        <w:tc>
          <w:tcPr>
            <w:tcW w:w="2088" w:type="dxa"/>
            <w:noWrap/>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малоэтажного многоквартирного жилого дома</w:t>
            </w:r>
          </w:p>
        </w:tc>
        <w:tc>
          <w:tcPr>
            <w:tcW w:w="2358"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w:t>
            </w:r>
          </w:p>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Обустройство спортивных и детских площадок, площадок отдыха</w:t>
            </w:r>
          </w:p>
        </w:tc>
        <w:tc>
          <w:tcPr>
            <w:tcW w:w="2019"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Дом, пригодный для постоянного проживания, высотой до 2 этажей</w:t>
            </w:r>
          </w:p>
        </w:tc>
      </w:tr>
    </w:tbl>
    <w:p w:rsidR="003F3411" w:rsidRPr="003F3411" w:rsidRDefault="003F3411" w:rsidP="003F3411">
      <w:pPr>
        <w:spacing w:after="0" w:line="240" w:lineRule="auto"/>
        <w:jc w:val="both"/>
        <w:rPr>
          <w:rFonts w:ascii="Times New Roman" w:hAnsi="Times New Roman"/>
          <w:sz w:val="24"/>
          <w:szCs w:val="24"/>
        </w:rPr>
      </w:pPr>
    </w:p>
    <w:p w:rsidR="003F3411" w:rsidRPr="003F3411" w:rsidRDefault="003F3411" w:rsidP="003F3411">
      <w:pPr>
        <w:spacing w:after="0" w:line="240" w:lineRule="auto"/>
        <w:ind w:firstLine="708"/>
        <w:jc w:val="both"/>
        <w:rPr>
          <w:rFonts w:ascii="Times New Roman" w:hAnsi="Times New Roman"/>
          <w:sz w:val="24"/>
          <w:szCs w:val="24"/>
          <w:lang w:eastAsia="ar-SA"/>
        </w:rPr>
      </w:pPr>
      <w:r w:rsidRPr="003F3411">
        <w:rPr>
          <w:rFonts w:ascii="Times New Roman" w:hAnsi="Times New Roman"/>
          <w:sz w:val="24"/>
          <w:szCs w:val="24"/>
          <w:lang w:eastAsia="ar-SA"/>
        </w:rPr>
        <w:t xml:space="preserve">4) Предельные размеры 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устанавливается законодательством Удмуртской Республики.  </w:t>
      </w:r>
    </w:p>
    <w:p w:rsidR="003F3411" w:rsidRPr="003F3411" w:rsidRDefault="003F3411" w:rsidP="003F3411">
      <w:pPr>
        <w:spacing w:after="0" w:line="240" w:lineRule="auto"/>
        <w:ind w:firstLine="708"/>
        <w:jc w:val="both"/>
        <w:rPr>
          <w:rFonts w:ascii="Times New Roman" w:hAnsi="Times New Roman"/>
          <w:sz w:val="24"/>
          <w:szCs w:val="24"/>
          <w:lang w:eastAsia="ar-SA"/>
        </w:rPr>
      </w:pPr>
      <w:r w:rsidRPr="003F3411">
        <w:rPr>
          <w:rFonts w:ascii="Times New Roman" w:hAnsi="Times New Roman"/>
          <w:sz w:val="24"/>
          <w:szCs w:val="24"/>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зоны Ж-1, </w:t>
      </w:r>
      <w:r w:rsidRPr="003F3411">
        <w:rPr>
          <w:rFonts w:ascii="Times New Roman" w:hAnsi="Times New Roman"/>
          <w:sz w:val="24"/>
          <w:szCs w:val="24"/>
          <w:lang w:eastAsia="ar-SA"/>
        </w:rPr>
        <w:t xml:space="preserve">представлены в таблице </w:t>
      </w:r>
      <w:r>
        <w:rPr>
          <w:rFonts w:ascii="Times New Roman" w:hAnsi="Times New Roman"/>
          <w:sz w:val="24"/>
          <w:szCs w:val="24"/>
          <w:lang w:eastAsia="ar-SA"/>
        </w:rPr>
        <w:t>№</w:t>
      </w:r>
      <w:r w:rsidRPr="003F3411">
        <w:rPr>
          <w:rFonts w:ascii="Times New Roman" w:hAnsi="Times New Roman"/>
          <w:sz w:val="24"/>
          <w:szCs w:val="24"/>
          <w:lang w:eastAsia="ar-SA"/>
        </w:rPr>
        <w:t>3;</w:t>
      </w:r>
    </w:p>
    <w:p w:rsidR="003F3411" w:rsidRPr="003F3411" w:rsidRDefault="003F3411" w:rsidP="003F3411">
      <w:pPr>
        <w:spacing w:after="0" w:line="240" w:lineRule="auto"/>
        <w:ind w:firstLine="708"/>
        <w:jc w:val="both"/>
        <w:rPr>
          <w:rFonts w:ascii="Times New Roman" w:hAnsi="Times New Roman"/>
          <w:sz w:val="24"/>
          <w:szCs w:val="24"/>
        </w:rPr>
      </w:pPr>
    </w:p>
    <w:p w:rsidR="003F3411" w:rsidRPr="003F3411" w:rsidRDefault="003F3411" w:rsidP="003F3411">
      <w:pPr>
        <w:spacing w:after="0" w:line="240" w:lineRule="auto"/>
        <w:ind w:right="-144" w:firstLine="709"/>
        <w:jc w:val="right"/>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Таблица </w:t>
      </w:r>
      <w:r>
        <w:rPr>
          <w:rFonts w:ascii="Times New Roman" w:eastAsia="Times New Roman" w:hAnsi="Times New Roman"/>
          <w:sz w:val="24"/>
          <w:szCs w:val="24"/>
          <w:lang w:eastAsia="ru-RU"/>
        </w:rPr>
        <w:t>№</w:t>
      </w:r>
      <w:r w:rsidRPr="003F3411">
        <w:rPr>
          <w:rFonts w:ascii="Times New Roman" w:eastAsia="Times New Roman" w:hAnsi="Times New Roman"/>
          <w:sz w:val="24"/>
          <w:szCs w:val="24"/>
          <w:lang w:eastAsia="ru-RU"/>
        </w:rPr>
        <w:t>3</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3F3411" w:rsidRPr="003F3411"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Описание параметра</w:t>
            </w:r>
          </w:p>
        </w:tc>
      </w:tr>
      <w:tr w:rsidR="003F3411" w:rsidRPr="003F3411"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3</w:t>
            </w:r>
          </w:p>
        </w:tc>
      </w:tr>
      <w:tr w:rsidR="003F3411" w:rsidRPr="003F3411" w:rsidTr="00062491">
        <w:trPr>
          <w:trHeight w:val="273"/>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autoSpaceDE w:val="0"/>
              <w:autoSpaceDN w:val="0"/>
              <w:adjustRightInd w:val="0"/>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Минимальная площадь земельного участка (кв. м)</w:t>
            </w:r>
          </w:p>
          <w:p w:rsidR="003F3411" w:rsidRPr="003F3411" w:rsidRDefault="003F3411" w:rsidP="003F3411">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1000,0 для размещения индивидуального жилого дома</w:t>
            </w:r>
          </w:p>
        </w:tc>
      </w:tr>
      <w:tr w:rsidR="003F3411" w:rsidRPr="003F3411"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1200,0  для размещения </w:t>
            </w:r>
            <w:r w:rsidRPr="003F3411">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3F3411">
              <w:rPr>
                <w:rFonts w:ascii="Times New Roman" w:eastAsia="Times New Roman" w:hAnsi="Times New Roman"/>
                <w:lang w:eastAsia="ru-RU"/>
              </w:rPr>
              <w:t>(личное подсобное хозяйство)</w:t>
            </w:r>
          </w:p>
        </w:tc>
      </w:tr>
      <w:tr w:rsidR="003F3411" w:rsidRPr="003F3411"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2000,0 для размещения малоэтажного многоквартирного жилого дома</w:t>
            </w:r>
          </w:p>
        </w:tc>
      </w:tr>
      <w:tr w:rsidR="003F3411" w:rsidRPr="003F3411"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24,0 для размещения 1 гаража </w:t>
            </w:r>
          </w:p>
        </w:tc>
      </w:tr>
      <w:tr w:rsidR="003F3411" w:rsidRPr="003F3411"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3F3411" w:rsidRPr="003F3411" w:rsidTr="00062491">
        <w:trPr>
          <w:trHeight w:val="35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200,0 для размещения прочих объектов</w:t>
            </w:r>
          </w:p>
        </w:tc>
      </w:tr>
      <w:tr w:rsidR="003F3411" w:rsidRPr="003F3411" w:rsidTr="00062491">
        <w:trPr>
          <w:trHeight w:val="238"/>
          <w:jc w:val="center"/>
        </w:trPr>
        <w:tc>
          <w:tcPr>
            <w:tcW w:w="564" w:type="dxa"/>
            <w:vMerge w:val="restart"/>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2</w:t>
            </w:r>
          </w:p>
        </w:tc>
        <w:tc>
          <w:tcPr>
            <w:tcW w:w="3731" w:type="dxa"/>
            <w:vMerge w:val="restart"/>
            <w:tcBorders>
              <w:top w:val="single" w:sz="4" w:space="0" w:color="000000"/>
              <w:left w:val="single" w:sz="4" w:space="0" w:color="000000"/>
              <w:bottom w:val="single" w:sz="4" w:space="0" w:color="auto"/>
              <w:right w:val="single" w:sz="4" w:space="0" w:color="000000"/>
            </w:tcBorders>
            <w:vAlign w:val="center"/>
          </w:tcPr>
          <w:p w:rsidR="003F3411" w:rsidRPr="003F3411" w:rsidRDefault="003F3411" w:rsidP="003F3411">
            <w:pPr>
              <w:autoSpaceDE w:val="0"/>
              <w:autoSpaceDN w:val="0"/>
              <w:adjustRightInd w:val="0"/>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Максимальная площадь земельного участка (кв. м)</w:t>
            </w:r>
          </w:p>
          <w:p w:rsidR="003F3411" w:rsidRPr="003F3411" w:rsidRDefault="003F3411" w:rsidP="003F3411">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1800,0 для размещения индивидуального жилого дома</w:t>
            </w:r>
          </w:p>
        </w:tc>
      </w:tr>
      <w:tr w:rsidR="003F3411" w:rsidRPr="003F3411" w:rsidTr="00062491">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2500,0 для размещения </w:t>
            </w:r>
            <w:r w:rsidRPr="003F3411">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3F3411">
              <w:rPr>
                <w:rFonts w:ascii="Times New Roman" w:eastAsia="Times New Roman" w:hAnsi="Times New Roman"/>
                <w:lang w:eastAsia="ru-RU"/>
              </w:rPr>
              <w:t>(личное подсобное хозяйство)</w:t>
            </w:r>
          </w:p>
        </w:tc>
      </w:tr>
      <w:tr w:rsidR="003F3411" w:rsidRPr="003F3411" w:rsidTr="00062491">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30,0 для размещения 1 гаража</w:t>
            </w:r>
          </w:p>
        </w:tc>
      </w:tr>
      <w:tr w:rsidR="003F3411" w:rsidRPr="003F3411" w:rsidTr="00062491">
        <w:trPr>
          <w:trHeight w:val="335"/>
          <w:jc w:val="center"/>
        </w:trPr>
        <w:tc>
          <w:tcPr>
            <w:tcW w:w="564" w:type="dxa"/>
            <w:vMerge w:val="restart"/>
            <w:tcBorders>
              <w:top w:val="single" w:sz="4" w:space="0" w:color="auto"/>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3</w:t>
            </w:r>
          </w:p>
        </w:tc>
        <w:tc>
          <w:tcPr>
            <w:tcW w:w="3731" w:type="dxa"/>
            <w:vMerge w:val="restart"/>
            <w:tcBorders>
              <w:top w:val="single" w:sz="4" w:space="0" w:color="auto"/>
              <w:left w:val="single" w:sz="4" w:space="0" w:color="000000"/>
              <w:bottom w:val="single" w:sz="4" w:space="0" w:color="000000"/>
              <w:right w:val="single" w:sz="4" w:space="0" w:color="000000"/>
            </w:tcBorders>
            <w:vAlign w:val="center"/>
          </w:tcPr>
          <w:p w:rsidR="003F3411" w:rsidRPr="003F3411" w:rsidRDefault="003F3411" w:rsidP="003F3411">
            <w:pPr>
              <w:autoSpaceDE w:val="0"/>
              <w:autoSpaceDN w:val="0"/>
              <w:adjustRightInd w:val="0"/>
              <w:spacing w:after="0" w:line="240" w:lineRule="auto"/>
              <w:rPr>
                <w:rFonts w:ascii="Times New Roman" w:eastAsia="Times New Roman" w:hAnsi="Times New Roman"/>
                <w:lang w:eastAsia="ru-RU"/>
              </w:rPr>
            </w:pPr>
          </w:p>
          <w:p w:rsidR="003F3411" w:rsidRPr="003F3411" w:rsidRDefault="003F3411" w:rsidP="003F3411">
            <w:pPr>
              <w:autoSpaceDE w:val="0"/>
              <w:autoSpaceDN w:val="0"/>
              <w:adjustRightInd w:val="0"/>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Минимальная ширина участка по </w:t>
            </w:r>
            <w:r w:rsidRPr="003F3411">
              <w:rPr>
                <w:rFonts w:ascii="Times New Roman" w:eastAsia="Times New Roman" w:hAnsi="Times New Roman"/>
                <w:lang w:eastAsia="ru-RU"/>
              </w:rPr>
              <w:lastRenderedPageBreak/>
              <w:t>уличному фронту (м)</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lastRenderedPageBreak/>
              <w:t>20,0 для размещения индивидуального жилого дома</w:t>
            </w:r>
          </w:p>
        </w:tc>
      </w:tr>
      <w:tr w:rsidR="003F3411" w:rsidRPr="003F3411" w:rsidTr="00062491">
        <w:trPr>
          <w:trHeight w:val="335"/>
          <w:jc w:val="center"/>
        </w:trPr>
        <w:tc>
          <w:tcPr>
            <w:tcW w:w="564" w:type="dxa"/>
            <w:vMerge/>
            <w:tcBorders>
              <w:top w:val="single" w:sz="4" w:space="0" w:color="auto"/>
              <w:left w:val="single" w:sz="4" w:space="0" w:color="000000"/>
              <w:bottom w:val="single" w:sz="4" w:space="0" w:color="000000"/>
              <w:right w:val="single" w:sz="4" w:space="0" w:color="000000"/>
            </w:tcBorders>
            <w:vAlign w:val="center"/>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p>
        </w:tc>
        <w:tc>
          <w:tcPr>
            <w:tcW w:w="3731" w:type="dxa"/>
            <w:vMerge/>
            <w:tcBorders>
              <w:top w:val="single" w:sz="4" w:space="0" w:color="auto"/>
              <w:left w:val="single" w:sz="4" w:space="0" w:color="000000"/>
              <w:bottom w:val="single" w:sz="4" w:space="0" w:color="000000"/>
              <w:right w:val="single" w:sz="4" w:space="0" w:color="000000"/>
            </w:tcBorders>
            <w:vAlign w:val="center"/>
          </w:tcPr>
          <w:p w:rsidR="003F3411" w:rsidRPr="003F3411" w:rsidRDefault="003F3411" w:rsidP="003F3411">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18,0 для размещения малоэтажного многоквартирного </w:t>
            </w:r>
            <w:r w:rsidRPr="003F3411">
              <w:rPr>
                <w:rFonts w:ascii="Times New Roman" w:eastAsia="Times New Roman" w:hAnsi="Times New Roman"/>
                <w:lang w:eastAsia="ru-RU"/>
              </w:rPr>
              <w:lastRenderedPageBreak/>
              <w:t xml:space="preserve">жилого дома </w:t>
            </w:r>
          </w:p>
        </w:tc>
      </w:tr>
      <w:tr w:rsidR="003F3411" w:rsidRPr="003F3411" w:rsidTr="00062491">
        <w:trPr>
          <w:trHeight w:val="313"/>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20,0 для размещения </w:t>
            </w:r>
            <w:r w:rsidRPr="003F3411">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3F3411">
              <w:rPr>
                <w:rFonts w:ascii="Times New Roman" w:eastAsia="Times New Roman" w:hAnsi="Times New Roman"/>
                <w:lang w:eastAsia="ru-RU"/>
              </w:rPr>
              <w:t>(личное подсобное хозяйство)</w:t>
            </w:r>
          </w:p>
        </w:tc>
      </w:tr>
      <w:tr w:rsidR="003F3411" w:rsidRPr="003F3411" w:rsidTr="00062491">
        <w:trPr>
          <w:trHeight w:val="375"/>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4</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Максимальный процент застройки</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50,0 для размещения индивидуального жилого дома, </w:t>
            </w:r>
            <w:r w:rsidRPr="003F3411">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3F3411">
              <w:rPr>
                <w:rFonts w:ascii="Times New Roman" w:eastAsia="Times New Roman" w:hAnsi="Times New Roman"/>
                <w:lang w:eastAsia="ru-RU"/>
              </w:rPr>
              <w:t>(личное подсобное хозяйство)</w:t>
            </w:r>
          </w:p>
        </w:tc>
      </w:tr>
      <w:tr w:rsidR="003F3411" w:rsidRPr="003F3411" w:rsidTr="00062491">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50,0 для размещения малоэтажного многоквартирного жилого дома</w:t>
            </w:r>
          </w:p>
        </w:tc>
      </w:tr>
      <w:tr w:rsidR="003F3411" w:rsidRPr="003F3411" w:rsidTr="00062491">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90,0 для размещения объектов коммунального обслуживания (котельные, КНС, АТС, КТП, ЗТП, ШРП, ГРП, ТП)</w:t>
            </w:r>
          </w:p>
        </w:tc>
      </w:tr>
      <w:tr w:rsidR="003F3411" w:rsidRPr="003F3411" w:rsidTr="00062491">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40,0 для размещения прочих объектов</w:t>
            </w:r>
          </w:p>
        </w:tc>
      </w:tr>
      <w:tr w:rsidR="003F3411" w:rsidRPr="003F3411"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Для индивидуальной жилой застройки и ведения личного подсобного хозяйства:</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границ земельного участка до индивидуального жилого дома по фронту улиц и проездов – 5;</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утвержденной красной линии до индивидуального жилого дома – 5,</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 от границ земельного участка до индивидуального жилого дома - 3 </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По санитарно-бытовым условиям </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отступы от границ соседнего земельного участка:</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до построек для содержания скота и птицы не менее 4, со стороны земель общего пользования и элементов улично-дорожной сети – 3;</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до других построек (бани, гаражи, сараи) не менее 2, со стороны земель общего пользования и элементов улично-дорожной сети – 3;</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до стволов высокорослых (высотой свыше 4 м) деревьев – 4, до среднерослых (высотой не</w:t>
            </w:r>
            <w:r w:rsidRPr="003F3411">
              <w:rPr>
                <w:rFonts w:ascii="Times New Roman" w:eastAsia="Times New Roman" w:hAnsi="Times New Roman"/>
                <w:lang w:eastAsia="ru-RU"/>
              </w:rPr>
              <w:br/>
              <w:t>более 4) деревьев – 2, до кустарников – 1;</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окон жилых помещений (комнат, кухонь и веранд) до стен дома и хозяйственных построек (сарая, гаража, бани) расположенных на соседних земельных участков не менее 6;</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 от туалета, выгребной ямы, </w:t>
            </w:r>
            <w:proofErr w:type="spellStart"/>
            <w:r w:rsidRPr="003F3411">
              <w:rPr>
                <w:rFonts w:ascii="Times New Roman" w:eastAsia="Times New Roman" w:hAnsi="Times New Roman"/>
                <w:lang w:eastAsia="ru-RU"/>
              </w:rPr>
              <w:t>помойницы</w:t>
            </w:r>
            <w:proofErr w:type="spellEnd"/>
            <w:r w:rsidRPr="003F3411">
              <w:rPr>
                <w:rFonts w:ascii="Times New Roman" w:eastAsia="Times New Roman" w:hAnsi="Times New Roman"/>
                <w:lang w:eastAsia="ru-RU"/>
              </w:rPr>
              <w:t xml:space="preserve"> до стен сосед</w:t>
            </w:r>
            <w:r w:rsidRPr="003F3411">
              <w:rPr>
                <w:rFonts w:ascii="Times New Roman" w:eastAsia="Times New Roman" w:hAnsi="Times New Roman"/>
                <w:lang w:eastAsia="ru-RU"/>
              </w:rPr>
              <w:softHyphen/>
              <w:t>него жилого дома при отсутствии централизованной ка</w:t>
            </w:r>
            <w:r w:rsidRPr="003F3411">
              <w:rPr>
                <w:rFonts w:ascii="Times New Roman" w:eastAsia="Times New Roman" w:hAnsi="Times New Roman"/>
                <w:lang w:eastAsia="ru-RU"/>
              </w:rPr>
              <w:softHyphen/>
              <w:t>нализации должно составлять не менее 12, до источника водоснабжения (колодца) – не менее 25</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x-none"/>
              </w:rPr>
              <w:t xml:space="preserve">Для </w:t>
            </w:r>
            <w:r w:rsidRPr="003F3411">
              <w:rPr>
                <w:rFonts w:ascii="Times New Roman" w:eastAsia="Times New Roman" w:hAnsi="Times New Roman"/>
                <w:lang w:val="x-none" w:eastAsia="x-none"/>
              </w:rPr>
              <w:t>объектов коммунального обслуживания (котельные, КНС, АТС, КТП, ЗТП, ШРП, ГРП, ТП)</w:t>
            </w:r>
            <w:r w:rsidRPr="003F3411">
              <w:rPr>
                <w:rFonts w:ascii="Times New Roman" w:eastAsia="Times New Roman" w:hAnsi="Times New Roman"/>
                <w:lang w:eastAsia="x-none"/>
              </w:rPr>
              <w:t>:</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границ земельного участка  – 1;</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утвержденной красной линии</w:t>
            </w:r>
            <w:r w:rsidRPr="003F3411">
              <w:rPr>
                <w:rFonts w:ascii="Times New Roman" w:eastAsia="Times New Roman" w:hAnsi="Times New Roman"/>
                <w:lang w:val="x-none" w:eastAsia="x-none"/>
              </w:rPr>
              <w:t xml:space="preserve"> </w:t>
            </w:r>
            <w:r w:rsidRPr="003F3411">
              <w:rPr>
                <w:rFonts w:ascii="Times New Roman" w:eastAsia="Times New Roman" w:hAnsi="Times New Roman"/>
                <w:lang w:eastAsia="x-none"/>
              </w:rPr>
              <w:t>(</w:t>
            </w:r>
            <w:r w:rsidRPr="003F3411">
              <w:rPr>
                <w:rFonts w:ascii="Times New Roman" w:eastAsia="Times New Roman" w:hAnsi="Times New Roman"/>
                <w:lang w:val="x-none" w:eastAsia="x-none"/>
              </w:rPr>
              <w:t>улиц и проездов</w:t>
            </w:r>
            <w:r w:rsidRPr="003F3411">
              <w:rPr>
                <w:rFonts w:ascii="Times New Roman" w:eastAsia="Times New Roman" w:hAnsi="Times New Roman"/>
                <w:lang w:eastAsia="x-none"/>
              </w:rPr>
              <w:t>)</w:t>
            </w:r>
            <w:r w:rsidRPr="003F3411">
              <w:rPr>
                <w:rFonts w:ascii="Times New Roman" w:eastAsia="Times New Roman" w:hAnsi="Times New Roman"/>
                <w:lang w:eastAsia="ru-RU"/>
              </w:rPr>
              <w:t xml:space="preserve"> – 5;</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Для прочих зданий, строений, сооружений:</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границ земельного участка  – 3;</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утвержденной красной линии – 5, но не менее 3 от границ земельного участка</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Индивидуального жилого дома, жилого дома, не предназначенного для раздела на квартиры  - 3 (включая мансарду);</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 xml:space="preserve">Прочих объектов – 2. </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lastRenderedPageBreak/>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Предельная высота зданий, строений, сооружений (м)</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9,6 – для индивидуального жилого дома, жилого дома, не предназначенного для раздела на квартиры;</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2,5 – для вспомогательных объектов и гаража;</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7 – прочих объектов</w:t>
            </w:r>
          </w:p>
        </w:tc>
      </w:tr>
      <w:tr w:rsidR="003F3411" w:rsidRPr="003F3411" w:rsidTr="00062491">
        <w:trPr>
          <w:trHeight w:val="199"/>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9</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30 для размещения индивидуального жилого дома, </w:t>
            </w:r>
            <w:r w:rsidRPr="003F3411">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3F3411">
              <w:rPr>
                <w:rFonts w:ascii="Times New Roman" w:eastAsia="Times New Roman" w:hAnsi="Times New Roman"/>
                <w:lang w:eastAsia="ru-RU"/>
              </w:rPr>
              <w:t>(личное подсобное хозяйство)</w:t>
            </w:r>
          </w:p>
        </w:tc>
      </w:tr>
      <w:tr w:rsidR="003F3411" w:rsidRPr="003F3411" w:rsidTr="00062491">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15 для размещения малоэтажного многоквартирного жилого дома </w:t>
            </w:r>
          </w:p>
        </w:tc>
      </w:tr>
      <w:tr w:rsidR="003F3411" w:rsidRPr="003F3411" w:rsidTr="00062491">
        <w:trPr>
          <w:trHeight w:val="2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10 для размещения прочих объектов</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10</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Максимальная высота ограждений земельных участков жилой застройки равна:</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 вдоль улиц и проездов – 1,8;</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 между соседними участками – 1,8;</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Максимальная высота ограждений земельных участков прочих объектов – 2,0.</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11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autoSpaceDE w:val="0"/>
              <w:autoSpaceDN w:val="0"/>
              <w:adjustRightInd w:val="0"/>
              <w:spacing w:after="0" w:line="216" w:lineRule="auto"/>
              <w:jc w:val="both"/>
              <w:rPr>
                <w:rFonts w:ascii="Times New Roman" w:eastAsia="Arial" w:hAnsi="Times New Roman"/>
                <w:lang w:eastAsia="ru-RU"/>
              </w:rPr>
            </w:pPr>
            <w:r w:rsidRPr="003F3411">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3F3411" w:rsidRPr="003F3411" w:rsidRDefault="003F3411" w:rsidP="003F3411">
      <w:pPr>
        <w:spacing w:after="0" w:line="240" w:lineRule="auto"/>
        <w:jc w:val="both"/>
        <w:rPr>
          <w:rFonts w:ascii="Times New Roman" w:hAnsi="Times New Roman"/>
          <w:bCs/>
          <w:sz w:val="24"/>
          <w:szCs w:val="24"/>
          <w:lang w:eastAsia="ar-SA"/>
        </w:rPr>
      </w:pPr>
    </w:p>
    <w:p w:rsidR="000331B9" w:rsidRPr="00391EC2" w:rsidRDefault="000331B9" w:rsidP="00A30A97">
      <w:pPr>
        <w:pStyle w:val="a3"/>
        <w:jc w:val="both"/>
        <w:rPr>
          <w:rFonts w:ascii="Times New Roman" w:hAnsi="Times New Roman" w:cs="Times New Roman"/>
          <w:sz w:val="24"/>
          <w:szCs w:val="24"/>
          <w:u w:val="single"/>
        </w:rPr>
      </w:pPr>
    </w:p>
    <w:p w:rsidR="000A76D9" w:rsidRPr="00391EC2" w:rsidRDefault="000331B9" w:rsidP="00391EC2">
      <w:pPr>
        <w:pStyle w:val="a3"/>
        <w:ind w:left="-709" w:firstLine="568"/>
        <w:jc w:val="both"/>
        <w:rPr>
          <w:rFonts w:ascii="Times New Roman" w:hAnsi="Times New Roman" w:cs="Times New Roman"/>
          <w:sz w:val="24"/>
          <w:szCs w:val="24"/>
        </w:rPr>
      </w:pPr>
      <w:bookmarkStart w:id="35" w:name="_Toc318442448"/>
      <w:r w:rsidRPr="00391EC2">
        <w:rPr>
          <w:rFonts w:ascii="Times New Roman" w:hAnsi="Times New Roman" w:cs="Times New Roman"/>
          <w:bCs/>
          <w:sz w:val="24"/>
          <w:szCs w:val="24"/>
          <w:lang w:eastAsia="ar-SA"/>
        </w:rPr>
        <w:t xml:space="preserve">Статья 25. </w:t>
      </w:r>
      <w:r w:rsidRPr="00391EC2">
        <w:rPr>
          <w:rFonts w:ascii="Times New Roman" w:hAnsi="Times New Roman" w:cs="Times New Roman"/>
          <w:sz w:val="24"/>
          <w:szCs w:val="24"/>
        </w:rPr>
        <w:t>Общественно-деловые зоны</w:t>
      </w:r>
      <w:bookmarkEnd w:id="35"/>
    </w:p>
    <w:p w:rsidR="000331B9" w:rsidRPr="00391EC2" w:rsidRDefault="000331B9"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административных, культовых зданий, объектов делового, финансового назначения, иных объектов, связанных с обеспечением жизнедеятельности граждан.</w:t>
      </w:r>
    </w:p>
    <w:p w:rsidR="000331B9" w:rsidRPr="00391EC2" w:rsidRDefault="000331B9"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2. </w:t>
      </w:r>
      <w:r w:rsidR="00A30A97">
        <w:rPr>
          <w:rFonts w:ascii="Times New Roman" w:hAnsi="Times New Roman" w:cs="Times New Roman"/>
          <w:sz w:val="24"/>
          <w:szCs w:val="24"/>
        </w:rPr>
        <w:t>М</w:t>
      </w:r>
      <w:r w:rsidR="003A4C7A">
        <w:rPr>
          <w:rFonts w:ascii="Times New Roman" w:hAnsi="Times New Roman" w:cs="Times New Roman"/>
          <w:sz w:val="24"/>
          <w:szCs w:val="24"/>
        </w:rPr>
        <w:t>ногофункциональной общественно-деловой застройки</w:t>
      </w:r>
      <w:r w:rsidR="00C51C29" w:rsidRPr="00391EC2">
        <w:rPr>
          <w:rFonts w:ascii="Times New Roman" w:hAnsi="Times New Roman" w:cs="Times New Roman"/>
          <w:sz w:val="24"/>
          <w:szCs w:val="24"/>
        </w:rPr>
        <w:t xml:space="preserve">  </w:t>
      </w:r>
      <w:r w:rsidR="003A4C7A">
        <w:rPr>
          <w:rFonts w:ascii="Times New Roman" w:hAnsi="Times New Roman" w:cs="Times New Roman"/>
          <w:sz w:val="24"/>
          <w:szCs w:val="24"/>
        </w:rPr>
        <w:t>Д</w:t>
      </w:r>
      <w:r w:rsidR="00E67A8D" w:rsidRPr="00391EC2">
        <w:rPr>
          <w:rFonts w:ascii="Times New Roman" w:hAnsi="Times New Roman" w:cs="Times New Roman"/>
          <w:sz w:val="24"/>
          <w:szCs w:val="24"/>
        </w:rPr>
        <w:t>1</w:t>
      </w:r>
      <w:r w:rsidRPr="00391EC2">
        <w:rPr>
          <w:rFonts w:ascii="Times New Roman" w:hAnsi="Times New Roman" w:cs="Times New Roman"/>
          <w:sz w:val="24"/>
          <w:szCs w:val="24"/>
        </w:rPr>
        <w:t xml:space="preserve"> </w:t>
      </w:r>
      <w:r w:rsidR="00C51C29" w:rsidRPr="00391EC2">
        <w:rPr>
          <w:rFonts w:ascii="Times New Roman" w:hAnsi="Times New Roman" w:cs="Times New Roman"/>
          <w:sz w:val="24"/>
          <w:szCs w:val="24"/>
        </w:rPr>
        <w:t xml:space="preserve"> </w:t>
      </w:r>
      <w:r w:rsidRPr="00391EC2">
        <w:rPr>
          <w:rFonts w:ascii="Times New Roman" w:hAnsi="Times New Roman" w:cs="Times New Roman"/>
          <w:sz w:val="24"/>
          <w:szCs w:val="24"/>
        </w:rPr>
        <w:t xml:space="preserve">предназначена для размещения объектов выполняющих общественные, деловые, административные и коммерческие функции: </w:t>
      </w:r>
    </w:p>
    <w:p w:rsidR="00526594" w:rsidRPr="00391EC2" w:rsidRDefault="00526594" w:rsidP="00391EC2">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391EC2">
        <w:rPr>
          <w:rFonts w:ascii="Times New Roman" w:hAnsi="Times New Roman"/>
          <w:sz w:val="24"/>
          <w:szCs w:val="24"/>
        </w:rPr>
        <w:t>1)</w:t>
      </w:r>
      <w:r w:rsidRPr="00391EC2">
        <w:rPr>
          <w:rFonts w:ascii="Times New Roman" w:eastAsia="Arial" w:hAnsi="Times New Roman"/>
          <w:sz w:val="24"/>
          <w:szCs w:val="24"/>
          <w:lang w:eastAsia="ru-RU"/>
        </w:rPr>
        <w:t xml:space="preserve">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0331B9" w:rsidRPr="00391EC2" w:rsidRDefault="00D27A9D" w:rsidP="004F3324">
      <w:pPr>
        <w:pStyle w:val="a3"/>
        <w:ind w:left="-709" w:firstLine="568"/>
        <w:jc w:val="both"/>
        <w:rPr>
          <w:rFonts w:ascii="Times New Roman" w:hAnsi="Times New Roman" w:cs="Times New Roman"/>
          <w:sz w:val="24"/>
          <w:szCs w:val="24"/>
          <w:lang w:eastAsia="ar-SA"/>
        </w:rPr>
      </w:pPr>
      <w:r w:rsidRPr="00391EC2">
        <w:rPr>
          <w:rFonts w:ascii="Times New Roman" w:hAnsi="Times New Roman" w:cs="Times New Roman"/>
          <w:sz w:val="24"/>
          <w:szCs w:val="24"/>
          <w:lang w:eastAsia="ar-SA"/>
        </w:rPr>
        <w:t>2</w:t>
      </w:r>
      <w:r w:rsidR="000331B9" w:rsidRPr="00391EC2">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3A4C7A">
        <w:rPr>
          <w:rFonts w:ascii="Times New Roman" w:hAnsi="Times New Roman" w:cs="Times New Roman"/>
          <w:sz w:val="24"/>
          <w:szCs w:val="24"/>
        </w:rPr>
        <w:t>Д1</w:t>
      </w:r>
      <w:r w:rsidR="000331B9" w:rsidRPr="00391EC2">
        <w:rPr>
          <w:rFonts w:ascii="Times New Roman" w:hAnsi="Times New Roman" w:cs="Times New Roman"/>
          <w:sz w:val="24"/>
          <w:szCs w:val="24"/>
          <w:lang w:eastAsia="ar-SA"/>
        </w:rPr>
        <w:t>, а также вспомогательные виды разрешенного использования представлены в таб</w:t>
      </w:r>
      <w:r w:rsidR="004E72E5">
        <w:rPr>
          <w:rFonts w:ascii="Times New Roman" w:hAnsi="Times New Roman" w:cs="Times New Roman"/>
          <w:sz w:val="24"/>
          <w:szCs w:val="24"/>
          <w:lang w:eastAsia="ar-SA"/>
        </w:rPr>
        <w:t xml:space="preserve">лице № </w:t>
      </w:r>
      <w:r w:rsidR="003F3411">
        <w:rPr>
          <w:rFonts w:ascii="Times New Roman" w:hAnsi="Times New Roman" w:cs="Times New Roman"/>
          <w:sz w:val="24"/>
          <w:szCs w:val="24"/>
          <w:lang w:eastAsia="ar-SA"/>
        </w:rPr>
        <w:t>4</w:t>
      </w:r>
      <w:r w:rsidR="004F3324">
        <w:rPr>
          <w:rFonts w:ascii="Times New Roman" w:hAnsi="Times New Roman" w:cs="Times New Roman"/>
          <w:sz w:val="24"/>
          <w:szCs w:val="24"/>
          <w:lang w:eastAsia="ar-SA"/>
        </w:rPr>
        <w:t>.</w:t>
      </w:r>
    </w:p>
    <w:p w:rsidR="000331B9" w:rsidRPr="00391EC2" w:rsidRDefault="004E72E5" w:rsidP="00391EC2">
      <w:pPr>
        <w:pStyle w:val="a3"/>
        <w:ind w:left="-709"/>
        <w:jc w:val="right"/>
        <w:rPr>
          <w:rFonts w:ascii="Times New Roman" w:hAnsi="Times New Roman" w:cs="Times New Roman"/>
          <w:sz w:val="24"/>
          <w:szCs w:val="24"/>
        </w:rPr>
      </w:pPr>
      <w:r>
        <w:rPr>
          <w:rFonts w:ascii="Times New Roman" w:hAnsi="Times New Roman" w:cs="Times New Roman"/>
          <w:sz w:val="24"/>
          <w:szCs w:val="24"/>
        </w:rPr>
        <w:t xml:space="preserve"> Таблица № </w:t>
      </w:r>
      <w:r w:rsidR="003F3411">
        <w:rPr>
          <w:rFonts w:ascii="Times New Roman" w:hAnsi="Times New Roman" w:cs="Times New Roman"/>
          <w:sz w:val="24"/>
          <w:szCs w:val="24"/>
        </w:rPr>
        <w:t>4</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3F3411" w:rsidRPr="003F3411" w:rsidTr="00062491">
        <w:trPr>
          <w:trHeight w:val="567"/>
        </w:trPr>
        <w:tc>
          <w:tcPr>
            <w:tcW w:w="551" w:type="dxa"/>
            <w:shd w:val="clear" w:color="auto" w:fill="FFFFFF"/>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п/п</w:t>
            </w:r>
          </w:p>
        </w:tc>
        <w:tc>
          <w:tcPr>
            <w:tcW w:w="2389" w:type="dxa"/>
            <w:shd w:val="clear" w:color="auto" w:fill="FFFFFF"/>
            <w:noWrap/>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Основной вид разрешённого использования земельного участка</w:t>
            </w:r>
          </w:p>
        </w:tc>
        <w:tc>
          <w:tcPr>
            <w:tcW w:w="735" w:type="dxa"/>
            <w:shd w:val="clear" w:color="auto" w:fill="FFFFFF"/>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Код</w:t>
            </w:r>
            <w:r w:rsidRPr="003F3411">
              <w:rPr>
                <w:rFonts w:ascii="Times New Roman" w:eastAsia="Times New Roman" w:hAnsi="Times New Roman"/>
                <w:bCs/>
                <w:sz w:val="24"/>
                <w:szCs w:val="24"/>
                <w:vertAlign w:val="superscript"/>
                <w:lang w:eastAsia="ru-RU"/>
              </w:rPr>
              <w:footnoteReference w:id="3"/>
            </w:r>
          </w:p>
        </w:tc>
        <w:tc>
          <w:tcPr>
            <w:tcW w:w="2245" w:type="dxa"/>
            <w:shd w:val="clear" w:color="auto" w:fill="FFFFFF"/>
            <w:noWrap/>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Основные виды разрешённого использования объектов капитального строительства</w:t>
            </w:r>
          </w:p>
        </w:tc>
        <w:tc>
          <w:tcPr>
            <w:tcW w:w="2165" w:type="dxa"/>
            <w:shd w:val="clear" w:color="auto" w:fill="FFFFFF"/>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Вспомогательные виды разрешенного использования</w:t>
            </w:r>
          </w:p>
        </w:tc>
        <w:tc>
          <w:tcPr>
            <w:tcW w:w="1980" w:type="dxa"/>
            <w:shd w:val="clear" w:color="auto" w:fill="FFFFFF"/>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Примечания</w:t>
            </w:r>
          </w:p>
        </w:tc>
      </w:tr>
      <w:tr w:rsidR="003F3411" w:rsidRPr="003F3411" w:rsidTr="00062491">
        <w:trPr>
          <w:trHeight w:val="228"/>
        </w:trPr>
        <w:tc>
          <w:tcPr>
            <w:tcW w:w="551" w:type="dxa"/>
            <w:shd w:val="clear" w:color="auto" w:fill="FFFFFF"/>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w:t>
            </w:r>
          </w:p>
        </w:tc>
        <w:tc>
          <w:tcPr>
            <w:tcW w:w="2389" w:type="dxa"/>
            <w:shd w:val="clear" w:color="auto" w:fill="FFFFFF"/>
            <w:noWrap/>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w:t>
            </w:r>
          </w:p>
        </w:tc>
        <w:tc>
          <w:tcPr>
            <w:tcW w:w="735" w:type="dxa"/>
            <w:shd w:val="clear" w:color="auto" w:fill="FFFFFF"/>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w:t>
            </w:r>
          </w:p>
        </w:tc>
        <w:tc>
          <w:tcPr>
            <w:tcW w:w="2245" w:type="dxa"/>
            <w:shd w:val="clear" w:color="auto" w:fill="FFFFFF"/>
            <w:noWrap/>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w:t>
            </w:r>
          </w:p>
        </w:tc>
        <w:tc>
          <w:tcPr>
            <w:tcW w:w="2165" w:type="dxa"/>
            <w:shd w:val="clear" w:color="auto" w:fill="FFFFFF"/>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5</w:t>
            </w:r>
          </w:p>
        </w:tc>
        <w:tc>
          <w:tcPr>
            <w:tcW w:w="1980" w:type="dxa"/>
            <w:shd w:val="clear" w:color="auto" w:fill="FFFFFF"/>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6</w:t>
            </w: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Коммунальное обслуживание</w:t>
            </w:r>
          </w:p>
          <w:p w:rsidR="003F3411" w:rsidRPr="003F3411" w:rsidRDefault="003F3411" w:rsidP="003F3411">
            <w:pPr>
              <w:spacing w:after="0" w:line="240" w:lineRule="auto"/>
              <w:rPr>
                <w:rFonts w:ascii="Times New Roman" w:eastAsia="Times New Roman" w:hAnsi="Times New Roman"/>
                <w:i/>
                <w:sz w:val="24"/>
                <w:szCs w:val="24"/>
                <w:lang w:eastAsia="ru-RU"/>
              </w:rPr>
            </w:pP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3.1</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Размещение объектов капитального строительства в целях обеспечения физических и юридических лиц коммунальными </w:t>
            </w:r>
            <w:r w:rsidRPr="003F3411">
              <w:rPr>
                <w:rFonts w:ascii="Times New Roman" w:eastAsia="Times New Roman" w:hAnsi="Times New Roman"/>
                <w:sz w:val="24"/>
                <w:szCs w:val="24"/>
                <w:lang w:eastAsia="ru-RU"/>
              </w:rPr>
              <w:lastRenderedPageBreak/>
              <w:t>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Объектные автостоянки для легковых автомобилей</w:t>
            </w:r>
          </w:p>
        </w:tc>
        <w:tc>
          <w:tcPr>
            <w:tcW w:w="1980"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Размещение связано с удовлетворением повседневных потребностей жителей, не должно причинять вред </w:t>
            </w:r>
            <w:r w:rsidRPr="003F3411">
              <w:rPr>
                <w:rFonts w:ascii="Times New Roman" w:eastAsia="Times New Roman" w:hAnsi="Times New Roman"/>
                <w:sz w:val="24"/>
                <w:szCs w:val="24"/>
                <w:lang w:eastAsia="ru-RU"/>
              </w:rPr>
              <w:lastRenderedPageBreak/>
              <w:t>окружающей среде и санитарному благополучию, не причиняет существенного неудобства жителям, не требует установления санитарной зоны</w:t>
            </w: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2</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Социальное обслуживание</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3.2</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Размещение объектов капитального строительства для размещения отделений почты и телеграфа.</w:t>
            </w:r>
          </w:p>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Объектные автостоянки для легковых автомобилей</w:t>
            </w:r>
          </w:p>
        </w:tc>
        <w:tc>
          <w:tcPr>
            <w:tcW w:w="1980" w:type="dxa"/>
            <w:vAlign w:val="center"/>
          </w:tcPr>
          <w:p w:rsidR="003F3411" w:rsidRPr="003F3411" w:rsidRDefault="003F3411" w:rsidP="003F3411">
            <w:pPr>
              <w:spacing w:after="0" w:line="240" w:lineRule="auto"/>
              <w:ind w:left="-709"/>
              <w:jc w:val="both"/>
              <w:rPr>
                <w:rFonts w:ascii="Times New Roman" w:hAnsi="Times New Roman"/>
                <w:sz w:val="24"/>
                <w:szCs w:val="24"/>
              </w:rPr>
            </w:pP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3</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Амбулаторно-поликлиническое обслуживание</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3.4.1</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Объектные автостоянки для легковых автомобилей</w:t>
            </w:r>
          </w:p>
        </w:tc>
        <w:tc>
          <w:tcPr>
            <w:tcW w:w="1980" w:type="dxa"/>
            <w:vAlign w:val="center"/>
          </w:tcPr>
          <w:p w:rsidR="003F3411" w:rsidRPr="003F3411" w:rsidRDefault="003F3411" w:rsidP="003F3411">
            <w:pPr>
              <w:spacing w:after="0" w:line="240" w:lineRule="auto"/>
              <w:ind w:left="-709"/>
              <w:jc w:val="both"/>
              <w:rPr>
                <w:rFonts w:ascii="Times New Roman" w:hAnsi="Times New Roman"/>
                <w:sz w:val="24"/>
                <w:szCs w:val="24"/>
              </w:rPr>
            </w:pP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Культурное развитие</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3.6</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музеев; выставочных залов; домов культуры;</w:t>
            </w:r>
          </w:p>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библиотек.</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Устройство площадок для празднеств и гуляний</w:t>
            </w:r>
          </w:p>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Объектные автостоянки для легковых автомобилей</w:t>
            </w:r>
          </w:p>
          <w:p w:rsidR="003F3411" w:rsidRPr="003F3411" w:rsidRDefault="003F3411" w:rsidP="003F3411">
            <w:pPr>
              <w:spacing w:after="0" w:line="240" w:lineRule="auto"/>
              <w:rPr>
                <w:rFonts w:ascii="Times New Roman" w:eastAsia="Times New Roman" w:hAnsi="Times New Roman"/>
                <w:sz w:val="24"/>
                <w:szCs w:val="24"/>
                <w:lang w:eastAsia="ru-RU"/>
              </w:rPr>
            </w:pPr>
          </w:p>
        </w:tc>
        <w:tc>
          <w:tcPr>
            <w:tcW w:w="1980" w:type="dxa"/>
            <w:vAlign w:val="center"/>
          </w:tcPr>
          <w:p w:rsidR="003F3411" w:rsidRPr="003F3411" w:rsidRDefault="003F3411" w:rsidP="003F3411">
            <w:pPr>
              <w:spacing w:after="0" w:line="240" w:lineRule="auto"/>
              <w:ind w:left="-709"/>
              <w:jc w:val="both"/>
              <w:rPr>
                <w:rFonts w:ascii="Times New Roman" w:hAnsi="Times New Roman"/>
                <w:sz w:val="24"/>
                <w:szCs w:val="24"/>
              </w:rPr>
            </w:pP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5</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Деловое управление</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4.1</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Размещение объектов капитального строительства с целью: размещения органов управленческой деятельности, не </w:t>
            </w:r>
            <w:r w:rsidRPr="003F3411">
              <w:rPr>
                <w:rFonts w:ascii="Times New Roman" w:eastAsia="Times New Roman" w:hAnsi="Times New Roman"/>
                <w:sz w:val="24"/>
                <w:szCs w:val="24"/>
                <w:lang w:eastAsia="ru-RU"/>
              </w:rPr>
              <w:lastRenderedPageBreak/>
              <w:t>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Объектные автостоянки для легковых автомобилей</w:t>
            </w:r>
          </w:p>
          <w:p w:rsidR="003F3411" w:rsidRPr="003F3411" w:rsidRDefault="003F3411" w:rsidP="003F3411">
            <w:pPr>
              <w:spacing w:after="0" w:line="240" w:lineRule="auto"/>
              <w:rPr>
                <w:rFonts w:ascii="Times New Roman" w:eastAsia="Times New Roman" w:hAnsi="Times New Roman"/>
                <w:sz w:val="24"/>
                <w:szCs w:val="24"/>
                <w:lang w:eastAsia="ru-RU"/>
              </w:rPr>
            </w:pPr>
          </w:p>
        </w:tc>
        <w:tc>
          <w:tcPr>
            <w:tcW w:w="1980" w:type="dxa"/>
            <w:vAlign w:val="center"/>
          </w:tcPr>
          <w:p w:rsidR="003F3411" w:rsidRPr="003F3411" w:rsidRDefault="003F3411" w:rsidP="003F3411">
            <w:pPr>
              <w:spacing w:after="0" w:line="240" w:lineRule="auto"/>
              <w:ind w:left="-709"/>
              <w:jc w:val="both"/>
              <w:rPr>
                <w:rFonts w:ascii="Times New Roman" w:hAnsi="Times New Roman"/>
                <w:sz w:val="24"/>
                <w:szCs w:val="24"/>
              </w:rPr>
            </w:pP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6</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Общественное управление</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3.8</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w:t>
            </w:r>
            <w:r w:rsidRPr="003F3411">
              <w:rPr>
                <w:rFonts w:ascii="Times New Roman" w:eastAsia="Times New Roman" w:hAnsi="Times New Roman"/>
                <w:sz w:val="24"/>
                <w:szCs w:val="24"/>
                <w:lang w:eastAsia="ru-RU"/>
              </w:rPr>
              <w:lastRenderedPageBreak/>
              <w:t>признаку</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Объектные автостоянки для легковых автомобилей</w:t>
            </w:r>
          </w:p>
          <w:p w:rsidR="003F3411" w:rsidRPr="003F3411" w:rsidRDefault="003F3411" w:rsidP="003F3411">
            <w:pPr>
              <w:spacing w:after="0" w:line="240" w:lineRule="auto"/>
              <w:rPr>
                <w:rFonts w:ascii="Times New Roman" w:eastAsia="Times New Roman" w:hAnsi="Times New Roman"/>
                <w:sz w:val="24"/>
                <w:szCs w:val="24"/>
                <w:lang w:eastAsia="ru-RU"/>
              </w:rPr>
            </w:pPr>
          </w:p>
        </w:tc>
        <w:tc>
          <w:tcPr>
            <w:tcW w:w="1980" w:type="dxa"/>
            <w:vAlign w:val="center"/>
          </w:tcPr>
          <w:p w:rsidR="003F3411" w:rsidRPr="003F3411" w:rsidRDefault="003F3411" w:rsidP="003F3411">
            <w:pPr>
              <w:spacing w:after="0" w:line="240" w:lineRule="auto"/>
              <w:ind w:left="-709"/>
              <w:jc w:val="both"/>
              <w:rPr>
                <w:rFonts w:ascii="Times New Roman" w:hAnsi="Times New Roman"/>
                <w:sz w:val="24"/>
                <w:szCs w:val="24"/>
              </w:rPr>
            </w:pP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7</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Обеспечение внутреннего правопорядка</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val="en-US" w:eastAsia="ru-RU"/>
              </w:rPr>
            </w:pPr>
            <w:r w:rsidRPr="003F3411">
              <w:rPr>
                <w:rFonts w:ascii="Times New Roman" w:eastAsia="Times New Roman" w:hAnsi="Times New Roman"/>
                <w:sz w:val="24"/>
                <w:szCs w:val="24"/>
                <w:lang w:val="en-US" w:eastAsia="ru-RU"/>
              </w:rPr>
              <w:t>8.3</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p w:rsidR="003F3411" w:rsidRPr="003F3411" w:rsidRDefault="003F3411" w:rsidP="003F3411">
            <w:pPr>
              <w:spacing w:after="0" w:line="240" w:lineRule="auto"/>
              <w:rPr>
                <w:rFonts w:ascii="Times New Roman" w:eastAsia="Times New Roman" w:hAnsi="Times New Roman"/>
                <w:sz w:val="24"/>
                <w:szCs w:val="24"/>
                <w:highlight w:val="green"/>
                <w:lang w:eastAsia="ru-RU"/>
              </w:rPr>
            </w:pPr>
            <w:r w:rsidRPr="003F3411">
              <w:rPr>
                <w:rFonts w:ascii="Times New Roman" w:eastAsia="Times New Roman" w:hAnsi="Times New Roman"/>
                <w:sz w:val="24"/>
                <w:szCs w:val="24"/>
                <w:lang w:eastAsia="ru-RU"/>
              </w:rPr>
              <w:t>Объектные автостоянки для легковых автомобилей</w:t>
            </w:r>
          </w:p>
        </w:tc>
        <w:tc>
          <w:tcPr>
            <w:tcW w:w="1980" w:type="dxa"/>
            <w:vAlign w:val="center"/>
          </w:tcPr>
          <w:p w:rsidR="003F3411" w:rsidRPr="003F3411" w:rsidRDefault="003F3411" w:rsidP="003F3411">
            <w:pPr>
              <w:spacing w:after="0" w:line="240" w:lineRule="auto"/>
              <w:ind w:left="-709"/>
              <w:jc w:val="both"/>
              <w:rPr>
                <w:rFonts w:ascii="Times New Roman" w:hAnsi="Times New Roman"/>
                <w:sz w:val="24"/>
                <w:szCs w:val="24"/>
              </w:rPr>
            </w:pP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8</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Земельные участки (территории) общего пользования</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12.0</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3F3411" w:rsidRPr="003F3411" w:rsidRDefault="003F3411" w:rsidP="003F3411">
            <w:pPr>
              <w:spacing w:after="0" w:line="240" w:lineRule="auto"/>
              <w:rPr>
                <w:rFonts w:ascii="Times New Roman" w:eastAsia="Times New Roman" w:hAnsi="Times New Roman"/>
                <w:sz w:val="24"/>
                <w:szCs w:val="24"/>
                <w:highlight w:val="green"/>
                <w:lang w:eastAsia="ru-RU"/>
              </w:rPr>
            </w:pPr>
            <w:r w:rsidRPr="003F3411">
              <w:rPr>
                <w:rFonts w:ascii="Times New Roman" w:eastAsia="Times New Roman" w:hAnsi="Times New Roman"/>
                <w:sz w:val="24"/>
                <w:szCs w:val="24"/>
                <w:lang w:eastAsia="ru-RU"/>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1980" w:type="dxa"/>
            <w:vAlign w:val="center"/>
          </w:tcPr>
          <w:p w:rsidR="003F3411" w:rsidRPr="003F3411" w:rsidRDefault="003F3411" w:rsidP="003F3411">
            <w:pPr>
              <w:spacing w:after="0" w:line="240" w:lineRule="auto"/>
              <w:ind w:left="-709"/>
              <w:jc w:val="both"/>
              <w:rPr>
                <w:rFonts w:ascii="Times New Roman" w:hAnsi="Times New Roman"/>
                <w:sz w:val="24"/>
                <w:szCs w:val="24"/>
              </w:rPr>
            </w:pP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9</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Бытовое обслуживание</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3.3</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Объектные автостоянки для легковых автомобилей</w:t>
            </w:r>
          </w:p>
        </w:tc>
        <w:tc>
          <w:tcPr>
            <w:tcW w:w="1980" w:type="dxa"/>
            <w:vAlign w:val="center"/>
          </w:tcPr>
          <w:p w:rsidR="003F3411" w:rsidRPr="003F3411" w:rsidRDefault="003F3411" w:rsidP="003F3411">
            <w:pPr>
              <w:spacing w:after="0" w:line="240" w:lineRule="auto"/>
              <w:ind w:left="-709"/>
              <w:jc w:val="both"/>
              <w:rPr>
                <w:rFonts w:ascii="Times New Roman" w:hAnsi="Times New Roman"/>
                <w:sz w:val="24"/>
                <w:szCs w:val="24"/>
              </w:rPr>
            </w:pP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10</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Магазины</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4.4</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Размещение объекта капитального строительства, </w:t>
            </w:r>
            <w:r w:rsidRPr="003F3411">
              <w:rPr>
                <w:rFonts w:ascii="Times New Roman" w:eastAsia="Times New Roman" w:hAnsi="Times New Roman"/>
                <w:sz w:val="24"/>
                <w:szCs w:val="24"/>
                <w:lang w:eastAsia="ru-RU"/>
              </w:rPr>
              <w:lastRenderedPageBreak/>
              <w:t>предназначенного для продажи товаров. Торговая площадь составляет до 150 кв. м</w:t>
            </w:r>
          </w:p>
        </w:tc>
        <w:tc>
          <w:tcPr>
            <w:tcW w:w="216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Размещение гаража и иных вспомогательных сооружений</w:t>
            </w:r>
          </w:p>
        </w:tc>
        <w:tc>
          <w:tcPr>
            <w:tcW w:w="1980" w:type="dxa"/>
            <w:vAlign w:val="center"/>
          </w:tcPr>
          <w:p w:rsidR="003F3411" w:rsidRPr="003F3411" w:rsidRDefault="003F3411" w:rsidP="003F3411">
            <w:pPr>
              <w:spacing w:after="0" w:line="240" w:lineRule="auto"/>
              <w:ind w:left="-709"/>
              <w:jc w:val="both"/>
              <w:rPr>
                <w:rFonts w:ascii="Times New Roman" w:hAnsi="Times New Roman"/>
                <w:sz w:val="24"/>
                <w:szCs w:val="24"/>
              </w:rPr>
            </w:pP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11</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Гостиничное обслуживание</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4.7</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Объектные автостоянки для легковых автомобилей</w:t>
            </w:r>
          </w:p>
        </w:tc>
        <w:tc>
          <w:tcPr>
            <w:tcW w:w="1980" w:type="dxa"/>
            <w:vAlign w:val="center"/>
          </w:tcPr>
          <w:p w:rsidR="003F3411" w:rsidRPr="003F3411" w:rsidRDefault="003F3411" w:rsidP="003F3411">
            <w:pPr>
              <w:spacing w:after="0" w:line="240" w:lineRule="auto"/>
              <w:ind w:left="-709"/>
              <w:jc w:val="both"/>
              <w:rPr>
                <w:rFonts w:ascii="Times New Roman" w:hAnsi="Times New Roman"/>
                <w:sz w:val="24"/>
                <w:szCs w:val="24"/>
              </w:rPr>
            </w:pP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12</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Общественное питание</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4.6</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в целях устройства мест общественного питания (кафе, столовые, закусочные, бары)</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Объектные автостоянки для легковых автомобилей</w:t>
            </w:r>
          </w:p>
        </w:tc>
        <w:tc>
          <w:tcPr>
            <w:tcW w:w="1980" w:type="dxa"/>
            <w:vAlign w:val="center"/>
          </w:tcPr>
          <w:p w:rsidR="003F3411" w:rsidRPr="003F3411" w:rsidRDefault="003F3411" w:rsidP="003F3411">
            <w:pPr>
              <w:spacing w:after="0" w:line="240" w:lineRule="auto"/>
              <w:ind w:left="-709"/>
              <w:jc w:val="both"/>
              <w:rPr>
                <w:rFonts w:ascii="Times New Roman" w:hAnsi="Times New Roman"/>
                <w:sz w:val="24"/>
                <w:szCs w:val="24"/>
              </w:rPr>
            </w:pP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13</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Банковская и страховая деятельность</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4.5</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Объектные автостоянки для легковых автомобилей</w:t>
            </w:r>
          </w:p>
        </w:tc>
        <w:tc>
          <w:tcPr>
            <w:tcW w:w="1980" w:type="dxa"/>
            <w:vAlign w:val="center"/>
          </w:tcPr>
          <w:p w:rsidR="003F3411" w:rsidRPr="003F3411" w:rsidRDefault="003F3411" w:rsidP="003F3411">
            <w:pPr>
              <w:spacing w:after="0" w:line="240" w:lineRule="auto"/>
              <w:ind w:left="-709"/>
              <w:jc w:val="both"/>
              <w:rPr>
                <w:rFonts w:ascii="Times New Roman" w:hAnsi="Times New Roman"/>
                <w:sz w:val="24"/>
                <w:szCs w:val="24"/>
              </w:rPr>
            </w:pPr>
          </w:p>
        </w:tc>
      </w:tr>
      <w:tr w:rsidR="003F3411" w:rsidRPr="003F3411" w:rsidTr="00062491">
        <w:trPr>
          <w:trHeight w:val="360"/>
        </w:trPr>
        <w:tc>
          <w:tcPr>
            <w:tcW w:w="551" w:type="dxa"/>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п/п</w:t>
            </w:r>
          </w:p>
        </w:tc>
        <w:tc>
          <w:tcPr>
            <w:tcW w:w="2389" w:type="dxa"/>
            <w:noWrap/>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Условно-разрешённый вид использования земельного участка</w:t>
            </w:r>
          </w:p>
        </w:tc>
        <w:tc>
          <w:tcPr>
            <w:tcW w:w="735" w:type="dxa"/>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Код</w:t>
            </w:r>
            <w:r w:rsidRPr="003F3411">
              <w:rPr>
                <w:rFonts w:ascii="Times New Roman" w:eastAsia="Times New Roman" w:hAnsi="Times New Roman"/>
                <w:bCs/>
                <w:sz w:val="24"/>
                <w:szCs w:val="24"/>
                <w:vertAlign w:val="superscript"/>
                <w:lang w:eastAsia="ru-RU"/>
              </w:rPr>
              <w:footnoteReference w:id="4"/>
            </w:r>
          </w:p>
        </w:tc>
        <w:tc>
          <w:tcPr>
            <w:tcW w:w="2245" w:type="dxa"/>
            <w:noWrap/>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Условно-разрешённый вид использования объектов капитального строительства</w:t>
            </w:r>
          </w:p>
        </w:tc>
        <w:tc>
          <w:tcPr>
            <w:tcW w:w="2165" w:type="dxa"/>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Вспомогательные виды разрешенного использования</w:t>
            </w:r>
          </w:p>
        </w:tc>
        <w:tc>
          <w:tcPr>
            <w:tcW w:w="1980" w:type="dxa"/>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Примечания</w:t>
            </w:r>
          </w:p>
        </w:tc>
      </w:tr>
      <w:tr w:rsidR="003F3411" w:rsidRPr="003F3411" w:rsidTr="00062491">
        <w:trPr>
          <w:trHeight w:val="180"/>
        </w:trPr>
        <w:tc>
          <w:tcPr>
            <w:tcW w:w="551" w:type="dxa"/>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w:t>
            </w:r>
          </w:p>
        </w:tc>
        <w:tc>
          <w:tcPr>
            <w:tcW w:w="2389" w:type="dxa"/>
            <w:noWrap/>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w:t>
            </w:r>
          </w:p>
        </w:tc>
        <w:tc>
          <w:tcPr>
            <w:tcW w:w="735" w:type="dxa"/>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w:t>
            </w:r>
          </w:p>
        </w:tc>
        <w:tc>
          <w:tcPr>
            <w:tcW w:w="2245" w:type="dxa"/>
            <w:noWrap/>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w:t>
            </w:r>
          </w:p>
        </w:tc>
        <w:tc>
          <w:tcPr>
            <w:tcW w:w="2165" w:type="dxa"/>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5</w:t>
            </w:r>
          </w:p>
        </w:tc>
        <w:tc>
          <w:tcPr>
            <w:tcW w:w="1980" w:type="dxa"/>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6</w:t>
            </w: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Рынки</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4.3 </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Размещение объектов капитального строительства, сооружений, </w:t>
            </w:r>
            <w:r w:rsidRPr="003F3411">
              <w:rPr>
                <w:rFonts w:ascii="Times New Roman" w:eastAsia="Times New Roman" w:hAnsi="Times New Roman"/>
                <w:sz w:val="24"/>
                <w:szCs w:val="24"/>
                <w:lang w:eastAsia="ru-RU"/>
              </w:rPr>
              <w:lastRenderedPageBreak/>
              <w:t xml:space="preserve">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r w:rsidRPr="003F3411">
              <w:rPr>
                <w:rFonts w:ascii="Times New Roman" w:eastAsia="Times New Roman" w:hAnsi="Times New Roman"/>
                <w:sz w:val="24"/>
                <w:szCs w:val="24"/>
                <w:lang w:eastAsia="ru-RU"/>
              </w:rPr>
              <w:br/>
              <w:t>200 кв. м</w:t>
            </w:r>
          </w:p>
        </w:tc>
        <w:tc>
          <w:tcPr>
            <w:tcW w:w="216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Объектные автостоянки для легковых автомобилей</w:t>
            </w:r>
          </w:p>
        </w:tc>
        <w:tc>
          <w:tcPr>
            <w:tcW w:w="1980" w:type="dxa"/>
            <w:vMerge w:val="restart"/>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Размещение объектов, не должно причинять вред окружающей </w:t>
            </w:r>
            <w:r w:rsidRPr="003F3411">
              <w:rPr>
                <w:rFonts w:ascii="Times New Roman" w:eastAsia="Times New Roman" w:hAnsi="Times New Roman"/>
                <w:sz w:val="24"/>
                <w:szCs w:val="24"/>
                <w:lang w:eastAsia="ru-RU"/>
              </w:rPr>
              <w:lastRenderedPageBreak/>
              <w:t>среде и санитарному благополучию, не причиняет существенного неудобства жителям, не требует установления санитарной зоны</w:t>
            </w: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2</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Религиозное использование</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3.7</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предназначенных для отправления религиозных обрядов (церкви,  часовни, соборы, мечети)</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Объектные автостоянки для легковых автомобилей</w:t>
            </w:r>
          </w:p>
        </w:tc>
        <w:tc>
          <w:tcPr>
            <w:tcW w:w="1980" w:type="dxa"/>
            <w:vMerge/>
            <w:vAlign w:val="center"/>
          </w:tcPr>
          <w:p w:rsidR="003F3411" w:rsidRPr="003F3411" w:rsidRDefault="003F3411" w:rsidP="003F3411">
            <w:pPr>
              <w:spacing w:after="0" w:line="240" w:lineRule="auto"/>
              <w:ind w:left="-709"/>
              <w:jc w:val="both"/>
              <w:rPr>
                <w:rFonts w:ascii="Times New Roman" w:hAnsi="Times New Roman"/>
                <w:sz w:val="24"/>
                <w:szCs w:val="24"/>
              </w:rPr>
            </w:pP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Связь</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val="en-US" w:eastAsia="ru-RU"/>
              </w:rPr>
              <w:t>6.8</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p>
        </w:tc>
        <w:tc>
          <w:tcPr>
            <w:tcW w:w="1980" w:type="dxa"/>
            <w:vMerge/>
            <w:vAlign w:val="center"/>
          </w:tcPr>
          <w:p w:rsidR="003F3411" w:rsidRPr="003F3411" w:rsidRDefault="003F3411" w:rsidP="003F3411">
            <w:pPr>
              <w:spacing w:after="0" w:line="240" w:lineRule="auto"/>
              <w:ind w:left="-709"/>
              <w:jc w:val="both"/>
              <w:rPr>
                <w:rFonts w:ascii="Times New Roman" w:hAnsi="Times New Roman"/>
                <w:sz w:val="24"/>
                <w:szCs w:val="24"/>
              </w:rPr>
            </w:pPr>
          </w:p>
        </w:tc>
      </w:tr>
    </w:tbl>
    <w:p w:rsidR="0099289E" w:rsidRPr="00391EC2" w:rsidRDefault="0099289E" w:rsidP="00F5178B">
      <w:pPr>
        <w:pStyle w:val="a3"/>
        <w:ind w:left="-709" w:firstLine="568"/>
        <w:jc w:val="both"/>
        <w:rPr>
          <w:rFonts w:ascii="Times New Roman" w:hAnsi="Times New Roman" w:cs="Times New Roman"/>
          <w:sz w:val="24"/>
          <w:szCs w:val="24"/>
        </w:rPr>
      </w:pPr>
    </w:p>
    <w:p w:rsidR="003F3411" w:rsidRPr="003F3411" w:rsidRDefault="003F3411" w:rsidP="003F3411">
      <w:pPr>
        <w:spacing w:after="0" w:line="240" w:lineRule="auto"/>
        <w:ind w:firstLine="708"/>
        <w:jc w:val="both"/>
        <w:rPr>
          <w:rFonts w:ascii="Times New Roman" w:hAnsi="Times New Roman"/>
          <w:sz w:val="24"/>
          <w:szCs w:val="24"/>
        </w:rPr>
      </w:pPr>
      <w:r w:rsidRPr="003F3411">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5</w:t>
      </w:r>
      <w:r w:rsidRPr="003F3411">
        <w:rPr>
          <w:rFonts w:ascii="Times New Roman" w:hAnsi="Times New Roman"/>
          <w:sz w:val="24"/>
          <w:szCs w:val="24"/>
        </w:rPr>
        <w:t>.</w:t>
      </w:r>
    </w:p>
    <w:p w:rsidR="003F3411" w:rsidRPr="003F3411" w:rsidRDefault="003F3411" w:rsidP="003F3411">
      <w:pPr>
        <w:spacing w:after="0" w:line="240" w:lineRule="auto"/>
        <w:ind w:firstLine="708"/>
        <w:jc w:val="both"/>
        <w:rPr>
          <w:rFonts w:ascii="Times New Roman" w:hAnsi="Times New Roman"/>
          <w:sz w:val="24"/>
          <w:szCs w:val="24"/>
        </w:rPr>
      </w:pPr>
    </w:p>
    <w:p w:rsidR="003F3411" w:rsidRPr="003F3411" w:rsidRDefault="003F3411" w:rsidP="003F3411">
      <w:pPr>
        <w:spacing w:after="0" w:line="240" w:lineRule="auto"/>
        <w:ind w:firstLine="708"/>
        <w:jc w:val="right"/>
        <w:rPr>
          <w:rFonts w:ascii="Times New Roman" w:hAnsi="Times New Roman"/>
          <w:sz w:val="24"/>
          <w:szCs w:val="24"/>
        </w:rPr>
      </w:pPr>
      <w:r w:rsidRPr="003F3411">
        <w:rPr>
          <w:rFonts w:ascii="Times New Roman" w:hAnsi="Times New Roman"/>
          <w:sz w:val="24"/>
          <w:szCs w:val="24"/>
        </w:rPr>
        <w:t>Таблица №</w:t>
      </w:r>
      <w:r>
        <w:rPr>
          <w:rFonts w:ascii="Times New Roman" w:hAnsi="Times New Roman"/>
          <w:sz w:val="24"/>
          <w:szCs w:val="24"/>
        </w:rPr>
        <w:t>5</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3F3411" w:rsidRPr="003F3411"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Описание параметра</w:t>
            </w:r>
          </w:p>
        </w:tc>
      </w:tr>
      <w:tr w:rsidR="003F3411" w:rsidRPr="003F3411"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3</w:t>
            </w:r>
          </w:p>
        </w:tc>
      </w:tr>
      <w:tr w:rsidR="003F3411" w:rsidRPr="003F3411"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lastRenderedPageBreak/>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autoSpaceDE w:val="0"/>
              <w:autoSpaceDN w:val="0"/>
              <w:adjustRightInd w:val="0"/>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3F3411" w:rsidRPr="003F3411"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200,0 для размещения прочих объектов</w:t>
            </w:r>
          </w:p>
        </w:tc>
      </w:tr>
      <w:tr w:rsidR="003F3411" w:rsidRPr="003F3411" w:rsidTr="00062491">
        <w:trPr>
          <w:trHeight w:val="59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3F3411" w:rsidRPr="003F3411" w:rsidRDefault="003F3411" w:rsidP="003F3411">
            <w:pPr>
              <w:autoSpaceDE w:val="0"/>
              <w:autoSpaceDN w:val="0"/>
              <w:adjustRightInd w:val="0"/>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5000,0</w:t>
            </w:r>
          </w:p>
        </w:tc>
      </w:tr>
      <w:tr w:rsidR="003F3411" w:rsidRPr="003F3411"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границ земельного участка по фронту улиц и проездов - 5;</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утвержденной красной линии</w:t>
            </w:r>
            <w:r w:rsidRPr="003F3411">
              <w:rPr>
                <w:rFonts w:ascii="Times New Roman" w:eastAsia="Times New Roman" w:hAnsi="Times New Roman"/>
                <w:lang w:val="x-none" w:eastAsia="x-none"/>
              </w:rPr>
              <w:t xml:space="preserve"> </w:t>
            </w:r>
            <w:r w:rsidRPr="003F3411">
              <w:rPr>
                <w:rFonts w:ascii="Times New Roman" w:eastAsia="Times New Roman" w:hAnsi="Times New Roman"/>
                <w:lang w:eastAsia="x-none"/>
              </w:rPr>
              <w:t>(</w:t>
            </w:r>
            <w:r w:rsidRPr="003F3411">
              <w:rPr>
                <w:rFonts w:ascii="Times New Roman" w:eastAsia="Times New Roman" w:hAnsi="Times New Roman"/>
                <w:lang w:val="x-none" w:eastAsia="x-none"/>
              </w:rPr>
              <w:t>улиц и проездов</w:t>
            </w:r>
            <w:r w:rsidRPr="003F3411">
              <w:rPr>
                <w:rFonts w:ascii="Times New Roman" w:eastAsia="Times New Roman" w:hAnsi="Times New Roman"/>
                <w:lang w:eastAsia="x-none"/>
              </w:rPr>
              <w:t>)</w:t>
            </w:r>
            <w:r w:rsidRPr="003F3411">
              <w:rPr>
                <w:rFonts w:ascii="Times New Roman" w:eastAsia="Times New Roman" w:hAnsi="Times New Roman"/>
                <w:lang w:eastAsia="ru-RU"/>
              </w:rPr>
              <w:t xml:space="preserve"> – 5;</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 от границ земельных участков для размещения </w:t>
            </w:r>
            <w:r w:rsidRPr="003F3411">
              <w:rPr>
                <w:rFonts w:ascii="Times New Roman" w:eastAsia="Times New Roman" w:hAnsi="Times New Roman"/>
                <w:lang w:val="x-none" w:eastAsia="x-none"/>
              </w:rPr>
              <w:t>объектов коммунального обслуживания (котельные, КНС, АТС, КТП, ЗТП, ШРП, ГРП, ТП)</w:t>
            </w:r>
            <w:r w:rsidRPr="003F3411">
              <w:rPr>
                <w:rFonts w:ascii="Times New Roman" w:eastAsia="Times New Roman" w:hAnsi="Times New Roman"/>
                <w:lang w:eastAsia="x-none"/>
              </w:rPr>
              <w:t xml:space="preserve"> - 1;</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-от границ прочих земельных участков - 3</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2</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25 – для размещения объектов коммунального обслуживания (котельные, КНС, АТС, КТП, ЗТП, ШРП, ГРП, ТП)</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10 – для прочих объектов</w:t>
            </w:r>
          </w:p>
        </w:tc>
      </w:tr>
      <w:tr w:rsidR="003F3411" w:rsidRPr="003F3411" w:rsidTr="00062491">
        <w:trPr>
          <w:trHeight w:val="571"/>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10,0 </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Максимальная высота ограждений земельных участков равна:</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 вдоль улиц и проездов – 2;</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 между соседними участками – 2;</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autoSpaceDE w:val="0"/>
              <w:autoSpaceDN w:val="0"/>
              <w:adjustRightInd w:val="0"/>
              <w:spacing w:after="0" w:line="216" w:lineRule="auto"/>
              <w:jc w:val="both"/>
              <w:rPr>
                <w:rFonts w:ascii="Times New Roman" w:eastAsia="Arial" w:hAnsi="Times New Roman"/>
                <w:lang w:eastAsia="ru-RU"/>
              </w:rPr>
            </w:pPr>
            <w:r w:rsidRPr="003F3411">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0331B9" w:rsidRPr="00391EC2" w:rsidRDefault="000331B9" w:rsidP="00391EC2">
      <w:pPr>
        <w:pStyle w:val="a3"/>
        <w:ind w:left="-709" w:firstLine="568"/>
        <w:jc w:val="both"/>
        <w:rPr>
          <w:rFonts w:ascii="Times New Roman" w:hAnsi="Times New Roman" w:cs="Times New Roman"/>
          <w:sz w:val="24"/>
          <w:szCs w:val="24"/>
        </w:rPr>
      </w:pPr>
    </w:p>
    <w:p w:rsidR="004E75CB" w:rsidRPr="00391EC2" w:rsidRDefault="004E75CB" w:rsidP="00391EC2">
      <w:pPr>
        <w:pStyle w:val="a3"/>
        <w:ind w:left="-709"/>
        <w:jc w:val="both"/>
        <w:rPr>
          <w:rFonts w:ascii="Times New Roman" w:hAnsi="Times New Roman" w:cs="Times New Roman"/>
          <w:sz w:val="24"/>
          <w:szCs w:val="24"/>
          <w:u w:val="single"/>
        </w:rPr>
      </w:pPr>
    </w:p>
    <w:p w:rsidR="004E75CB" w:rsidRPr="00391EC2" w:rsidRDefault="00262D24" w:rsidP="00391EC2">
      <w:pPr>
        <w:pStyle w:val="a3"/>
        <w:ind w:left="-709" w:firstLine="568"/>
        <w:jc w:val="both"/>
        <w:rPr>
          <w:rFonts w:ascii="Times New Roman" w:hAnsi="Times New Roman" w:cs="Times New Roman"/>
          <w:sz w:val="24"/>
          <w:szCs w:val="24"/>
        </w:rPr>
      </w:pPr>
      <w:r>
        <w:rPr>
          <w:rFonts w:ascii="Times New Roman" w:hAnsi="Times New Roman" w:cs="Times New Roman"/>
          <w:sz w:val="24"/>
          <w:szCs w:val="24"/>
        </w:rPr>
        <w:t>3. Зона среднего</w:t>
      </w:r>
      <w:r w:rsidR="00AC44C4">
        <w:rPr>
          <w:rFonts w:ascii="Times New Roman" w:hAnsi="Times New Roman" w:cs="Times New Roman"/>
          <w:sz w:val="24"/>
          <w:szCs w:val="24"/>
        </w:rPr>
        <w:t xml:space="preserve"> и начального</w:t>
      </w:r>
      <w:r w:rsidR="003F3411">
        <w:rPr>
          <w:rFonts w:ascii="Times New Roman" w:hAnsi="Times New Roman" w:cs="Times New Roman"/>
          <w:sz w:val="24"/>
          <w:szCs w:val="24"/>
        </w:rPr>
        <w:t xml:space="preserve"> образования  Д2</w:t>
      </w:r>
      <w:r w:rsidR="004E75CB" w:rsidRPr="00391EC2">
        <w:rPr>
          <w:rFonts w:ascii="Times New Roman" w:hAnsi="Times New Roman" w:cs="Times New Roman"/>
          <w:sz w:val="24"/>
          <w:szCs w:val="24"/>
        </w:rPr>
        <w:t xml:space="preserve">  предназначена для размещения объектов </w:t>
      </w:r>
      <w:r w:rsidR="00C60EDA" w:rsidRPr="00391EC2">
        <w:rPr>
          <w:rFonts w:ascii="Times New Roman" w:hAnsi="Times New Roman" w:cs="Times New Roman"/>
          <w:sz w:val="24"/>
          <w:szCs w:val="24"/>
        </w:rPr>
        <w:t>образовательных учреждений дошкольного и среднего образования в комплексе с сопутствующими объектами, обеспечивающими их функционирование</w:t>
      </w:r>
      <w:r w:rsidR="004E75CB" w:rsidRPr="00391EC2">
        <w:rPr>
          <w:rFonts w:ascii="Times New Roman" w:hAnsi="Times New Roman" w:cs="Times New Roman"/>
          <w:sz w:val="24"/>
          <w:szCs w:val="24"/>
        </w:rPr>
        <w:t xml:space="preserve">: </w:t>
      </w:r>
    </w:p>
    <w:p w:rsidR="00644174" w:rsidRPr="00391EC2" w:rsidRDefault="00644174" w:rsidP="00391EC2">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391EC2">
        <w:rPr>
          <w:rFonts w:ascii="Times New Roman" w:hAnsi="Times New Roman"/>
          <w:sz w:val="24"/>
          <w:szCs w:val="24"/>
        </w:rPr>
        <w:t>1)</w:t>
      </w:r>
      <w:r w:rsidR="00973BA7" w:rsidRPr="00391EC2">
        <w:rPr>
          <w:rFonts w:ascii="Times New Roman" w:hAnsi="Times New Roman"/>
          <w:sz w:val="24"/>
          <w:szCs w:val="24"/>
        </w:rPr>
        <w:t xml:space="preserve"> </w:t>
      </w:r>
      <w:r w:rsidR="00973BA7" w:rsidRPr="00391EC2">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962E10" w:rsidRPr="00391EC2" w:rsidRDefault="00644174" w:rsidP="00391EC2">
      <w:pPr>
        <w:pStyle w:val="a3"/>
        <w:ind w:left="-709" w:firstLine="568"/>
        <w:jc w:val="both"/>
        <w:rPr>
          <w:rFonts w:ascii="Times New Roman" w:hAnsi="Times New Roman" w:cs="Times New Roman"/>
          <w:sz w:val="24"/>
          <w:szCs w:val="24"/>
          <w:lang w:eastAsia="ar-SA"/>
        </w:rPr>
      </w:pPr>
      <w:r w:rsidRPr="00391EC2">
        <w:rPr>
          <w:rFonts w:ascii="Times New Roman" w:hAnsi="Times New Roman" w:cs="Times New Roman"/>
          <w:sz w:val="24"/>
          <w:szCs w:val="24"/>
          <w:lang w:eastAsia="ar-SA"/>
        </w:rPr>
        <w:t>2</w:t>
      </w:r>
      <w:r w:rsidR="004E75CB" w:rsidRPr="00391EC2">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262D24">
        <w:rPr>
          <w:rFonts w:ascii="Times New Roman" w:hAnsi="Times New Roman" w:cs="Times New Roman"/>
          <w:sz w:val="24"/>
          <w:szCs w:val="24"/>
        </w:rPr>
        <w:t>Д2</w:t>
      </w:r>
      <w:r w:rsidR="004E75CB" w:rsidRPr="00391EC2">
        <w:rPr>
          <w:rFonts w:ascii="Times New Roman" w:hAnsi="Times New Roman" w:cs="Times New Roman"/>
          <w:sz w:val="24"/>
          <w:szCs w:val="24"/>
          <w:lang w:eastAsia="ar-SA"/>
        </w:rPr>
        <w:t xml:space="preserve">, а также вспомогательные виды разрешенного использования представлены в таблице № </w:t>
      </w:r>
      <w:r w:rsidR="003F3411">
        <w:rPr>
          <w:rFonts w:ascii="Times New Roman" w:hAnsi="Times New Roman" w:cs="Times New Roman"/>
          <w:sz w:val="24"/>
          <w:szCs w:val="24"/>
          <w:lang w:eastAsia="ar-SA"/>
        </w:rPr>
        <w:t>6</w:t>
      </w:r>
      <w:r w:rsidR="004E75CB" w:rsidRPr="00391EC2">
        <w:rPr>
          <w:rFonts w:ascii="Times New Roman" w:hAnsi="Times New Roman" w:cs="Times New Roman"/>
          <w:sz w:val="24"/>
          <w:szCs w:val="24"/>
          <w:lang w:eastAsia="ar-SA"/>
        </w:rPr>
        <w:t>.</w:t>
      </w:r>
    </w:p>
    <w:p w:rsidR="004002EF" w:rsidRPr="00391EC2" w:rsidRDefault="00962E10" w:rsidP="00391EC2">
      <w:pPr>
        <w:autoSpaceDE w:val="0"/>
        <w:autoSpaceDN w:val="0"/>
        <w:adjustRightInd w:val="0"/>
        <w:spacing w:after="0" w:line="240" w:lineRule="auto"/>
        <w:ind w:left="-709" w:firstLine="708"/>
        <w:jc w:val="right"/>
        <w:rPr>
          <w:rFonts w:ascii="Times New Roman" w:eastAsia="Times New Roman" w:hAnsi="Times New Roman"/>
          <w:sz w:val="24"/>
          <w:szCs w:val="24"/>
          <w:lang w:eastAsia="ru-RU"/>
        </w:rPr>
      </w:pPr>
      <w:r w:rsidRPr="00391EC2">
        <w:rPr>
          <w:rFonts w:ascii="Times New Roman" w:eastAsia="Times New Roman" w:hAnsi="Times New Roman"/>
          <w:sz w:val="24"/>
          <w:szCs w:val="24"/>
          <w:lang w:eastAsia="ru-RU"/>
        </w:rPr>
        <w:t xml:space="preserve">Таблица № </w:t>
      </w:r>
      <w:hyperlink w:anchor="Par491" w:history="1">
        <w:r w:rsidR="003F3411">
          <w:rPr>
            <w:rFonts w:ascii="Times New Roman" w:eastAsia="Times New Roman" w:hAnsi="Times New Roman"/>
            <w:sz w:val="24"/>
            <w:szCs w:val="24"/>
            <w:lang w:eastAsia="ru-RU"/>
          </w:rPr>
          <w:t>6</w:t>
        </w:r>
      </w:hyperlink>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3F3411" w:rsidRPr="003F3411" w:rsidTr="00062491">
        <w:trPr>
          <w:trHeight w:val="567"/>
        </w:trPr>
        <w:tc>
          <w:tcPr>
            <w:tcW w:w="551" w:type="dxa"/>
            <w:shd w:val="clear" w:color="auto" w:fill="FFFFFF"/>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п/п</w:t>
            </w:r>
          </w:p>
        </w:tc>
        <w:tc>
          <w:tcPr>
            <w:tcW w:w="2389" w:type="dxa"/>
            <w:shd w:val="clear" w:color="auto" w:fill="FFFFFF"/>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Основной вид разрешённого использования земельного участка</w:t>
            </w:r>
          </w:p>
        </w:tc>
        <w:tc>
          <w:tcPr>
            <w:tcW w:w="735" w:type="dxa"/>
            <w:shd w:val="clear" w:color="auto" w:fill="FFFFFF"/>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Код</w:t>
            </w:r>
            <w:r w:rsidRPr="003F3411">
              <w:rPr>
                <w:rFonts w:ascii="Times New Roman" w:eastAsia="Times New Roman" w:hAnsi="Times New Roman"/>
                <w:bCs/>
                <w:sz w:val="24"/>
                <w:szCs w:val="24"/>
                <w:vertAlign w:val="superscript"/>
                <w:lang w:eastAsia="ru-RU"/>
              </w:rPr>
              <w:footnoteReference w:id="5"/>
            </w:r>
          </w:p>
        </w:tc>
        <w:tc>
          <w:tcPr>
            <w:tcW w:w="2245" w:type="dxa"/>
            <w:shd w:val="clear" w:color="auto" w:fill="FFFFFF"/>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Основные виды разрешённого использования объектов капитального строительства</w:t>
            </w:r>
          </w:p>
        </w:tc>
        <w:tc>
          <w:tcPr>
            <w:tcW w:w="2165" w:type="dxa"/>
            <w:shd w:val="clear" w:color="auto" w:fill="FFFFFF"/>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Вспомогательные виды разрешенного использования</w:t>
            </w:r>
          </w:p>
        </w:tc>
        <w:tc>
          <w:tcPr>
            <w:tcW w:w="1980" w:type="dxa"/>
            <w:shd w:val="clear" w:color="auto" w:fill="FFFFFF"/>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Примечания</w:t>
            </w:r>
          </w:p>
        </w:tc>
      </w:tr>
      <w:tr w:rsidR="003F3411" w:rsidRPr="003F3411" w:rsidTr="00062491">
        <w:trPr>
          <w:trHeight w:val="228"/>
        </w:trPr>
        <w:tc>
          <w:tcPr>
            <w:tcW w:w="551" w:type="dxa"/>
            <w:shd w:val="clear" w:color="auto" w:fill="FFFFFF"/>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w:t>
            </w:r>
          </w:p>
        </w:tc>
        <w:tc>
          <w:tcPr>
            <w:tcW w:w="2389" w:type="dxa"/>
            <w:shd w:val="clear" w:color="auto" w:fill="FFFFFF"/>
            <w:noWrap/>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w:t>
            </w:r>
          </w:p>
        </w:tc>
        <w:tc>
          <w:tcPr>
            <w:tcW w:w="735" w:type="dxa"/>
            <w:shd w:val="clear" w:color="auto" w:fill="FFFFFF"/>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w:t>
            </w:r>
          </w:p>
        </w:tc>
        <w:tc>
          <w:tcPr>
            <w:tcW w:w="2245" w:type="dxa"/>
            <w:shd w:val="clear" w:color="auto" w:fill="FFFFFF"/>
            <w:noWrap/>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w:t>
            </w:r>
          </w:p>
        </w:tc>
        <w:tc>
          <w:tcPr>
            <w:tcW w:w="2165" w:type="dxa"/>
            <w:shd w:val="clear" w:color="auto" w:fill="FFFFFF"/>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5</w:t>
            </w:r>
          </w:p>
        </w:tc>
        <w:tc>
          <w:tcPr>
            <w:tcW w:w="1980" w:type="dxa"/>
            <w:shd w:val="clear" w:color="auto" w:fill="FFFFFF"/>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6</w:t>
            </w: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1</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Дошкольное, начальное и среднее общее образование</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3.5.1</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Объектные автостоянки для легковых автомобилей, открытые площадки для занятий спортом и физкультурой; хозяйственные постройки</w:t>
            </w:r>
          </w:p>
        </w:tc>
        <w:tc>
          <w:tcPr>
            <w:tcW w:w="1980" w:type="dxa"/>
            <w:vMerge w:val="restart"/>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p w:rsidR="003F3411" w:rsidRPr="003F3411" w:rsidRDefault="003F3411" w:rsidP="003F3411">
            <w:pPr>
              <w:spacing w:after="0" w:line="240" w:lineRule="auto"/>
              <w:rPr>
                <w:rFonts w:ascii="Times New Roman" w:eastAsia="Times New Roman" w:hAnsi="Times New Roman"/>
                <w:sz w:val="24"/>
                <w:szCs w:val="24"/>
                <w:lang w:eastAsia="ru-RU"/>
              </w:rPr>
            </w:pP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Культурное развитие</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3.6</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музеев; выставочных залов; домов культуры; библиотек.</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Устройство площадок для празднеств и гуляний</w:t>
            </w:r>
          </w:p>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Объектные автостоянки для легковых автомобилей</w:t>
            </w:r>
          </w:p>
          <w:p w:rsidR="003F3411" w:rsidRPr="003F3411" w:rsidRDefault="003F3411" w:rsidP="003F3411">
            <w:pPr>
              <w:spacing w:after="0" w:line="240" w:lineRule="auto"/>
              <w:rPr>
                <w:rFonts w:ascii="Times New Roman" w:eastAsia="Times New Roman" w:hAnsi="Times New Roman"/>
                <w:sz w:val="24"/>
                <w:szCs w:val="24"/>
                <w:lang w:eastAsia="ru-RU"/>
              </w:rPr>
            </w:pPr>
          </w:p>
        </w:tc>
        <w:tc>
          <w:tcPr>
            <w:tcW w:w="1980" w:type="dxa"/>
            <w:vMerge/>
            <w:vAlign w:val="center"/>
          </w:tcPr>
          <w:p w:rsidR="003F3411" w:rsidRPr="003F3411" w:rsidRDefault="003F3411" w:rsidP="003F3411">
            <w:pPr>
              <w:spacing w:after="0" w:line="240" w:lineRule="auto"/>
              <w:ind w:left="-709"/>
              <w:jc w:val="both"/>
              <w:rPr>
                <w:rFonts w:ascii="Times New Roman" w:hAnsi="Times New Roman"/>
                <w:sz w:val="24"/>
                <w:szCs w:val="24"/>
              </w:rPr>
            </w:pP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Амбулаторно-поликлиническое обслуживание</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3.4.1</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Объектные  автостоянки для легковых автомобилей</w:t>
            </w:r>
          </w:p>
        </w:tc>
        <w:tc>
          <w:tcPr>
            <w:tcW w:w="1980" w:type="dxa"/>
            <w:vMerge/>
            <w:vAlign w:val="center"/>
          </w:tcPr>
          <w:p w:rsidR="003F3411" w:rsidRPr="003F3411" w:rsidRDefault="003F3411" w:rsidP="003F3411">
            <w:pPr>
              <w:spacing w:after="0" w:line="240" w:lineRule="auto"/>
              <w:ind w:left="-709"/>
              <w:jc w:val="both"/>
              <w:rPr>
                <w:rFonts w:ascii="Times New Roman" w:hAnsi="Times New Roman"/>
                <w:sz w:val="24"/>
                <w:szCs w:val="24"/>
              </w:rPr>
            </w:pP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Коммунальное обслуживание</w:t>
            </w:r>
          </w:p>
          <w:p w:rsidR="003F3411" w:rsidRPr="003F3411" w:rsidRDefault="003F3411" w:rsidP="003F3411">
            <w:pPr>
              <w:spacing w:after="0" w:line="240" w:lineRule="auto"/>
              <w:rPr>
                <w:rFonts w:ascii="Times New Roman" w:eastAsia="Times New Roman" w:hAnsi="Times New Roman"/>
                <w:i/>
                <w:sz w:val="24"/>
                <w:szCs w:val="24"/>
                <w:lang w:eastAsia="ru-RU"/>
              </w:rPr>
            </w:pP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3.1</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Размещение объектов капитального строительства в целях обеспечения физических и </w:t>
            </w:r>
            <w:r w:rsidRPr="003F3411">
              <w:rPr>
                <w:rFonts w:ascii="Times New Roman" w:eastAsia="Times New Roman" w:hAnsi="Times New Roman"/>
                <w:sz w:val="24"/>
                <w:szCs w:val="24"/>
                <w:lang w:eastAsia="ru-RU"/>
              </w:rPr>
              <w:lastRenderedPageBreak/>
              <w:t>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Объектные автостоянки для легковых автомобилей</w:t>
            </w:r>
          </w:p>
        </w:tc>
        <w:tc>
          <w:tcPr>
            <w:tcW w:w="1980" w:type="dxa"/>
            <w:vMerge/>
            <w:vAlign w:val="center"/>
          </w:tcPr>
          <w:p w:rsidR="003F3411" w:rsidRPr="003F3411" w:rsidRDefault="003F3411" w:rsidP="003F3411">
            <w:pPr>
              <w:spacing w:after="0" w:line="240" w:lineRule="auto"/>
              <w:ind w:left="-709"/>
              <w:jc w:val="both"/>
              <w:rPr>
                <w:rFonts w:ascii="Times New Roman" w:hAnsi="Times New Roman"/>
                <w:sz w:val="24"/>
                <w:szCs w:val="24"/>
              </w:rPr>
            </w:pP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5</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Земельные участки (территории) общего пользования</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12.0</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1980" w:type="dxa"/>
            <w:vMerge/>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p>
        </w:tc>
      </w:tr>
      <w:tr w:rsidR="003F3411" w:rsidRPr="003F3411" w:rsidTr="00062491">
        <w:trPr>
          <w:trHeight w:val="360"/>
        </w:trPr>
        <w:tc>
          <w:tcPr>
            <w:tcW w:w="551" w:type="dxa"/>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п/п</w:t>
            </w:r>
          </w:p>
        </w:tc>
        <w:tc>
          <w:tcPr>
            <w:tcW w:w="2389" w:type="dxa"/>
            <w:noWrap/>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Условно-разрешённый вид использования земельного участка</w:t>
            </w:r>
          </w:p>
        </w:tc>
        <w:tc>
          <w:tcPr>
            <w:tcW w:w="735" w:type="dxa"/>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Код</w:t>
            </w:r>
            <w:r w:rsidRPr="003F3411">
              <w:rPr>
                <w:rFonts w:ascii="Times New Roman" w:eastAsia="Times New Roman" w:hAnsi="Times New Roman"/>
                <w:bCs/>
                <w:sz w:val="24"/>
                <w:szCs w:val="24"/>
                <w:vertAlign w:val="superscript"/>
                <w:lang w:eastAsia="ru-RU"/>
              </w:rPr>
              <w:footnoteReference w:id="6"/>
            </w:r>
          </w:p>
        </w:tc>
        <w:tc>
          <w:tcPr>
            <w:tcW w:w="2245" w:type="dxa"/>
            <w:noWrap/>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 xml:space="preserve">Условно-разрешённый вид использования объектов </w:t>
            </w:r>
            <w:r w:rsidRPr="003F3411">
              <w:rPr>
                <w:rFonts w:ascii="Times New Roman" w:eastAsia="Times New Roman" w:hAnsi="Times New Roman"/>
                <w:sz w:val="24"/>
                <w:szCs w:val="24"/>
                <w:lang w:eastAsia="ru-RU"/>
              </w:rPr>
              <w:lastRenderedPageBreak/>
              <w:t>капитального строительства</w:t>
            </w:r>
          </w:p>
        </w:tc>
        <w:tc>
          <w:tcPr>
            <w:tcW w:w="2165" w:type="dxa"/>
            <w:vAlign w:val="center"/>
          </w:tcPr>
          <w:p w:rsidR="003F3411" w:rsidRPr="003F3411" w:rsidRDefault="003F3411" w:rsidP="003F3411">
            <w:pPr>
              <w:spacing w:after="0" w:line="240" w:lineRule="auto"/>
              <w:jc w:val="center"/>
              <w:rPr>
                <w:rFonts w:ascii="Times New Roman" w:eastAsia="Times New Roman" w:hAnsi="Times New Roman"/>
                <w:bCs/>
                <w:sz w:val="24"/>
                <w:szCs w:val="24"/>
                <w:lang w:eastAsia="ru-RU"/>
              </w:rPr>
            </w:pPr>
            <w:r w:rsidRPr="003F3411">
              <w:rPr>
                <w:rFonts w:ascii="Times New Roman" w:eastAsia="Times New Roman" w:hAnsi="Times New Roman"/>
                <w:bCs/>
                <w:sz w:val="24"/>
                <w:szCs w:val="24"/>
                <w:lang w:eastAsia="ru-RU"/>
              </w:rPr>
              <w:lastRenderedPageBreak/>
              <w:t>Вспомогательные виды разрешенного использования</w:t>
            </w:r>
          </w:p>
        </w:tc>
        <w:tc>
          <w:tcPr>
            <w:tcW w:w="1980" w:type="dxa"/>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bCs/>
                <w:sz w:val="24"/>
                <w:szCs w:val="24"/>
                <w:lang w:eastAsia="ru-RU"/>
              </w:rPr>
              <w:t>Примечания</w:t>
            </w:r>
          </w:p>
        </w:tc>
      </w:tr>
      <w:tr w:rsidR="003F3411" w:rsidRPr="003F3411" w:rsidTr="00062491">
        <w:trPr>
          <w:trHeight w:val="180"/>
        </w:trPr>
        <w:tc>
          <w:tcPr>
            <w:tcW w:w="551" w:type="dxa"/>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lastRenderedPageBreak/>
              <w:t>1</w:t>
            </w:r>
          </w:p>
        </w:tc>
        <w:tc>
          <w:tcPr>
            <w:tcW w:w="2389" w:type="dxa"/>
            <w:noWrap/>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w:t>
            </w:r>
          </w:p>
        </w:tc>
        <w:tc>
          <w:tcPr>
            <w:tcW w:w="735" w:type="dxa"/>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w:t>
            </w:r>
          </w:p>
        </w:tc>
        <w:tc>
          <w:tcPr>
            <w:tcW w:w="2245" w:type="dxa"/>
            <w:noWrap/>
            <w:vAlign w:val="center"/>
          </w:tcPr>
          <w:p w:rsidR="003F3411" w:rsidRPr="003F3411" w:rsidRDefault="003F3411" w:rsidP="003F3411">
            <w:pPr>
              <w:spacing w:after="0" w:line="240" w:lineRule="auto"/>
              <w:jc w:val="center"/>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4</w:t>
            </w:r>
          </w:p>
        </w:tc>
        <w:tc>
          <w:tcPr>
            <w:tcW w:w="2165" w:type="dxa"/>
            <w:vAlign w:val="center"/>
          </w:tcPr>
          <w:p w:rsidR="003F3411" w:rsidRPr="003F3411" w:rsidRDefault="003F3411" w:rsidP="003F3411">
            <w:pPr>
              <w:spacing w:after="0" w:line="240" w:lineRule="auto"/>
              <w:jc w:val="center"/>
              <w:rPr>
                <w:rFonts w:ascii="Times New Roman" w:eastAsia="Times New Roman" w:hAnsi="Times New Roman"/>
                <w:bCs/>
                <w:sz w:val="24"/>
                <w:szCs w:val="24"/>
                <w:lang w:eastAsia="ru-RU"/>
              </w:rPr>
            </w:pPr>
            <w:r w:rsidRPr="003F3411">
              <w:rPr>
                <w:rFonts w:ascii="Times New Roman" w:eastAsia="Times New Roman" w:hAnsi="Times New Roman"/>
                <w:bCs/>
                <w:sz w:val="24"/>
                <w:szCs w:val="24"/>
                <w:lang w:eastAsia="ru-RU"/>
              </w:rPr>
              <w:t>5</w:t>
            </w:r>
          </w:p>
        </w:tc>
        <w:tc>
          <w:tcPr>
            <w:tcW w:w="1980" w:type="dxa"/>
            <w:vAlign w:val="center"/>
          </w:tcPr>
          <w:p w:rsidR="003F3411" w:rsidRPr="003F3411" w:rsidRDefault="003F3411" w:rsidP="003F3411">
            <w:pPr>
              <w:spacing w:after="0" w:line="240" w:lineRule="auto"/>
              <w:jc w:val="center"/>
              <w:rPr>
                <w:rFonts w:ascii="Times New Roman" w:eastAsia="Times New Roman" w:hAnsi="Times New Roman"/>
                <w:bCs/>
                <w:sz w:val="24"/>
                <w:szCs w:val="24"/>
                <w:lang w:eastAsia="ru-RU"/>
              </w:rPr>
            </w:pPr>
            <w:r w:rsidRPr="003F3411">
              <w:rPr>
                <w:rFonts w:ascii="Times New Roman" w:eastAsia="Times New Roman" w:hAnsi="Times New Roman"/>
                <w:bCs/>
                <w:sz w:val="24"/>
                <w:szCs w:val="24"/>
                <w:lang w:eastAsia="ru-RU"/>
              </w:rPr>
              <w:t>6</w:t>
            </w: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1</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Общественное управление</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3.8</w:t>
            </w: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Объектные автостоянки для легковых автомобилей</w:t>
            </w:r>
          </w:p>
          <w:p w:rsidR="003F3411" w:rsidRPr="003F3411" w:rsidRDefault="003F3411" w:rsidP="003F3411">
            <w:pPr>
              <w:spacing w:after="0" w:line="240" w:lineRule="auto"/>
              <w:ind w:left="-709"/>
              <w:rPr>
                <w:rFonts w:ascii="Times New Roman" w:hAnsi="Times New Roman"/>
                <w:sz w:val="24"/>
                <w:szCs w:val="24"/>
              </w:rPr>
            </w:pPr>
          </w:p>
        </w:tc>
        <w:tc>
          <w:tcPr>
            <w:tcW w:w="1980" w:type="dxa"/>
            <w:vMerge w:val="restart"/>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3F3411" w:rsidRPr="003F3411" w:rsidTr="00062491">
        <w:trPr>
          <w:trHeight w:val="360"/>
        </w:trPr>
        <w:tc>
          <w:tcPr>
            <w:tcW w:w="551"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2</w:t>
            </w:r>
          </w:p>
        </w:tc>
        <w:tc>
          <w:tcPr>
            <w:tcW w:w="2389" w:type="dxa"/>
            <w:noWrap/>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Спорт</w:t>
            </w:r>
          </w:p>
        </w:tc>
        <w:tc>
          <w:tcPr>
            <w:tcW w:w="735" w:type="dxa"/>
            <w:vAlign w:val="center"/>
          </w:tcPr>
          <w:p w:rsidR="003F3411" w:rsidRPr="003F3411" w:rsidRDefault="003F3411" w:rsidP="003F3411">
            <w:pPr>
              <w:spacing w:after="0" w:line="240" w:lineRule="auto"/>
              <w:rPr>
                <w:rFonts w:ascii="Times New Roman" w:eastAsia="Times New Roman" w:hAnsi="Times New Roman"/>
                <w:sz w:val="24"/>
                <w:szCs w:val="24"/>
                <w:lang w:eastAsia="ru-RU"/>
              </w:rPr>
            </w:pPr>
          </w:p>
        </w:tc>
        <w:tc>
          <w:tcPr>
            <w:tcW w:w="2245" w:type="dxa"/>
            <w:noWrap/>
            <w:vAlign w:val="center"/>
          </w:tcPr>
          <w:p w:rsidR="003F3411" w:rsidRPr="003F3411" w:rsidRDefault="003F3411" w:rsidP="003F3411">
            <w:pPr>
              <w:spacing w:after="0" w:line="240" w:lineRule="auto"/>
              <w:rPr>
                <w:rFonts w:ascii="Times New Roman" w:eastAsia="Times New Roman" w:hAnsi="Times New Roman"/>
                <w:sz w:val="24"/>
                <w:szCs w:val="24"/>
                <w:highlight w:val="green"/>
                <w:lang w:eastAsia="ru-RU"/>
              </w:rPr>
            </w:pPr>
            <w:r w:rsidRPr="003F3411">
              <w:rPr>
                <w:rFonts w:ascii="Times New Roman" w:eastAsia="Times New Roman" w:hAnsi="Times New Roman"/>
                <w:sz w:val="24"/>
                <w:szCs w:val="24"/>
                <w:lang w:eastAsia="ru-RU"/>
              </w:rPr>
              <w:t>Устройство площадок для занятия спортом и физкультурой: беговые дорожки, спортивные сооружения,  поля для спортивной игры</w:t>
            </w:r>
          </w:p>
        </w:tc>
        <w:tc>
          <w:tcPr>
            <w:tcW w:w="2165" w:type="dxa"/>
          </w:tcPr>
          <w:p w:rsidR="003F3411" w:rsidRPr="003F3411" w:rsidRDefault="003F3411" w:rsidP="003F3411">
            <w:pPr>
              <w:spacing w:after="0" w:line="240" w:lineRule="auto"/>
              <w:rPr>
                <w:rFonts w:ascii="Times New Roman" w:eastAsia="Times New Roman" w:hAnsi="Times New Roman"/>
                <w:sz w:val="24"/>
                <w:szCs w:val="24"/>
                <w:lang w:eastAsia="ru-RU"/>
              </w:rPr>
            </w:pPr>
            <w:r w:rsidRPr="003F3411">
              <w:rPr>
                <w:rFonts w:ascii="Times New Roman" w:eastAsia="Times New Roman" w:hAnsi="Times New Roman"/>
                <w:sz w:val="24"/>
                <w:szCs w:val="24"/>
                <w:lang w:eastAsia="ru-RU"/>
              </w:rPr>
              <w:t>Объектные автостоянки для легковых автомобилей</w:t>
            </w:r>
          </w:p>
        </w:tc>
        <w:tc>
          <w:tcPr>
            <w:tcW w:w="1980" w:type="dxa"/>
            <w:vMerge/>
            <w:vAlign w:val="center"/>
          </w:tcPr>
          <w:p w:rsidR="003F3411" w:rsidRPr="003F3411" w:rsidRDefault="003F3411" w:rsidP="003F3411">
            <w:pPr>
              <w:spacing w:after="0" w:line="240" w:lineRule="auto"/>
              <w:ind w:left="-709"/>
              <w:jc w:val="both"/>
              <w:rPr>
                <w:rFonts w:ascii="Times New Roman" w:hAnsi="Times New Roman"/>
                <w:sz w:val="24"/>
                <w:szCs w:val="24"/>
              </w:rPr>
            </w:pPr>
          </w:p>
        </w:tc>
      </w:tr>
    </w:tbl>
    <w:p w:rsidR="004E75CB" w:rsidRPr="00391EC2" w:rsidRDefault="004E75CB" w:rsidP="00391EC2">
      <w:pPr>
        <w:pStyle w:val="a3"/>
        <w:ind w:left="-709"/>
        <w:jc w:val="both"/>
        <w:rPr>
          <w:rFonts w:ascii="Times New Roman" w:hAnsi="Times New Roman" w:cs="Times New Roman"/>
          <w:sz w:val="24"/>
          <w:szCs w:val="24"/>
          <w:u w:val="single"/>
        </w:rPr>
      </w:pPr>
    </w:p>
    <w:p w:rsidR="003F3411" w:rsidRPr="003F3411" w:rsidRDefault="003F3411" w:rsidP="003F3411">
      <w:pPr>
        <w:spacing w:after="0" w:line="240" w:lineRule="auto"/>
        <w:ind w:firstLine="708"/>
        <w:jc w:val="both"/>
        <w:rPr>
          <w:rFonts w:ascii="Times New Roman" w:hAnsi="Times New Roman"/>
          <w:sz w:val="24"/>
          <w:szCs w:val="24"/>
        </w:rPr>
      </w:pPr>
      <w:r w:rsidRPr="003F3411">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7</w:t>
      </w:r>
      <w:r w:rsidRPr="003F3411">
        <w:rPr>
          <w:rFonts w:ascii="Times New Roman" w:hAnsi="Times New Roman"/>
          <w:sz w:val="24"/>
          <w:szCs w:val="24"/>
        </w:rPr>
        <w:t>.</w:t>
      </w:r>
    </w:p>
    <w:p w:rsidR="003F3411" w:rsidRPr="003F3411" w:rsidRDefault="003F3411" w:rsidP="003F3411">
      <w:pPr>
        <w:spacing w:after="0" w:line="240" w:lineRule="auto"/>
        <w:ind w:firstLine="708"/>
        <w:jc w:val="right"/>
        <w:rPr>
          <w:rFonts w:ascii="Times New Roman" w:hAnsi="Times New Roman"/>
          <w:sz w:val="24"/>
          <w:szCs w:val="24"/>
        </w:rPr>
      </w:pPr>
      <w:r w:rsidRPr="003F3411">
        <w:rPr>
          <w:rFonts w:ascii="Times New Roman" w:hAnsi="Times New Roman"/>
          <w:sz w:val="24"/>
          <w:szCs w:val="24"/>
        </w:rPr>
        <w:t>Таблица №</w:t>
      </w:r>
      <w:r>
        <w:rPr>
          <w:rFonts w:ascii="Times New Roman" w:hAnsi="Times New Roman"/>
          <w:sz w:val="24"/>
          <w:szCs w:val="24"/>
        </w:rPr>
        <w:t>7</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3F3411" w:rsidRPr="003F3411"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Описание параметра</w:t>
            </w:r>
          </w:p>
        </w:tc>
      </w:tr>
      <w:tr w:rsidR="003F3411" w:rsidRPr="003F3411"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3</w:t>
            </w:r>
          </w:p>
        </w:tc>
      </w:tr>
      <w:tr w:rsidR="003F3411" w:rsidRPr="003F3411"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lastRenderedPageBreak/>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autoSpaceDE w:val="0"/>
              <w:autoSpaceDN w:val="0"/>
              <w:adjustRightInd w:val="0"/>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3F3411" w:rsidRPr="003F3411"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200,0 для размещения прочих объектов</w:t>
            </w:r>
          </w:p>
        </w:tc>
      </w:tr>
      <w:tr w:rsidR="003F3411" w:rsidRPr="003F3411" w:rsidTr="00062491">
        <w:trPr>
          <w:trHeight w:val="59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3F3411" w:rsidRPr="003F3411" w:rsidRDefault="003F3411" w:rsidP="003F3411">
            <w:pPr>
              <w:autoSpaceDE w:val="0"/>
              <w:autoSpaceDN w:val="0"/>
              <w:adjustRightInd w:val="0"/>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5000,0</w:t>
            </w:r>
          </w:p>
        </w:tc>
      </w:tr>
      <w:tr w:rsidR="003F3411" w:rsidRPr="003F3411"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границ земельного участка по фронту улиц и проездов - 5;</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утвержденной красной линии</w:t>
            </w:r>
            <w:r w:rsidRPr="003F3411">
              <w:rPr>
                <w:rFonts w:ascii="Times New Roman" w:eastAsia="Times New Roman" w:hAnsi="Times New Roman"/>
                <w:lang w:val="x-none" w:eastAsia="x-none"/>
              </w:rPr>
              <w:t xml:space="preserve"> </w:t>
            </w:r>
            <w:r w:rsidRPr="003F3411">
              <w:rPr>
                <w:rFonts w:ascii="Times New Roman" w:eastAsia="Times New Roman" w:hAnsi="Times New Roman"/>
                <w:lang w:eastAsia="x-none"/>
              </w:rPr>
              <w:t>(</w:t>
            </w:r>
            <w:r w:rsidRPr="003F3411">
              <w:rPr>
                <w:rFonts w:ascii="Times New Roman" w:eastAsia="Times New Roman" w:hAnsi="Times New Roman"/>
                <w:lang w:val="x-none" w:eastAsia="x-none"/>
              </w:rPr>
              <w:t>улиц и проездов</w:t>
            </w:r>
            <w:r w:rsidRPr="003F3411">
              <w:rPr>
                <w:rFonts w:ascii="Times New Roman" w:eastAsia="Times New Roman" w:hAnsi="Times New Roman"/>
                <w:lang w:eastAsia="x-none"/>
              </w:rPr>
              <w:t>)</w:t>
            </w:r>
            <w:r w:rsidRPr="003F3411">
              <w:rPr>
                <w:rFonts w:ascii="Times New Roman" w:eastAsia="Times New Roman" w:hAnsi="Times New Roman"/>
                <w:lang w:eastAsia="ru-RU"/>
              </w:rPr>
              <w:t xml:space="preserve"> – 5;</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 от границ земельных участков для размещения </w:t>
            </w:r>
            <w:r w:rsidRPr="003F3411">
              <w:rPr>
                <w:rFonts w:ascii="Times New Roman" w:eastAsia="Times New Roman" w:hAnsi="Times New Roman"/>
                <w:lang w:val="x-none" w:eastAsia="x-none"/>
              </w:rPr>
              <w:t>объектов коммунального обслуживания (котельные, КНС, АТС, КТП, ЗТП, ШРП, ГРП, ТП)</w:t>
            </w:r>
            <w:r w:rsidRPr="003F3411">
              <w:rPr>
                <w:rFonts w:ascii="Times New Roman" w:eastAsia="Times New Roman" w:hAnsi="Times New Roman"/>
                <w:lang w:eastAsia="x-none"/>
              </w:rPr>
              <w:t xml:space="preserve"> - 1;</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-от границ прочих земельных участков - 3</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2</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25 – для размещения объектов коммунального обслуживания (котельные, КНС, АТС, КТП, ЗТП, ШРП, ГРП, ТП)</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10 – для прочих объектов</w:t>
            </w:r>
          </w:p>
        </w:tc>
      </w:tr>
      <w:tr w:rsidR="003F3411" w:rsidRPr="003F3411" w:rsidTr="00062491">
        <w:trPr>
          <w:trHeight w:val="571"/>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10,0 </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Максимальная высота ограждений земельных участков равна:</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 вдоль улиц и проездов – 2;</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 между соседними участками – 2;</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autoSpaceDE w:val="0"/>
              <w:autoSpaceDN w:val="0"/>
              <w:adjustRightInd w:val="0"/>
              <w:spacing w:after="0" w:line="216" w:lineRule="auto"/>
              <w:jc w:val="both"/>
              <w:rPr>
                <w:rFonts w:ascii="Times New Roman" w:eastAsia="Arial" w:hAnsi="Times New Roman"/>
                <w:lang w:eastAsia="ru-RU"/>
              </w:rPr>
            </w:pPr>
            <w:r w:rsidRPr="003F3411">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927575" w:rsidRDefault="00927575" w:rsidP="00927575">
      <w:pPr>
        <w:pStyle w:val="a3"/>
        <w:jc w:val="both"/>
        <w:rPr>
          <w:rFonts w:ascii="Times New Roman" w:hAnsi="Times New Roman" w:cs="Times New Roman"/>
          <w:sz w:val="24"/>
          <w:szCs w:val="24"/>
        </w:rPr>
      </w:pPr>
    </w:p>
    <w:p w:rsidR="009A52C9" w:rsidRPr="00391EC2" w:rsidRDefault="001A2150" w:rsidP="009A52C9">
      <w:pPr>
        <w:pStyle w:val="a3"/>
        <w:ind w:left="-709" w:firstLine="568"/>
        <w:jc w:val="both"/>
        <w:rPr>
          <w:rFonts w:ascii="Times New Roman" w:hAnsi="Times New Roman" w:cs="Times New Roman"/>
          <w:sz w:val="24"/>
          <w:szCs w:val="24"/>
        </w:rPr>
      </w:pPr>
      <w:r>
        <w:rPr>
          <w:rFonts w:ascii="Times New Roman" w:hAnsi="Times New Roman" w:cs="Times New Roman"/>
          <w:sz w:val="24"/>
          <w:szCs w:val="24"/>
        </w:rPr>
        <w:t>Статья 26</w:t>
      </w:r>
      <w:r w:rsidR="009A52C9" w:rsidRPr="00391EC2">
        <w:rPr>
          <w:rFonts w:ascii="Times New Roman" w:hAnsi="Times New Roman" w:cs="Times New Roman"/>
          <w:sz w:val="24"/>
          <w:szCs w:val="24"/>
        </w:rPr>
        <w:t>. Производственные зоны</w:t>
      </w:r>
      <w:r>
        <w:rPr>
          <w:rFonts w:ascii="Times New Roman" w:hAnsi="Times New Roman" w:cs="Times New Roman"/>
          <w:sz w:val="24"/>
          <w:szCs w:val="24"/>
        </w:rPr>
        <w:t>, зоны инженерной и транспортной инфраструктур</w:t>
      </w:r>
    </w:p>
    <w:p w:rsidR="009A52C9" w:rsidRPr="00391EC2" w:rsidRDefault="009A52C9" w:rsidP="009A52C9">
      <w:pPr>
        <w:pStyle w:val="a3"/>
        <w:ind w:left="-709"/>
        <w:jc w:val="both"/>
        <w:rPr>
          <w:rFonts w:ascii="Times New Roman" w:hAnsi="Times New Roman" w:cs="Times New Roman"/>
          <w:sz w:val="24"/>
          <w:szCs w:val="24"/>
        </w:rPr>
      </w:pPr>
    </w:p>
    <w:p w:rsidR="009A52C9" w:rsidRPr="00391EC2" w:rsidRDefault="009A52C9" w:rsidP="009A52C9">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1. Зо</w:t>
      </w:r>
      <w:r w:rsidR="005D51DE">
        <w:rPr>
          <w:rFonts w:ascii="Times New Roman" w:hAnsi="Times New Roman" w:cs="Times New Roman"/>
          <w:sz w:val="24"/>
          <w:szCs w:val="24"/>
        </w:rPr>
        <w:t>на П</w:t>
      </w:r>
      <w:r w:rsidR="0026602E">
        <w:rPr>
          <w:rFonts w:ascii="Times New Roman" w:hAnsi="Times New Roman" w:cs="Times New Roman"/>
          <w:sz w:val="24"/>
          <w:szCs w:val="24"/>
        </w:rPr>
        <w:t>З</w:t>
      </w:r>
      <w:r w:rsidRPr="00391EC2">
        <w:rPr>
          <w:rFonts w:ascii="Times New Roman" w:hAnsi="Times New Roman" w:cs="Times New Roman"/>
          <w:sz w:val="24"/>
          <w:szCs w:val="24"/>
        </w:rPr>
        <w:t xml:space="preserve">, выделена для обеспечения правовых условий </w:t>
      </w:r>
      <w:r w:rsidR="005D51DE">
        <w:rPr>
          <w:rFonts w:ascii="Times New Roman" w:hAnsi="Times New Roman" w:cs="Times New Roman"/>
          <w:sz w:val="24"/>
          <w:szCs w:val="24"/>
        </w:rPr>
        <w:t xml:space="preserve">формирования </w:t>
      </w:r>
      <w:r w:rsidR="0026602E">
        <w:rPr>
          <w:rFonts w:ascii="Times New Roman" w:hAnsi="Times New Roman" w:cs="Times New Roman"/>
          <w:sz w:val="24"/>
          <w:szCs w:val="24"/>
        </w:rPr>
        <w:t>коммунально-производственных предприятий,</w:t>
      </w:r>
      <w:r w:rsidR="005D51DE">
        <w:rPr>
          <w:rFonts w:ascii="Times New Roman" w:hAnsi="Times New Roman" w:cs="Times New Roman"/>
          <w:sz w:val="24"/>
          <w:szCs w:val="24"/>
        </w:rPr>
        <w:t xml:space="preserve"> имеющих санитарно-защитную зону</w:t>
      </w:r>
      <w:r w:rsidR="0026602E">
        <w:rPr>
          <w:rFonts w:ascii="Times New Roman" w:hAnsi="Times New Roman" w:cs="Times New Roman"/>
          <w:sz w:val="24"/>
          <w:szCs w:val="24"/>
        </w:rPr>
        <w:t>. Допускается спектр коммерческих услуг, сопровождающих производственную деятельность.</w:t>
      </w:r>
    </w:p>
    <w:p w:rsidR="009A52C9" w:rsidRPr="00391EC2" w:rsidRDefault="006C0526" w:rsidP="009A52C9">
      <w:pPr>
        <w:pStyle w:val="a3"/>
        <w:ind w:left="-709" w:firstLine="568"/>
        <w:jc w:val="both"/>
        <w:rPr>
          <w:rFonts w:ascii="Times New Roman" w:hAnsi="Times New Roman" w:cs="Times New Roman"/>
          <w:sz w:val="24"/>
          <w:szCs w:val="24"/>
        </w:rPr>
      </w:pPr>
      <w:r>
        <w:rPr>
          <w:rFonts w:ascii="Times New Roman" w:hAnsi="Times New Roman" w:cs="Times New Roman"/>
          <w:sz w:val="24"/>
          <w:szCs w:val="24"/>
        </w:rPr>
        <w:t>1</w:t>
      </w:r>
      <w:r w:rsidR="009A52C9" w:rsidRPr="00391EC2">
        <w:rPr>
          <w:rFonts w:ascii="Times New Roman" w:hAnsi="Times New Roman" w:cs="Times New Roman"/>
          <w:sz w:val="24"/>
          <w:szCs w:val="24"/>
        </w:rPr>
        <w:t xml:space="preserve">)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9A52C9" w:rsidRPr="00391EC2" w:rsidRDefault="006C0526" w:rsidP="009A52C9">
      <w:pPr>
        <w:pStyle w:val="a3"/>
        <w:ind w:left="-709" w:firstLine="568"/>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r w:rsidR="009A52C9" w:rsidRPr="00391EC2">
        <w:rPr>
          <w:rFonts w:ascii="Times New Roman" w:hAnsi="Times New Roman" w:cs="Times New Roman"/>
          <w:sz w:val="24"/>
          <w:szCs w:val="24"/>
          <w:lang w:eastAsia="ar-SA"/>
        </w:rPr>
        <w:t>) перечень основных и условно разрешенных видов использования объектов капитального строительс</w:t>
      </w:r>
      <w:r w:rsidR="00D20694">
        <w:rPr>
          <w:rFonts w:ascii="Times New Roman" w:hAnsi="Times New Roman" w:cs="Times New Roman"/>
          <w:sz w:val="24"/>
          <w:szCs w:val="24"/>
          <w:lang w:eastAsia="ar-SA"/>
        </w:rPr>
        <w:t>тва и земельных участков зоны П</w:t>
      </w:r>
      <w:r w:rsidR="00E43D68">
        <w:rPr>
          <w:rFonts w:ascii="Times New Roman" w:hAnsi="Times New Roman" w:cs="Times New Roman"/>
          <w:sz w:val="24"/>
          <w:szCs w:val="24"/>
          <w:lang w:eastAsia="ar-SA"/>
        </w:rPr>
        <w:t>З</w:t>
      </w:r>
      <w:r w:rsidR="009A52C9" w:rsidRPr="00391EC2">
        <w:rPr>
          <w:rFonts w:ascii="Times New Roman" w:hAnsi="Times New Roman" w:cs="Times New Roman"/>
          <w:sz w:val="24"/>
          <w:szCs w:val="24"/>
          <w:lang w:eastAsia="ar-SA"/>
        </w:rPr>
        <w:t>, а также вспомогательные виды разрешенного использов</w:t>
      </w:r>
      <w:r w:rsidR="00225B6E">
        <w:rPr>
          <w:rFonts w:ascii="Times New Roman" w:hAnsi="Times New Roman" w:cs="Times New Roman"/>
          <w:sz w:val="24"/>
          <w:szCs w:val="24"/>
          <w:lang w:eastAsia="ar-SA"/>
        </w:rPr>
        <w:t>ания представлены в табли</w:t>
      </w:r>
      <w:r w:rsidR="00826167">
        <w:rPr>
          <w:rFonts w:ascii="Times New Roman" w:hAnsi="Times New Roman" w:cs="Times New Roman"/>
          <w:sz w:val="24"/>
          <w:szCs w:val="24"/>
          <w:lang w:eastAsia="ar-SA"/>
        </w:rPr>
        <w:t xml:space="preserve">це № </w:t>
      </w:r>
      <w:r w:rsidR="003F3411">
        <w:rPr>
          <w:rFonts w:ascii="Times New Roman" w:hAnsi="Times New Roman" w:cs="Times New Roman"/>
          <w:sz w:val="24"/>
          <w:szCs w:val="24"/>
          <w:lang w:eastAsia="ar-SA"/>
        </w:rPr>
        <w:t>8</w:t>
      </w:r>
      <w:r w:rsidR="009A52C9" w:rsidRPr="00391EC2">
        <w:rPr>
          <w:rFonts w:ascii="Times New Roman" w:hAnsi="Times New Roman" w:cs="Times New Roman"/>
          <w:sz w:val="24"/>
          <w:szCs w:val="24"/>
          <w:lang w:eastAsia="ar-SA"/>
        </w:rPr>
        <w:t>.</w:t>
      </w:r>
    </w:p>
    <w:p w:rsidR="009A52C9" w:rsidRPr="00391EC2" w:rsidRDefault="00826167" w:rsidP="009A52C9">
      <w:pPr>
        <w:pStyle w:val="31"/>
        <w:spacing w:after="0"/>
        <w:ind w:left="-709"/>
        <w:jc w:val="right"/>
        <w:rPr>
          <w:sz w:val="24"/>
          <w:szCs w:val="24"/>
        </w:rPr>
      </w:pPr>
      <w:r>
        <w:rPr>
          <w:sz w:val="24"/>
          <w:szCs w:val="24"/>
        </w:rPr>
        <w:t xml:space="preserve">Таблица № </w:t>
      </w:r>
      <w:r w:rsidR="003F3411">
        <w:rPr>
          <w:sz w:val="24"/>
          <w:szCs w:val="24"/>
        </w:rPr>
        <w:t>8</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9A52C9" w:rsidRPr="00391EC2" w:rsidTr="005D51DE">
        <w:trPr>
          <w:trHeight w:val="567"/>
        </w:trPr>
        <w:tc>
          <w:tcPr>
            <w:tcW w:w="540" w:type="dxa"/>
            <w:shd w:val="clear" w:color="auto" w:fill="FFFFFF"/>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 п/п</w:t>
            </w:r>
          </w:p>
        </w:tc>
        <w:tc>
          <w:tcPr>
            <w:tcW w:w="2340" w:type="dxa"/>
            <w:shd w:val="clear" w:color="auto" w:fill="FFFFFF"/>
            <w:noWrap/>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Основной вид разрешённого использования земельного участка</w:t>
            </w:r>
          </w:p>
        </w:tc>
        <w:tc>
          <w:tcPr>
            <w:tcW w:w="720" w:type="dxa"/>
            <w:shd w:val="clear" w:color="auto" w:fill="FFFFFF"/>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Код</w:t>
            </w:r>
            <w:r w:rsidRPr="0086701F">
              <w:rPr>
                <w:rStyle w:val="a8"/>
                <w:rFonts w:ascii="Times New Roman" w:hAnsi="Times New Roman"/>
                <w:bCs/>
                <w:sz w:val="24"/>
                <w:szCs w:val="24"/>
              </w:rPr>
              <w:footnoteReference w:id="7"/>
            </w:r>
          </w:p>
        </w:tc>
        <w:tc>
          <w:tcPr>
            <w:tcW w:w="2088" w:type="dxa"/>
            <w:shd w:val="clear" w:color="auto" w:fill="FFFFFF"/>
            <w:noWrap/>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 xml:space="preserve">Основные виды разрешённого использования объектов капитального </w:t>
            </w:r>
            <w:r w:rsidRPr="0086701F">
              <w:rPr>
                <w:rFonts w:ascii="Times New Roman" w:hAnsi="Times New Roman"/>
                <w:sz w:val="24"/>
                <w:szCs w:val="24"/>
              </w:rPr>
              <w:lastRenderedPageBreak/>
              <w:t>строительства</w:t>
            </w:r>
          </w:p>
        </w:tc>
        <w:tc>
          <w:tcPr>
            <w:tcW w:w="2358" w:type="dxa"/>
            <w:shd w:val="clear" w:color="auto" w:fill="FFFFFF"/>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lastRenderedPageBreak/>
              <w:t>Вспомогательные виды разрешенного использования</w:t>
            </w:r>
          </w:p>
        </w:tc>
        <w:tc>
          <w:tcPr>
            <w:tcW w:w="2019" w:type="dxa"/>
            <w:shd w:val="clear" w:color="auto" w:fill="FFFFFF"/>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Примечания</w:t>
            </w:r>
          </w:p>
        </w:tc>
      </w:tr>
      <w:tr w:rsidR="009A52C9" w:rsidRPr="00391EC2" w:rsidTr="005D51DE">
        <w:trPr>
          <w:trHeight w:val="212"/>
        </w:trPr>
        <w:tc>
          <w:tcPr>
            <w:tcW w:w="540" w:type="dxa"/>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lastRenderedPageBreak/>
              <w:t>1</w:t>
            </w:r>
          </w:p>
        </w:tc>
        <w:tc>
          <w:tcPr>
            <w:tcW w:w="2340" w:type="dxa"/>
            <w:noWrap/>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2</w:t>
            </w:r>
          </w:p>
        </w:tc>
        <w:tc>
          <w:tcPr>
            <w:tcW w:w="720" w:type="dxa"/>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3</w:t>
            </w:r>
          </w:p>
        </w:tc>
        <w:tc>
          <w:tcPr>
            <w:tcW w:w="2088" w:type="dxa"/>
            <w:noWrap/>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4</w:t>
            </w:r>
          </w:p>
        </w:tc>
        <w:tc>
          <w:tcPr>
            <w:tcW w:w="2358" w:type="dxa"/>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5</w:t>
            </w:r>
          </w:p>
        </w:tc>
        <w:tc>
          <w:tcPr>
            <w:tcW w:w="2019" w:type="dxa"/>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6</w:t>
            </w:r>
          </w:p>
        </w:tc>
      </w:tr>
      <w:tr w:rsidR="009A52C9" w:rsidRPr="00391EC2" w:rsidTr="005D51DE">
        <w:trPr>
          <w:trHeight w:val="771"/>
        </w:trPr>
        <w:tc>
          <w:tcPr>
            <w:tcW w:w="540" w:type="dxa"/>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1</w:t>
            </w:r>
          </w:p>
        </w:tc>
        <w:tc>
          <w:tcPr>
            <w:tcW w:w="2340" w:type="dxa"/>
            <w:noWrap/>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Коммунальное обслуживание</w:t>
            </w:r>
          </w:p>
          <w:p w:rsidR="009A52C9" w:rsidRPr="0086701F" w:rsidRDefault="009A52C9" w:rsidP="005D51DE">
            <w:pPr>
              <w:spacing w:line="240" w:lineRule="auto"/>
              <w:rPr>
                <w:rFonts w:ascii="Times New Roman" w:hAnsi="Times New Roman"/>
                <w:i/>
                <w:sz w:val="24"/>
                <w:szCs w:val="24"/>
              </w:rPr>
            </w:pPr>
          </w:p>
        </w:tc>
        <w:tc>
          <w:tcPr>
            <w:tcW w:w="720" w:type="dxa"/>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3.1</w:t>
            </w:r>
          </w:p>
        </w:tc>
        <w:tc>
          <w:tcPr>
            <w:tcW w:w="2088" w:type="dxa"/>
            <w:noWrap/>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w:t>
            </w:r>
            <w:r>
              <w:rPr>
                <w:rFonts w:ascii="Times New Roman" w:hAnsi="Times New Roman"/>
                <w:sz w:val="24"/>
                <w:szCs w:val="24"/>
              </w:rPr>
              <w:t xml:space="preserve">нальными услугами, в частности </w:t>
            </w:r>
            <w:r w:rsidRPr="0086701F">
              <w:rPr>
                <w:rFonts w:ascii="Times New Roman" w:hAnsi="Times New Roman"/>
                <w:sz w:val="24"/>
                <w:szCs w:val="24"/>
              </w:rPr>
              <w:t>поставка воды, тепла, электричества, газа, предоставление услуг связи, отвода канализационных стоков, очистки и уборк</w:t>
            </w:r>
            <w:r>
              <w:rPr>
                <w:rFonts w:ascii="Times New Roman" w:hAnsi="Times New Roman"/>
                <w:sz w:val="24"/>
                <w:szCs w:val="24"/>
              </w:rPr>
              <w:t xml:space="preserve">и  объектов недвижимости (котельных, водозаборов, очистных сооружений, насосных станций, водопроводов, тепловых сетей; теплотрасс, </w:t>
            </w:r>
            <w:r w:rsidRPr="0086701F">
              <w:rPr>
                <w:rFonts w:ascii="Times New Roman" w:hAnsi="Times New Roman"/>
                <w:sz w:val="24"/>
                <w:szCs w:val="24"/>
              </w:rPr>
              <w:t>линии электропередач</w:t>
            </w:r>
            <w:r>
              <w:rPr>
                <w:rFonts w:ascii="Times New Roman" w:hAnsi="Times New Roman"/>
                <w:sz w:val="24"/>
                <w:szCs w:val="24"/>
              </w:rPr>
              <w:t xml:space="preserve">; трансформаторных подстанций; газопроводов; линии связи; телефонных станций; </w:t>
            </w:r>
            <w:r w:rsidRPr="0086701F">
              <w:rPr>
                <w:rFonts w:ascii="Times New Roman" w:hAnsi="Times New Roman"/>
                <w:sz w:val="24"/>
                <w:szCs w:val="24"/>
              </w:rPr>
              <w:t xml:space="preserve">канализаций, стоянок, гаражей и мастерских для обслуживания уборочной и аварийной техники, а также зданий или помещений, </w:t>
            </w:r>
            <w:r w:rsidRPr="0086701F">
              <w:rPr>
                <w:rFonts w:ascii="Times New Roman" w:hAnsi="Times New Roman"/>
                <w:sz w:val="24"/>
                <w:szCs w:val="24"/>
              </w:rPr>
              <w:lastRenderedPageBreak/>
              <w:t>предназначенных для приема физических и юридических лиц в связи с предоставлением им коммунальных услуг)</w:t>
            </w:r>
          </w:p>
        </w:tc>
        <w:tc>
          <w:tcPr>
            <w:tcW w:w="2358" w:type="dxa"/>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lastRenderedPageBreak/>
              <w:t>Объектные автостоянки для легковых автомобилей</w:t>
            </w:r>
          </w:p>
        </w:tc>
        <w:tc>
          <w:tcPr>
            <w:tcW w:w="2019" w:type="dxa"/>
            <w:vMerge w:val="restart"/>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9A52C9" w:rsidRPr="00391EC2" w:rsidTr="005D51DE">
        <w:trPr>
          <w:trHeight w:val="771"/>
        </w:trPr>
        <w:tc>
          <w:tcPr>
            <w:tcW w:w="540" w:type="dxa"/>
            <w:vAlign w:val="center"/>
          </w:tcPr>
          <w:p w:rsidR="009A52C9" w:rsidRPr="0086701F" w:rsidRDefault="00BA231A" w:rsidP="005D51DE">
            <w:pPr>
              <w:spacing w:line="240" w:lineRule="auto"/>
              <w:rPr>
                <w:rFonts w:ascii="Times New Roman" w:hAnsi="Times New Roman"/>
                <w:sz w:val="24"/>
                <w:szCs w:val="24"/>
              </w:rPr>
            </w:pPr>
            <w:r>
              <w:rPr>
                <w:rFonts w:ascii="Times New Roman" w:hAnsi="Times New Roman"/>
                <w:sz w:val="24"/>
                <w:szCs w:val="24"/>
              </w:rPr>
              <w:lastRenderedPageBreak/>
              <w:t>2</w:t>
            </w:r>
          </w:p>
        </w:tc>
        <w:tc>
          <w:tcPr>
            <w:tcW w:w="2340" w:type="dxa"/>
            <w:noWrap/>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Обеспечение внутреннего правопорядка</w:t>
            </w:r>
          </w:p>
        </w:tc>
        <w:tc>
          <w:tcPr>
            <w:tcW w:w="720" w:type="dxa"/>
            <w:vAlign w:val="center"/>
          </w:tcPr>
          <w:p w:rsidR="009A52C9" w:rsidRPr="0086701F" w:rsidRDefault="009A52C9" w:rsidP="005D51DE">
            <w:pPr>
              <w:spacing w:line="240" w:lineRule="auto"/>
              <w:rPr>
                <w:rFonts w:ascii="Times New Roman" w:hAnsi="Times New Roman"/>
                <w:sz w:val="24"/>
                <w:szCs w:val="24"/>
                <w:lang w:val="en-US"/>
              </w:rPr>
            </w:pPr>
            <w:r w:rsidRPr="0086701F">
              <w:rPr>
                <w:rFonts w:ascii="Times New Roman" w:hAnsi="Times New Roman"/>
                <w:sz w:val="24"/>
                <w:szCs w:val="24"/>
                <w:lang w:val="en-US"/>
              </w:rPr>
              <w:t>8.3</w:t>
            </w:r>
          </w:p>
        </w:tc>
        <w:tc>
          <w:tcPr>
            <w:tcW w:w="2088" w:type="dxa"/>
            <w:noWrap/>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358" w:type="dxa"/>
          </w:tcPr>
          <w:p w:rsidR="009A52C9" w:rsidRPr="0086701F" w:rsidRDefault="009A52C9" w:rsidP="005D51DE">
            <w:pPr>
              <w:spacing w:line="240" w:lineRule="auto"/>
              <w:rPr>
                <w:rFonts w:ascii="Times New Roman" w:hAnsi="Times New Roman"/>
                <w:sz w:val="24"/>
                <w:szCs w:val="24"/>
                <w:highlight w:val="green"/>
              </w:rPr>
            </w:pPr>
            <w:r w:rsidRPr="0086701F">
              <w:rPr>
                <w:rFonts w:ascii="Times New Roman" w:hAnsi="Times New Roman"/>
                <w:sz w:val="24"/>
                <w:szCs w:val="24"/>
              </w:rPr>
              <w:t>Объектные автостоянки для легковых автомобилей</w:t>
            </w:r>
          </w:p>
        </w:tc>
        <w:tc>
          <w:tcPr>
            <w:tcW w:w="2019" w:type="dxa"/>
            <w:vMerge/>
            <w:vAlign w:val="center"/>
          </w:tcPr>
          <w:p w:rsidR="009A52C9" w:rsidRPr="0086701F" w:rsidRDefault="009A52C9" w:rsidP="005D51DE">
            <w:pPr>
              <w:spacing w:line="240" w:lineRule="auto"/>
              <w:rPr>
                <w:rFonts w:ascii="Times New Roman" w:hAnsi="Times New Roman"/>
                <w:sz w:val="24"/>
                <w:szCs w:val="24"/>
              </w:rPr>
            </w:pPr>
          </w:p>
        </w:tc>
      </w:tr>
      <w:tr w:rsidR="009A52C9" w:rsidRPr="00391EC2" w:rsidTr="005D51DE">
        <w:trPr>
          <w:trHeight w:val="771"/>
        </w:trPr>
        <w:tc>
          <w:tcPr>
            <w:tcW w:w="540" w:type="dxa"/>
            <w:vAlign w:val="center"/>
          </w:tcPr>
          <w:p w:rsidR="009A52C9" w:rsidRPr="0086701F" w:rsidRDefault="00BA231A" w:rsidP="005D51DE">
            <w:pPr>
              <w:spacing w:line="240" w:lineRule="auto"/>
              <w:rPr>
                <w:rFonts w:ascii="Times New Roman" w:hAnsi="Times New Roman"/>
                <w:sz w:val="24"/>
                <w:szCs w:val="24"/>
              </w:rPr>
            </w:pPr>
            <w:r>
              <w:rPr>
                <w:rFonts w:ascii="Times New Roman" w:hAnsi="Times New Roman"/>
                <w:sz w:val="24"/>
                <w:szCs w:val="24"/>
              </w:rPr>
              <w:t>3</w:t>
            </w:r>
          </w:p>
        </w:tc>
        <w:tc>
          <w:tcPr>
            <w:tcW w:w="2340" w:type="dxa"/>
            <w:noWrap/>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Объекты придорожного  сервиса</w:t>
            </w:r>
          </w:p>
        </w:tc>
        <w:tc>
          <w:tcPr>
            <w:tcW w:w="720" w:type="dxa"/>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4.9.1</w:t>
            </w:r>
          </w:p>
        </w:tc>
        <w:tc>
          <w:tcPr>
            <w:tcW w:w="2088" w:type="dxa"/>
            <w:noWrap/>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 xml:space="preserve">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w:t>
            </w:r>
            <w:r w:rsidRPr="0086701F">
              <w:rPr>
                <w:rFonts w:ascii="Times New Roman" w:hAnsi="Times New Roman"/>
                <w:sz w:val="24"/>
                <w:szCs w:val="24"/>
              </w:rPr>
              <w:lastRenderedPageBreak/>
              <w:t>автомобилей и прочих объектов придорожного сервиса</w:t>
            </w:r>
          </w:p>
        </w:tc>
        <w:tc>
          <w:tcPr>
            <w:tcW w:w="2358" w:type="dxa"/>
          </w:tcPr>
          <w:p w:rsidR="009A52C9" w:rsidRPr="0086701F" w:rsidRDefault="009A52C9" w:rsidP="005D51DE">
            <w:pPr>
              <w:spacing w:line="240" w:lineRule="auto"/>
              <w:rPr>
                <w:rFonts w:ascii="Times New Roman" w:hAnsi="Times New Roman"/>
                <w:sz w:val="24"/>
                <w:szCs w:val="24"/>
              </w:rPr>
            </w:pPr>
          </w:p>
        </w:tc>
        <w:tc>
          <w:tcPr>
            <w:tcW w:w="2019" w:type="dxa"/>
            <w:vMerge/>
            <w:vAlign w:val="center"/>
          </w:tcPr>
          <w:p w:rsidR="009A52C9" w:rsidRPr="0086701F" w:rsidRDefault="009A52C9" w:rsidP="005D51DE">
            <w:pPr>
              <w:spacing w:line="240" w:lineRule="auto"/>
              <w:rPr>
                <w:rFonts w:ascii="Times New Roman" w:hAnsi="Times New Roman"/>
                <w:sz w:val="24"/>
                <w:szCs w:val="24"/>
              </w:rPr>
            </w:pPr>
          </w:p>
        </w:tc>
      </w:tr>
      <w:tr w:rsidR="009A52C9" w:rsidRPr="00391EC2" w:rsidTr="005D51DE">
        <w:trPr>
          <w:trHeight w:val="771"/>
        </w:trPr>
        <w:tc>
          <w:tcPr>
            <w:tcW w:w="540" w:type="dxa"/>
            <w:vAlign w:val="center"/>
          </w:tcPr>
          <w:p w:rsidR="009A52C9" w:rsidRPr="0086701F" w:rsidRDefault="00BA231A" w:rsidP="005D51DE">
            <w:pPr>
              <w:spacing w:line="240" w:lineRule="auto"/>
              <w:rPr>
                <w:rFonts w:ascii="Times New Roman" w:hAnsi="Times New Roman"/>
                <w:sz w:val="24"/>
                <w:szCs w:val="24"/>
              </w:rPr>
            </w:pPr>
            <w:r>
              <w:rPr>
                <w:rFonts w:ascii="Times New Roman" w:hAnsi="Times New Roman"/>
                <w:sz w:val="24"/>
                <w:szCs w:val="24"/>
              </w:rPr>
              <w:lastRenderedPageBreak/>
              <w:t>4</w:t>
            </w:r>
          </w:p>
        </w:tc>
        <w:tc>
          <w:tcPr>
            <w:tcW w:w="2340" w:type="dxa"/>
            <w:noWrap/>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Склады</w:t>
            </w:r>
          </w:p>
        </w:tc>
        <w:tc>
          <w:tcPr>
            <w:tcW w:w="720" w:type="dxa"/>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6.9</w:t>
            </w:r>
          </w:p>
        </w:tc>
        <w:tc>
          <w:tcPr>
            <w:tcW w:w="2088" w:type="dxa"/>
            <w:noWrap/>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9A52C9" w:rsidRPr="0086701F" w:rsidRDefault="009A52C9" w:rsidP="005D51DE">
            <w:pPr>
              <w:spacing w:line="240" w:lineRule="auto"/>
              <w:rPr>
                <w:rFonts w:ascii="Times New Roman" w:hAnsi="Times New Roman"/>
                <w:sz w:val="24"/>
                <w:szCs w:val="24"/>
              </w:rPr>
            </w:pPr>
          </w:p>
          <w:p w:rsidR="009A52C9" w:rsidRPr="0086701F" w:rsidRDefault="009A52C9" w:rsidP="005D51DE">
            <w:pPr>
              <w:spacing w:line="240" w:lineRule="auto"/>
              <w:rPr>
                <w:rFonts w:ascii="Times New Roman" w:hAnsi="Times New Roman"/>
                <w:sz w:val="24"/>
                <w:szCs w:val="24"/>
              </w:rPr>
            </w:pPr>
          </w:p>
          <w:p w:rsidR="009A52C9" w:rsidRPr="0086701F" w:rsidRDefault="009A52C9" w:rsidP="005D51DE">
            <w:pPr>
              <w:spacing w:line="240" w:lineRule="auto"/>
              <w:rPr>
                <w:rFonts w:ascii="Times New Roman" w:hAnsi="Times New Roman"/>
                <w:sz w:val="24"/>
                <w:szCs w:val="24"/>
              </w:rPr>
            </w:pPr>
          </w:p>
          <w:p w:rsidR="009A52C9" w:rsidRPr="0086701F" w:rsidRDefault="009A52C9" w:rsidP="005D51DE">
            <w:pPr>
              <w:spacing w:line="240" w:lineRule="auto"/>
              <w:rPr>
                <w:rFonts w:ascii="Times New Roman" w:hAnsi="Times New Roman"/>
                <w:sz w:val="24"/>
                <w:szCs w:val="24"/>
              </w:rPr>
            </w:pPr>
          </w:p>
          <w:p w:rsidR="009A52C9" w:rsidRPr="0086701F" w:rsidRDefault="009A52C9" w:rsidP="005D51DE">
            <w:pPr>
              <w:spacing w:line="240" w:lineRule="auto"/>
              <w:rPr>
                <w:rFonts w:ascii="Times New Roman" w:hAnsi="Times New Roman"/>
                <w:sz w:val="24"/>
                <w:szCs w:val="24"/>
              </w:rPr>
            </w:pPr>
          </w:p>
          <w:p w:rsidR="009A52C9" w:rsidRPr="0086701F" w:rsidRDefault="009A52C9" w:rsidP="005D51DE">
            <w:pPr>
              <w:spacing w:line="240" w:lineRule="auto"/>
              <w:rPr>
                <w:rFonts w:ascii="Times New Roman" w:hAnsi="Times New Roman"/>
                <w:sz w:val="24"/>
                <w:szCs w:val="24"/>
              </w:rPr>
            </w:pPr>
          </w:p>
        </w:tc>
        <w:tc>
          <w:tcPr>
            <w:tcW w:w="2019" w:type="dxa"/>
            <w:vMerge/>
            <w:vAlign w:val="center"/>
          </w:tcPr>
          <w:p w:rsidR="009A52C9" w:rsidRPr="0086701F" w:rsidRDefault="009A52C9" w:rsidP="005D51DE">
            <w:pPr>
              <w:spacing w:line="240" w:lineRule="auto"/>
              <w:rPr>
                <w:rFonts w:ascii="Times New Roman" w:hAnsi="Times New Roman"/>
                <w:sz w:val="24"/>
                <w:szCs w:val="24"/>
              </w:rPr>
            </w:pPr>
          </w:p>
        </w:tc>
      </w:tr>
      <w:tr w:rsidR="009A52C9" w:rsidRPr="00391EC2" w:rsidTr="005D51DE">
        <w:trPr>
          <w:trHeight w:val="771"/>
        </w:trPr>
        <w:tc>
          <w:tcPr>
            <w:tcW w:w="540" w:type="dxa"/>
            <w:vAlign w:val="center"/>
          </w:tcPr>
          <w:p w:rsidR="009A52C9" w:rsidRPr="0086701F" w:rsidRDefault="00BA231A" w:rsidP="005D51DE">
            <w:pPr>
              <w:spacing w:line="240" w:lineRule="auto"/>
              <w:rPr>
                <w:rFonts w:ascii="Times New Roman" w:hAnsi="Times New Roman"/>
                <w:sz w:val="24"/>
                <w:szCs w:val="24"/>
              </w:rPr>
            </w:pPr>
            <w:r>
              <w:rPr>
                <w:rFonts w:ascii="Times New Roman" w:hAnsi="Times New Roman"/>
                <w:sz w:val="24"/>
                <w:szCs w:val="24"/>
              </w:rPr>
              <w:t>5</w:t>
            </w:r>
          </w:p>
        </w:tc>
        <w:tc>
          <w:tcPr>
            <w:tcW w:w="2340" w:type="dxa"/>
            <w:noWrap/>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Обслуживание автотранспорта</w:t>
            </w:r>
          </w:p>
        </w:tc>
        <w:tc>
          <w:tcPr>
            <w:tcW w:w="720" w:type="dxa"/>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4.9</w:t>
            </w:r>
          </w:p>
        </w:tc>
        <w:tc>
          <w:tcPr>
            <w:tcW w:w="2088" w:type="dxa"/>
            <w:noWrap/>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 xml:space="preserve">Размещение постоянных или временных гаражей с несколькими стояночными местами (до 3 </w:t>
            </w:r>
            <w:proofErr w:type="spellStart"/>
            <w:r w:rsidRPr="0086701F">
              <w:rPr>
                <w:rFonts w:ascii="Times New Roman" w:hAnsi="Times New Roman"/>
                <w:sz w:val="24"/>
                <w:szCs w:val="24"/>
              </w:rPr>
              <w:t>машиномест</w:t>
            </w:r>
            <w:proofErr w:type="spellEnd"/>
            <w:r w:rsidRPr="0086701F">
              <w:rPr>
                <w:rFonts w:ascii="Times New Roman" w:hAnsi="Times New Roman"/>
                <w:sz w:val="24"/>
                <w:szCs w:val="24"/>
              </w:rPr>
              <w:t>), стоянок (парковок)</w:t>
            </w:r>
          </w:p>
        </w:tc>
        <w:tc>
          <w:tcPr>
            <w:tcW w:w="2358" w:type="dxa"/>
          </w:tcPr>
          <w:p w:rsidR="009A52C9" w:rsidRPr="0086701F" w:rsidRDefault="009A52C9" w:rsidP="005D51DE">
            <w:pPr>
              <w:spacing w:line="240" w:lineRule="auto"/>
              <w:rPr>
                <w:rFonts w:ascii="Times New Roman" w:hAnsi="Times New Roman"/>
                <w:sz w:val="24"/>
                <w:szCs w:val="24"/>
                <w:highlight w:val="green"/>
              </w:rPr>
            </w:pPr>
          </w:p>
        </w:tc>
        <w:tc>
          <w:tcPr>
            <w:tcW w:w="2019" w:type="dxa"/>
            <w:vMerge/>
            <w:vAlign w:val="center"/>
          </w:tcPr>
          <w:p w:rsidR="009A52C9" w:rsidRPr="0086701F" w:rsidRDefault="009A52C9" w:rsidP="005D51DE">
            <w:pPr>
              <w:spacing w:line="240" w:lineRule="auto"/>
              <w:rPr>
                <w:rFonts w:ascii="Times New Roman" w:hAnsi="Times New Roman"/>
                <w:sz w:val="24"/>
                <w:szCs w:val="24"/>
              </w:rPr>
            </w:pPr>
          </w:p>
        </w:tc>
      </w:tr>
      <w:tr w:rsidR="009A52C9" w:rsidRPr="00391EC2" w:rsidTr="005D51DE">
        <w:trPr>
          <w:trHeight w:val="619"/>
        </w:trPr>
        <w:tc>
          <w:tcPr>
            <w:tcW w:w="540" w:type="dxa"/>
            <w:shd w:val="clear" w:color="auto" w:fill="FFFFFF"/>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 п/п</w:t>
            </w:r>
          </w:p>
        </w:tc>
        <w:tc>
          <w:tcPr>
            <w:tcW w:w="2340" w:type="dxa"/>
            <w:shd w:val="clear" w:color="auto" w:fill="FFFFFF"/>
            <w:noWrap/>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Условно-разрешённый вид использования земельного участка</w:t>
            </w:r>
          </w:p>
        </w:tc>
        <w:tc>
          <w:tcPr>
            <w:tcW w:w="720" w:type="dxa"/>
            <w:shd w:val="clear" w:color="auto" w:fill="FFFFFF"/>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Код</w:t>
            </w:r>
            <w:r w:rsidRPr="0086701F">
              <w:rPr>
                <w:rStyle w:val="a8"/>
                <w:rFonts w:ascii="Times New Roman" w:hAnsi="Times New Roman"/>
                <w:bCs/>
                <w:sz w:val="24"/>
                <w:szCs w:val="24"/>
              </w:rPr>
              <w:footnoteReference w:id="8"/>
            </w:r>
          </w:p>
        </w:tc>
        <w:tc>
          <w:tcPr>
            <w:tcW w:w="2088" w:type="dxa"/>
            <w:shd w:val="clear" w:color="auto" w:fill="FFFFFF"/>
            <w:noWrap/>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Условно-разрешённый вид использования объектов капитального строительства</w:t>
            </w:r>
          </w:p>
        </w:tc>
        <w:tc>
          <w:tcPr>
            <w:tcW w:w="2358" w:type="dxa"/>
            <w:shd w:val="clear" w:color="auto" w:fill="FFFFFF"/>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Вспомогательные виды разрешенного использования</w:t>
            </w:r>
          </w:p>
        </w:tc>
        <w:tc>
          <w:tcPr>
            <w:tcW w:w="2019" w:type="dxa"/>
            <w:shd w:val="clear" w:color="auto" w:fill="FFFFFF"/>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Примечания</w:t>
            </w:r>
          </w:p>
        </w:tc>
      </w:tr>
      <w:tr w:rsidR="009A52C9" w:rsidRPr="00391EC2" w:rsidTr="005D51DE">
        <w:trPr>
          <w:trHeight w:val="252"/>
        </w:trPr>
        <w:tc>
          <w:tcPr>
            <w:tcW w:w="540" w:type="dxa"/>
            <w:shd w:val="clear" w:color="auto" w:fill="FFFFFF"/>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1</w:t>
            </w:r>
          </w:p>
        </w:tc>
        <w:tc>
          <w:tcPr>
            <w:tcW w:w="2340" w:type="dxa"/>
            <w:shd w:val="clear" w:color="auto" w:fill="FFFFFF"/>
            <w:noWrap/>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2</w:t>
            </w:r>
          </w:p>
        </w:tc>
        <w:tc>
          <w:tcPr>
            <w:tcW w:w="720" w:type="dxa"/>
            <w:shd w:val="clear" w:color="auto" w:fill="FFFFFF"/>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3</w:t>
            </w:r>
          </w:p>
        </w:tc>
        <w:tc>
          <w:tcPr>
            <w:tcW w:w="2088" w:type="dxa"/>
            <w:shd w:val="clear" w:color="auto" w:fill="FFFFFF"/>
            <w:noWrap/>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4</w:t>
            </w:r>
          </w:p>
        </w:tc>
        <w:tc>
          <w:tcPr>
            <w:tcW w:w="2358" w:type="dxa"/>
            <w:shd w:val="clear" w:color="auto" w:fill="FFFFFF"/>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5</w:t>
            </w:r>
          </w:p>
        </w:tc>
        <w:tc>
          <w:tcPr>
            <w:tcW w:w="2019" w:type="dxa"/>
            <w:shd w:val="clear" w:color="auto" w:fill="FFFFFF"/>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6</w:t>
            </w:r>
          </w:p>
        </w:tc>
      </w:tr>
      <w:tr w:rsidR="009A52C9" w:rsidRPr="00391EC2" w:rsidTr="005D51DE">
        <w:trPr>
          <w:trHeight w:val="431"/>
        </w:trPr>
        <w:tc>
          <w:tcPr>
            <w:tcW w:w="540" w:type="dxa"/>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1</w:t>
            </w:r>
          </w:p>
        </w:tc>
        <w:tc>
          <w:tcPr>
            <w:tcW w:w="2340" w:type="dxa"/>
            <w:noWrap/>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Магазины</w:t>
            </w:r>
          </w:p>
        </w:tc>
        <w:tc>
          <w:tcPr>
            <w:tcW w:w="720" w:type="dxa"/>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4.4</w:t>
            </w:r>
          </w:p>
        </w:tc>
        <w:tc>
          <w:tcPr>
            <w:tcW w:w="2088" w:type="dxa"/>
            <w:noWrap/>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 xml:space="preserve">Размещение объектов капитального строительства, предназначенных  для продажи </w:t>
            </w:r>
            <w:r w:rsidRPr="0086701F">
              <w:rPr>
                <w:rFonts w:ascii="Times New Roman" w:hAnsi="Times New Roman"/>
                <w:sz w:val="24"/>
                <w:szCs w:val="24"/>
              </w:rPr>
              <w:lastRenderedPageBreak/>
              <w:t xml:space="preserve">товаров, торговая площадь которых составляет до 150 кв.м. </w:t>
            </w:r>
          </w:p>
        </w:tc>
        <w:tc>
          <w:tcPr>
            <w:tcW w:w="2358" w:type="dxa"/>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lastRenderedPageBreak/>
              <w:t>Объектные автостоянки для легковых автомобилей</w:t>
            </w:r>
          </w:p>
        </w:tc>
        <w:tc>
          <w:tcPr>
            <w:tcW w:w="2019" w:type="dxa"/>
            <w:vMerge w:val="restart"/>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 xml:space="preserve">Размещение объектов, не должно причинять вред окружающей среде и </w:t>
            </w:r>
            <w:r w:rsidRPr="0086701F">
              <w:rPr>
                <w:rFonts w:ascii="Times New Roman" w:hAnsi="Times New Roman"/>
                <w:sz w:val="24"/>
                <w:szCs w:val="24"/>
              </w:rPr>
              <w:lastRenderedPageBreak/>
              <w:t>санитарному благополучию, не причиняет существенного неудобства жителям, не требует установлени</w:t>
            </w:r>
            <w:r>
              <w:rPr>
                <w:rFonts w:ascii="Times New Roman" w:hAnsi="Times New Roman"/>
                <w:sz w:val="24"/>
                <w:szCs w:val="24"/>
              </w:rPr>
              <w:t>я санитарной зоны</w:t>
            </w:r>
          </w:p>
        </w:tc>
      </w:tr>
      <w:tr w:rsidR="009A52C9" w:rsidRPr="00391EC2" w:rsidTr="005D51DE">
        <w:trPr>
          <w:trHeight w:val="431"/>
        </w:trPr>
        <w:tc>
          <w:tcPr>
            <w:tcW w:w="540" w:type="dxa"/>
            <w:vAlign w:val="center"/>
          </w:tcPr>
          <w:p w:rsidR="009A52C9" w:rsidRPr="0086701F" w:rsidRDefault="009A52C9" w:rsidP="005D51DE">
            <w:pPr>
              <w:spacing w:line="240" w:lineRule="auto"/>
              <w:rPr>
                <w:rFonts w:ascii="Times New Roman" w:hAnsi="Times New Roman"/>
                <w:sz w:val="24"/>
                <w:szCs w:val="24"/>
              </w:rPr>
            </w:pPr>
            <w:r>
              <w:rPr>
                <w:rFonts w:ascii="Times New Roman" w:hAnsi="Times New Roman"/>
                <w:sz w:val="24"/>
                <w:szCs w:val="24"/>
              </w:rPr>
              <w:lastRenderedPageBreak/>
              <w:t>2</w:t>
            </w:r>
          </w:p>
        </w:tc>
        <w:tc>
          <w:tcPr>
            <w:tcW w:w="2340" w:type="dxa"/>
            <w:noWrap/>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Амбулаторно-поликлиническое обслуживание</w:t>
            </w:r>
          </w:p>
        </w:tc>
        <w:tc>
          <w:tcPr>
            <w:tcW w:w="720" w:type="dxa"/>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3.4.1</w:t>
            </w:r>
          </w:p>
        </w:tc>
        <w:tc>
          <w:tcPr>
            <w:tcW w:w="2088" w:type="dxa"/>
            <w:noWrap/>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 диагностические центры)</w:t>
            </w:r>
          </w:p>
        </w:tc>
        <w:tc>
          <w:tcPr>
            <w:tcW w:w="2358" w:type="dxa"/>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Объектные автостоянки для легковых автомобилей</w:t>
            </w:r>
          </w:p>
        </w:tc>
        <w:tc>
          <w:tcPr>
            <w:tcW w:w="2019" w:type="dxa"/>
            <w:vMerge/>
            <w:vAlign w:val="center"/>
          </w:tcPr>
          <w:p w:rsidR="009A52C9" w:rsidRPr="0086701F" w:rsidRDefault="009A52C9" w:rsidP="005D51DE">
            <w:pPr>
              <w:spacing w:line="240" w:lineRule="auto"/>
              <w:rPr>
                <w:rFonts w:ascii="Times New Roman" w:hAnsi="Times New Roman"/>
                <w:sz w:val="24"/>
                <w:szCs w:val="24"/>
              </w:rPr>
            </w:pPr>
          </w:p>
        </w:tc>
      </w:tr>
    </w:tbl>
    <w:p w:rsidR="009A52C9" w:rsidRPr="00391EC2" w:rsidRDefault="009A52C9" w:rsidP="009A52C9">
      <w:pPr>
        <w:pStyle w:val="a3"/>
        <w:ind w:left="-709"/>
        <w:jc w:val="both"/>
        <w:rPr>
          <w:rFonts w:ascii="Times New Roman" w:hAnsi="Times New Roman" w:cs="Times New Roman"/>
          <w:sz w:val="24"/>
          <w:szCs w:val="24"/>
        </w:rPr>
      </w:pPr>
    </w:p>
    <w:p w:rsidR="003F3411" w:rsidRPr="003F3411" w:rsidRDefault="003F3411" w:rsidP="003F3411">
      <w:pPr>
        <w:spacing w:after="0" w:line="240" w:lineRule="auto"/>
        <w:ind w:firstLine="708"/>
        <w:jc w:val="both"/>
        <w:rPr>
          <w:rFonts w:ascii="Times New Roman" w:hAnsi="Times New Roman"/>
          <w:sz w:val="24"/>
          <w:szCs w:val="24"/>
        </w:rPr>
      </w:pPr>
      <w:r w:rsidRPr="003F3411">
        <w:rPr>
          <w:rFonts w:ascii="Times New Roman" w:hAnsi="Times New Roman"/>
          <w:sz w:val="24"/>
          <w:szCs w:val="24"/>
        </w:rPr>
        <w:t xml:space="preserve">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№9</w:t>
      </w:r>
      <w:r w:rsidRPr="003F3411">
        <w:rPr>
          <w:rFonts w:ascii="Times New Roman" w:hAnsi="Times New Roman"/>
          <w:sz w:val="24"/>
          <w:szCs w:val="24"/>
        </w:rPr>
        <w:t>.</w:t>
      </w:r>
    </w:p>
    <w:p w:rsidR="003F3411" w:rsidRPr="003F3411" w:rsidRDefault="003F3411" w:rsidP="003F3411">
      <w:pPr>
        <w:spacing w:after="0" w:line="240" w:lineRule="auto"/>
        <w:ind w:left="-709"/>
        <w:jc w:val="right"/>
        <w:rPr>
          <w:rFonts w:ascii="Times New Roman" w:eastAsia="Times New Roman" w:hAnsi="Times New Roman"/>
          <w:sz w:val="24"/>
          <w:szCs w:val="24"/>
          <w:lang w:eastAsia="x-none"/>
        </w:rPr>
      </w:pPr>
      <w:r>
        <w:rPr>
          <w:rFonts w:ascii="Times New Roman" w:eastAsia="Times New Roman" w:hAnsi="Times New Roman"/>
          <w:sz w:val="24"/>
          <w:szCs w:val="24"/>
          <w:lang w:val="x-none" w:eastAsia="x-none"/>
        </w:rPr>
        <w:t>Таблица №</w:t>
      </w:r>
      <w:r>
        <w:rPr>
          <w:rFonts w:ascii="Times New Roman" w:eastAsia="Times New Roman" w:hAnsi="Times New Roman"/>
          <w:sz w:val="24"/>
          <w:szCs w:val="24"/>
          <w:lang w:eastAsia="x-none"/>
        </w:rPr>
        <w:t>9</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3F3411" w:rsidRPr="003F3411"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Описание параметра</w:t>
            </w:r>
          </w:p>
        </w:tc>
      </w:tr>
      <w:tr w:rsidR="003F3411" w:rsidRPr="003F3411"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3</w:t>
            </w:r>
          </w:p>
        </w:tc>
      </w:tr>
      <w:tr w:rsidR="003F3411" w:rsidRPr="003F3411" w:rsidTr="00062491">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3F3411" w:rsidRPr="003F3411" w:rsidRDefault="003F3411" w:rsidP="003F3411">
            <w:pPr>
              <w:autoSpaceDE w:val="0"/>
              <w:autoSpaceDN w:val="0"/>
              <w:adjustRightInd w:val="0"/>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3F3411" w:rsidRPr="003F3411" w:rsidTr="00062491">
        <w:trPr>
          <w:trHeight w:val="545"/>
          <w:jc w:val="center"/>
        </w:trPr>
        <w:tc>
          <w:tcPr>
            <w:tcW w:w="0" w:type="auto"/>
            <w:vMerge/>
            <w:tcBorders>
              <w:left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left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1000,0 прочие объекты</w:t>
            </w:r>
          </w:p>
        </w:tc>
      </w:tr>
      <w:tr w:rsidR="003F3411" w:rsidRPr="003F3411"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утвержденной красной линии</w:t>
            </w:r>
            <w:r w:rsidRPr="003F3411">
              <w:rPr>
                <w:rFonts w:ascii="Times New Roman" w:eastAsia="Times New Roman" w:hAnsi="Times New Roman"/>
                <w:lang w:val="x-none" w:eastAsia="x-none"/>
              </w:rPr>
              <w:t xml:space="preserve"> </w:t>
            </w:r>
            <w:r w:rsidRPr="003F3411">
              <w:rPr>
                <w:rFonts w:ascii="Times New Roman" w:eastAsia="Times New Roman" w:hAnsi="Times New Roman"/>
                <w:lang w:eastAsia="x-none"/>
              </w:rPr>
              <w:t>(</w:t>
            </w:r>
            <w:r w:rsidRPr="003F3411">
              <w:rPr>
                <w:rFonts w:ascii="Times New Roman" w:eastAsia="Times New Roman" w:hAnsi="Times New Roman"/>
                <w:lang w:val="x-none" w:eastAsia="x-none"/>
              </w:rPr>
              <w:t>улиц и проездов</w:t>
            </w:r>
            <w:r w:rsidRPr="003F3411">
              <w:rPr>
                <w:rFonts w:ascii="Times New Roman" w:eastAsia="Times New Roman" w:hAnsi="Times New Roman"/>
                <w:lang w:eastAsia="x-none"/>
              </w:rPr>
              <w:t>)</w:t>
            </w:r>
            <w:r w:rsidRPr="003F3411">
              <w:rPr>
                <w:rFonts w:ascii="Times New Roman" w:eastAsia="Times New Roman" w:hAnsi="Times New Roman"/>
                <w:lang w:eastAsia="ru-RU"/>
              </w:rPr>
              <w:t xml:space="preserve"> – 5;</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 от границ земельных участков для размещения </w:t>
            </w:r>
            <w:r w:rsidRPr="003F3411">
              <w:rPr>
                <w:rFonts w:ascii="Times New Roman" w:eastAsia="Times New Roman" w:hAnsi="Times New Roman"/>
                <w:lang w:val="x-none" w:eastAsia="x-none"/>
              </w:rPr>
              <w:t>объектов коммунального обслуживания (котельные, КНС, АТС, КТП, ЗТП, ШРП, ГРП, ТП)</w:t>
            </w:r>
            <w:r w:rsidRPr="003F3411">
              <w:rPr>
                <w:rFonts w:ascii="Times New Roman" w:eastAsia="Times New Roman" w:hAnsi="Times New Roman"/>
                <w:lang w:eastAsia="x-none"/>
              </w:rPr>
              <w:t xml:space="preserve"> - 1;</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границ прочих земельных участков - 3</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2</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Предельная высота зданий, строений, сооружений (м)</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25 – для объектов коммунального обслуживания (котельные, КНС, АТС, КТП, ЗТП, ШРП, ГРП, ТП);</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10 – для прочих объектов</w:t>
            </w:r>
          </w:p>
        </w:tc>
      </w:tr>
      <w:tr w:rsidR="003F3411" w:rsidRPr="003F3411" w:rsidTr="00062491">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lastRenderedPageBreak/>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3F3411" w:rsidRPr="003F3411" w:rsidRDefault="003F3411" w:rsidP="003F3411">
            <w:pPr>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10,0</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Максимальная высота ограждений земельных участков равна:</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 вдоль улиц и проездов – 2;</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 между соседними участками – 2</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autoSpaceDE w:val="0"/>
              <w:autoSpaceDN w:val="0"/>
              <w:adjustRightInd w:val="0"/>
              <w:spacing w:after="0" w:line="216" w:lineRule="auto"/>
              <w:rPr>
                <w:rFonts w:ascii="Times New Roman" w:eastAsia="Arial" w:hAnsi="Times New Roman"/>
                <w:lang w:eastAsia="ru-RU"/>
              </w:rPr>
            </w:pPr>
            <w:r w:rsidRPr="003F3411">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BA231A" w:rsidRDefault="00BA231A" w:rsidP="009A52C9">
      <w:pPr>
        <w:pStyle w:val="a3"/>
        <w:ind w:left="-709" w:firstLine="568"/>
        <w:jc w:val="both"/>
        <w:rPr>
          <w:rFonts w:ascii="Times New Roman" w:hAnsi="Times New Roman" w:cs="Times New Roman"/>
          <w:sz w:val="24"/>
          <w:szCs w:val="24"/>
        </w:rPr>
      </w:pPr>
    </w:p>
    <w:p w:rsidR="009A52C9" w:rsidRPr="00391EC2" w:rsidRDefault="009A52C9" w:rsidP="009A52C9">
      <w:pPr>
        <w:pStyle w:val="a3"/>
        <w:jc w:val="both"/>
        <w:rPr>
          <w:rFonts w:ascii="Times New Roman" w:hAnsi="Times New Roman" w:cs="Times New Roman"/>
          <w:sz w:val="24"/>
          <w:szCs w:val="24"/>
        </w:rPr>
      </w:pPr>
    </w:p>
    <w:p w:rsidR="007803D7" w:rsidRPr="00391EC2" w:rsidRDefault="004820B1" w:rsidP="007803D7">
      <w:pPr>
        <w:pStyle w:val="a3"/>
        <w:ind w:left="-709" w:firstLine="568"/>
        <w:jc w:val="both"/>
        <w:rPr>
          <w:rFonts w:ascii="Times New Roman" w:hAnsi="Times New Roman" w:cs="Times New Roman"/>
          <w:sz w:val="24"/>
          <w:szCs w:val="24"/>
        </w:rPr>
      </w:pPr>
      <w:r>
        <w:rPr>
          <w:rFonts w:ascii="Times New Roman" w:hAnsi="Times New Roman" w:cs="Times New Roman"/>
          <w:sz w:val="24"/>
          <w:szCs w:val="24"/>
        </w:rPr>
        <w:t>2</w:t>
      </w:r>
      <w:r w:rsidR="007803D7" w:rsidRPr="00391EC2">
        <w:rPr>
          <w:rFonts w:ascii="Times New Roman" w:hAnsi="Times New Roman" w:cs="Times New Roman"/>
          <w:sz w:val="24"/>
          <w:szCs w:val="24"/>
        </w:rPr>
        <w:t>. Зона объектов</w:t>
      </w:r>
      <w:r w:rsidR="007803D7">
        <w:rPr>
          <w:rFonts w:ascii="Times New Roman" w:hAnsi="Times New Roman" w:cs="Times New Roman"/>
          <w:sz w:val="24"/>
          <w:szCs w:val="24"/>
        </w:rPr>
        <w:t xml:space="preserve"> транспортной </w:t>
      </w:r>
      <w:r>
        <w:rPr>
          <w:rFonts w:ascii="Times New Roman" w:hAnsi="Times New Roman" w:cs="Times New Roman"/>
          <w:sz w:val="24"/>
          <w:szCs w:val="24"/>
        </w:rPr>
        <w:t>и инженерной инфраструктуры ЗИ</w:t>
      </w:r>
      <w:r w:rsidR="007803D7">
        <w:rPr>
          <w:rFonts w:ascii="Times New Roman" w:hAnsi="Times New Roman" w:cs="Times New Roman"/>
          <w:sz w:val="24"/>
          <w:szCs w:val="24"/>
        </w:rPr>
        <w:t>-</w:t>
      </w:r>
      <w:r w:rsidR="007803D7" w:rsidRPr="00391EC2">
        <w:rPr>
          <w:rFonts w:ascii="Times New Roman" w:hAnsi="Times New Roman" w:cs="Times New Roman"/>
          <w:sz w:val="24"/>
          <w:szCs w:val="24"/>
        </w:rPr>
        <w:t xml:space="preserve"> </w:t>
      </w:r>
      <w:r w:rsidR="0037619F">
        <w:rPr>
          <w:rFonts w:ascii="Times New Roman" w:hAnsi="Times New Roman" w:cs="Times New Roman"/>
          <w:sz w:val="24"/>
          <w:szCs w:val="24"/>
        </w:rPr>
        <w:t>выделена для обеспечения правовых условий формирования и развития объектов транспортной инфраструктуры, складских предприятий, гаражных кооперативов и обеспечивающих</w:t>
      </w:r>
      <w:r w:rsidR="008E4F12">
        <w:rPr>
          <w:rFonts w:ascii="Times New Roman" w:hAnsi="Times New Roman" w:cs="Times New Roman"/>
          <w:sz w:val="24"/>
          <w:szCs w:val="24"/>
        </w:rPr>
        <w:t xml:space="preserve"> их функционирование инженерных объектов:</w:t>
      </w:r>
    </w:p>
    <w:p w:rsidR="007803D7" w:rsidRPr="00391EC2" w:rsidRDefault="008E4F12" w:rsidP="007803D7">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Pr>
          <w:rFonts w:ascii="Times New Roman" w:eastAsia="Arial" w:hAnsi="Times New Roman"/>
          <w:sz w:val="24"/>
          <w:szCs w:val="24"/>
          <w:lang w:eastAsia="ru-RU"/>
        </w:rPr>
        <w:t>1</w:t>
      </w:r>
      <w:r w:rsidR="007803D7" w:rsidRPr="00391EC2">
        <w:rPr>
          <w:rFonts w:ascii="Times New Roman" w:eastAsia="Arial" w:hAnsi="Times New Roman"/>
          <w:sz w:val="24"/>
          <w:szCs w:val="24"/>
          <w:lang w:eastAsia="ru-RU"/>
        </w:rPr>
        <w:t>)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803D7" w:rsidRPr="00391EC2" w:rsidRDefault="008E4F12" w:rsidP="007803D7">
      <w:pPr>
        <w:pStyle w:val="a3"/>
        <w:ind w:left="-709" w:firstLine="568"/>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r w:rsidR="007803D7" w:rsidRPr="00391EC2">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446E00">
        <w:rPr>
          <w:rFonts w:ascii="Times New Roman" w:hAnsi="Times New Roman" w:cs="Times New Roman"/>
          <w:sz w:val="24"/>
          <w:szCs w:val="24"/>
          <w:lang w:eastAsia="ar-SA"/>
        </w:rPr>
        <w:t>ЗИ</w:t>
      </w:r>
      <w:r w:rsidR="007803D7" w:rsidRPr="00391EC2">
        <w:rPr>
          <w:rFonts w:ascii="Times New Roman" w:hAnsi="Times New Roman" w:cs="Times New Roman"/>
          <w:sz w:val="24"/>
          <w:szCs w:val="24"/>
          <w:lang w:eastAsia="ar-SA"/>
        </w:rPr>
        <w:t>, а также вспомогательные виды разрешенного использов</w:t>
      </w:r>
      <w:r w:rsidR="00446E00">
        <w:rPr>
          <w:rFonts w:ascii="Times New Roman" w:hAnsi="Times New Roman" w:cs="Times New Roman"/>
          <w:sz w:val="24"/>
          <w:szCs w:val="24"/>
          <w:lang w:eastAsia="ar-SA"/>
        </w:rPr>
        <w:t>ания представлены в таблице №</w:t>
      </w:r>
      <w:r w:rsidR="003F3411">
        <w:rPr>
          <w:rFonts w:ascii="Times New Roman" w:hAnsi="Times New Roman" w:cs="Times New Roman"/>
          <w:sz w:val="24"/>
          <w:szCs w:val="24"/>
          <w:lang w:eastAsia="ar-SA"/>
        </w:rPr>
        <w:t>10</w:t>
      </w:r>
      <w:r w:rsidR="007803D7" w:rsidRPr="00391EC2">
        <w:rPr>
          <w:rFonts w:ascii="Times New Roman" w:hAnsi="Times New Roman" w:cs="Times New Roman"/>
          <w:sz w:val="24"/>
          <w:szCs w:val="24"/>
          <w:lang w:eastAsia="ar-SA"/>
        </w:rPr>
        <w:t>.</w:t>
      </w:r>
    </w:p>
    <w:p w:rsidR="007803D7" w:rsidRPr="00391EC2" w:rsidRDefault="003F3411" w:rsidP="007803D7">
      <w:pPr>
        <w:pStyle w:val="31"/>
        <w:spacing w:after="0"/>
        <w:ind w:left="-709"/>
        <w:jc w:val="right"/>
        <w:rPr>
          <w:sz w:val="24"/>
          <w:szCs w:val="24"/>
        </w:rPr>
      </w:pPr>
      <w:r>
        <w:rPr>
          <w:sz w:val="24"/>
          <w:szCs w:val="24"/>
        </w:rPr>
        <w:t>Таблица №10</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7803D7" w:rsidRPr="00391EC2" w:rsidTr="00604BA5">
        <w:trPr>
          <w:trHeight w:val="567"/>
        </w:trPr>
        <w:tc>
          <w:tcPr>
            <w:tcW w:w="540" w:type="dxa"/>
            <w:shd w:val="clear" w:color="auto" w:fill="FFFFFF"/>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 п/п</w:t>
            </w:r>
          </w:p>
        </w:tc>
        <w:tc>
          <w:tcPr>
            <w:tcW w:w="2340" w:type="dxa"/>
            <w:shd w:val="clear" w:color="auto" w:fill="FFFFFF"/>
            <w:noWrap/>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Основной вид разрешённого использования земельного участка</w:t>
            </w:r>
          </w:p>
        </w:tc>
        <w:tc>
          <w:tcPr>
            <w:tcW w:w="720" w:type="dxa"/>
            <w:shd w:val="clear" w:color="auto" w:fill="FFFFFF"/>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Код</w:t>
            </w:r>
            <w:r w:rsidRPr="00C619AA">
              <w:rPr>
                <w:rStyle w:val="a8"/>
                <w:rFonts w:ascii="Times New Roman" w:hAnsi="Times New Roman"/>
                <w:bCs/>
                <w:sz w:val="24"/>
                <w:szCs w:val="24"/>
              </w:rPr>
              <w:footnoteReference w:id="9"/>
            </w:r>
          </w:p>
        </w:tc>
        <w:tc>
          <w:tcPr>
            <w:tcW w:w="2088" w:type="dxa"/>
            <w:shd w:val="clear" w:color="auto" w:fill="FFFFFF"/>
            <w:noWrap/>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Основные виды разрешённого использования объектов капитального строительства</w:t>
            </w:r>
          </w:p>
        </w:tc>
        <w:tc>
          <w:tcPr>
            <w:tcW w:w="2358" w:type="dxa"/>
            <w:shd w:val="clear" w:color="auto" w:fill="FFFFFF"/>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Вспомогательные виды разрешенного использования</w:t>
            </w:r>
          </w:p>
        </w:tc>
        <w:tc>
          <w:tcPr>
            <w:tcW w:w="2019" w:type="dxa"/>
            <w:shd w:val="clear" w:color="auto" w:fill="FFFFFF"/>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Примечания</w:t>
            </w:r>
          </w:p>
        </w:tc>
      </w:tr>
      <w:tr w:rsidR="007803D7" w:rsidRPr="00391EC2" w:rsidTr="00604BA5">
        <w:trPr>
          <w:trHeight w:val="212"/>
        </w:trPr>
        <w:tc>
          <w:tcPr>
            <w:tcW w:w="540" w:type="dxa"/>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1</w:t>
            </w:r>
          </w:p>
        </w:tc>
        <w:tc>
          <w:tcPr>
            <w:tcW w:w="2340" w:type="dxa"/>
            <w:noWrap/>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2</w:t>
            </w:r>
          </w:p>
        </w:tc>
        <w:tc>
          <w:tcPr>
            <w:tcW w:w="720" w:type="dxa"/>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3</w:t>
            </w:r>
          </w:p>
        </w:tc>
        <w:tc>
          <w:tcPr>
            <w:tcW w:w="2088" w:type="dxa"/>
            <w:noWrap/>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4</w:t>
            </w:r>
          </w:p>
        </w:tc>
        <w:tc>
          <w:tcPr>
            <w:tcW w:w="2358" w:type="dxa"/>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5</w:t>
            </w:r>
          </w:p>
        </w:tc>
        <w:tc>
          <w:tcPr>
            <w:tcW w:w="2019" w:type="dxa"/>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6</w:t>
            </w:r>
          </w:p>
        </w:tc>
      </w:tr>
      <w:tr w:rsidR="007803D7" w:rsidRPr="00391EC2" w:rsidTr="00604BA5">
        <w:trPr>
          <w:trHeight w:val="360"/>
        </w:trPr>
        <w:tc>
          <w:tcPr>
            <w:tcW w:w="540" w:type="dxa"/>
            <w:vAlign w:val="center"/>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1</w:t>
            </w:r>
          </w:p>
        </w:tc>
        <w:tc>
          <w:tcPr>
            <w:tcW w:w="2340" w:type="dxa"/>
            <w:noWrap/>
            <w:vAlign w:val="center"/>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Автомобильный  транспорт</w:t>
            </w:r>
          </w:p>
        </w:tc>
        <w:tc>
          <w:tcPr>
            <w:tcW w:w="720" w:type="dxa"/>
            <w:vAlign w:val="center"/>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7.2</w:t>
            </w:r>
          </w:p>
        </w:tc>
        <w:tc>
          <w:tcPr>
            <w:tcW w:w="2088" w:type="dxa"/>
            <w:noWrap/>
            <w:vAlign w:val="center"/>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w:t>
            </w:r>
            <w:r w:rsidRPr="00C619AA">
              <w:rPr>
                <w:rFonts w:ascii="Times New Roman" w:hAnsi="Times New Roman"/>
                <w:sz w:val="24"/>
                <w:szCs w:val="24"/>
              </w:rPr>
              <w:lastRenderedPageBreak/>
              <w:t>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устройство мест стоянок автомобильного транспорта, осуществляющего перевозки людей по установленному маршруту</w:t>
            </w:r>
          </w:p>
        </w:tc>
        <w:tc>
          <w:tcPr>
            <w:tcW w:w="2358" w:type="dxa"/>
            <w:vAlign w:val="center"/>
          </w:tcPr>
          <w:p w:rsidR="007803D7" w:rsidRPr="00C619AA" w:rsidRDefault="007803D7" w:rsidP="00604BA5">
            <w:pPr>
              <w:spacing w:line="240" w:lineRule="auto"/>
              <w:rPr>
                <w:rFonts w:ascii="Times New Roman" w:hAnsi="Times New Roman"/>
                <w:sz w:val="24"/>
                <w:szCs w:val="24"/>
              </w:rPr>
            </w:pPr>
          </w:p>
        </w:tc>
        <w:tc>
          <w:tcPr>
            <w:tcW w:w="2019" w:type="dxa"/>
            <w:vAlign w:val="center"/>
          </w:tcPr>
          <w:p w:rsidR="007803D7" w:rsidRPr="00C619AA" w:rsidRDefault="007803D7" w:rsidP="00604BA5">
            <w:pPr>
              <w:spacing w:line="240" w:lineRule="auto"/>
              <w:rPr>
                <w:rFonts w:ascii="Times New Roman" w:hAnsi="Times New Roman"/>
                <w:sz w:val="24"/>
                <w:szCs w:val="24"/>
              </w:rPr>
            </w:pPr>
          </w:p>
        </w:tc>
      </w:tr>
      <w:tr w:rsidR="007803D7" w:rsidRPr="00391EC2" w:rsidTr="00604BA5">
        <w:trPr>
          <w:trHeight w:val="771"/>
        </w:trPr>
        <w:tc>
          <w:tcPr>
            <w:tcW w:w="540" w:type="dxa"/>
            <w:vAlign w:val="center"/>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lastRenderedPageBreak/>
              <w:t>2</w:t>
            </w:r>
          </w:p>
        </w:tc>
        <w:tc>
          <w:tcPr>
            <w:tcW w:w="2340" w:type="dxa"/>
            <w:noWrap/>
            <w:vAlign w:val="center"/>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Обеспечение внутреннего правопорядка</w:t>
            </w:r>
          </w:p>
        </w:tc>
        <w:tc>
          <w:tcPr>
            <w:tcW w:w="720" w:type="dxa"/>
            <w:vAlign w:val="center"/>
          </w:tcPr>
          <w:p w:rsidR="007803D7" w:rsidRPr="00C619AA" w:rsidRDefault="007803D7" w:rsidP="00604BA5">
            <w:pPr>
              <w:spacing w:line="240" w:lineRule="auto"/>
              <w:rPr>
                <w:rFonts w:ascii="Times New Roman" w:hAnsi="Times New Roman"/>
                <w:sz w:val="24"/>
                <w:szCs w:val="24"/>
                <w:lang w:val="en-US"/>
              </w:rPr>
            </w:pPr>
            <w:r w:rsidRPr="00C619AA">
              <w:rPr>
                <w:rFonts w:ascii="Times New Roman" w:hAnsi="Times New Roman"/>
                <w:sz w:val="24"/>
                <w:szCs w:val="24"/>
                <w:lang w:val="en-US"/>
              </w:rPr>
              <w:t>8.3</w:t>
            </w:r>
          </w:p>
        </w:tc>
        <w:tc>
          <w:tcPr>
            <w:tcW w:w="2088" w:type="dxa"/>
            <w:noWrap/>
            <w:vAlign w:val="center"/>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 xml:space="preserve">Размещение объектов гражданской обороны, за исключением объектов гражданской обороны, являющихся </w:t>
            </w:r>
            <w:r>
              <w:rPr>
                <w:rFonts w:ascii="Times New Roman" w:hAnsi="Times New Roman"/>
                <w:sz w:val="24"/>
                <w:szCs w:val="24"/>
              </w:rPr>
              <w:t>частями производственных зданий</w:t>
            </w:r>
          </w:p>
          <w:p w:rsidR="007803D7" w:rsidRPr="00C619AA" w:rsidRDefault="007803D7" w:rsidP="00604BA5">
            <w:pPr>
              <w:spacing w:line="240" w:lineRule="auto"/>
              <w:rPr>
                <w:rFonts w:ascii="Times New Roman" w:hAnsi="Times New Roman"/>
                <w:sz w:val="24"/>
                <w:szCs w:val="24"/>
                <w:highlight w:val="green"/>
              </w:rPr>
            </w:pPr>
            <w:r w:rsidRPr="00C619AA">
              <w:rPr>
                <w:rFonts w:ascii="Times New Roman" w:hAnsi="Times New Roman"/>
                <w:sz w:val="24"/>
                <w:szCs w:val="24"/>
              </w:rPr>
              <w:t>Объектные автостоянки для легковых автомобилей</w:t>
            </w:r>
          </w:p>
        </w:tc>
        <w:tc>
          <w:tcPr>
            <w:tcW w:w="2019" w:type="dxa"/>
            <w:vAlign w:val="center"/>
          </w:tcPr>
          <w:p w:rsidR="007803D7" w:rsidRPr="00C619AA" w:rsidRDefault="007803D7" w:rsidP="00604BA5">
            <w:pPr>
              <w:spacing w:line="240" w:lineRule="auto"/>
              <w:rPr>
                <w:rFonts w:ascii="Times New Roman" w:hAnsi="Times New Roman"/>
                <w:sz w:val="24"/>
                <w:szCs w:val="24"/>
              </w:rPr>
            </w:pPr>
          </w:p>
        </w:tc>
      </w:tr>
      <w:tr w:rsidR="007803D7" w:rsidRPr="00391EC2" w:rsidTr="00604BA5">
        <w:trPr>
          <w:trHeight w:val="771"/>
        </w:trPr>
        <w:tc>
          <w:tcPr>
            <w:tcW w:w="540" w:type="dxa"/>
            <w:vAlign w:val="center"/>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3</w:t>
            </w:r>
          </w:p>
        </w:tc>
        <w:tc>
          <w:tcPr>
            <w:tcW w:w="2340" w:type="dxa"/>
            <w:noWrap/>
            <w:vAlign w:val="center"/>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Объекты придорожного сервиса</w:t>
            </w:r>
          </w:p>
        </w:tc>
        <w:tc>
          <w:tcPr>
            <w:tcW w:w="720" w:type="dxa"/>
            <w:vAlign w:val="center"/>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4.9.1</w:t>
            </w:r>
          </w:p>
        </w:tc>
        <w:tc>
          <w:tcPr>
            <w:tcW w:w="2088" w:type="dxa"/>
            <w:noWrap/>
            <w:vAlign w:val="center"/>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 xml:space="preserve">Размещение автозаправочных станций (бензиновых, газовых), размещение магазинов сопутствующей торговли,  зданий </w:t>
            </w:r>
            <w:r w:rsidRPr="00C619AA">
              <w:rPr>
                <w:rFonts w:ascii="Times New Roman" w:hAnsi="Times New Roman"/>
                <w:sz w:val="24"/>
                <w:szCs w:val="24"/>
              </w:rPr>
              <w:lastRenderedPageBreak/>
              <w:t>для организации общественного питания в качестве объектов придорожного сервиса, размещение автомобильных моек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58" w:type="dxa"/>
          </w:tcPr>
          <w:p w:rsidR="007803D7" w:rsidRPr="00C619AA" w:rsidRDefault="007803D7" w:rsidP="00604BA5">
            <w:pPr>
              <w:spacing w:line="240" w:lineRule="auto"/>
              <w:rPr>
                <w:rFonts w:ascii="Times New Roman" w:hAnsi="Times New Roman"/>
                <w:sz w:val="24"/>
                <w:szCs w:val="24"/>
              </w:rPr>
            </w:pPr>
          </w:p>
        </w:tc>
        <w:tc>
          <w:tcPr>
            <w:tcW w:w="2019" w:type="dxa"/>
            <w:vAlign w:val="center"/>
          </w:tcPr>
          <w:p w:rsidR="007803D7" w:rsidRPr="00C619AA" w:rsidRDefault="007803D7" w:rsidP="00604BA5">
            <w:pPr>
              <w:spacing w:line="240" w:lineRule="auto"/>
              <w:rPr>
                <w:rFonts w:ascii="Times New Roman" w:hAnsi="Times New Roman"/>
                <w:sz w:val="24"/>
                <w:szCs w:val="24"/>
              </w:rPr>
            </w:pPr>
          </w:p>
        </w:tc>
      </w:tr>
      <w:tr w:rsidR="00977AFE" w:rsidRPr="00391EC2" w:rsidTr="00604BA5">
        <w:trPr>
          <w:trHeight w:val="771"/>
        </w:trPr>
        <w:tc>
          <w:tcPr>
            <w:tcW w:w="540" w:type="dxa"/>
            <w:vAlign w:val="center"/>
          </w:tcPr>
          <w:p w:rsidR="00977AFE" w:rsidRPr="00C619AA" w:rsidRDefault="00977AFE" w:rsidP="00604BA5">
            <w:pPr>
              <w:spacing w:line="240" w:lineRule="auto"/>
              <w:rPr>
                <w:rFonts w:ascii="Times New Roman" w:hAnsi="Times New Roman"/>
                <w:sz w:val="24"/>
                <w:szCs w:val="24"/>
              </w:rPr>
            </w:pPr>
            <w:r>
              <w:rPr>
                <w:rFonts w:ascii="Times New Roman" w:hAnsi="Times New Roman"/>
                <w:sz w:val="24"/>
                <w:szCs w:val="24"/>
              </w:rPr>
              <w:lastRenderedPageBreak/>
              <w:t>4</w:t>
            </w:r>
          </w:p>
        </w:tc>
        <w:tc>
          <w:tcPr>
            <w:tcW w:w="2340" w:type="dxa"/>
            <w:noWrap/>
            <w:vAlign w:val="center"/>
          </w:tcPr>
          <w:p w:rsidR="00977AFE" w:rsidRPr="00A7080E" w:rsidRDefault="00977AFE" w:rsidP="005432FF">
            <w:pPr>
              <w:spacing w:line="240" w:lineRule="auto"/>
              <w:rPr>
                <w:rFonts w:ascii="Times New Roman" w:hAnsi="Times New Roman"/>
                <w:sz w:val="24"/>
                <w:szCs w:val="24"/>
              </w:rPr>
            </w:pPr>
            <w:r w:rsidRPr="00A7080E">
              <w:rPr>
                <w:rFonts w:ascii="Times New Roman" w:hAnsi="Times New Roman"/>
                <w:sz w:val="24"/>
                <w:szCs w:val="24"/>
              </w:rPr>
              <w:t>Коммунальное обслуживание</w:t>
            </w:r>
          </w:p>
          <w:p w:rsidR="00977AFE" w:rsidRPr="00A7080E" w:rsidRDefault="00977AFE" w:rsidP="005432FF">
            <w:pPr>
              <w:spacing w:line="240" w:lineRule="auto"/>
              <w:rPr>
                <w:rFonts w:ascii="Times New Roman" w:hAnsi="Times New Roman"/>
                <w:i/>
                <w:sz w:val="24"/>
                <w:szCs w:val="24"/>
              </w:rPr>
            </w:pPr>
          </w:p>
        </w:tc>
        <w:tc>
          <w:tcPr>
            <w:tcW w:w="720" w:type="dxa"/>
            <w:vAlign w:val="center"/>
          </w:tcPr>
          <w:p w:rsidR="00977AFE" w:rsidRPr="00A7080E" w:rsidRDefault="00977AFE" w:rsidP="005432FF">
            <w:pPr>
              <w:spacing w:line="240" w:lineRule="auto"/>
              <w:rPr>
                <w:rFonts w:ascii="Times New Roman" w:hAnsi="Times New Roman"/>
                <w:sz w:val="24"/>
                <w:szCs w:val="24"/>
              </w:rPr>
            </w:pPr>
            <w:r w:rsidRPr="00A7080E">
              <w:rPr>
                <w:rFonts w:ascii="Times New Roman" w:hAnsi="Times New Roman"/>
                <w:sz w:val="24"/>
                <w:szCs w:val="24"/>
              </w:rPr>
              <w:t>3.1</w:t>
            </w:r>
          </w:p>
        </w:tc>
        <w:tc>
          <w:tcPr>
            <w:tcW w:w="2088" w:type="dxa"/>
            <w:noWrap/>
            <w:vAlign w:val="center"/>
          </w:tcPr>
          <w:p w:rsidR="00977AFE" w:rsidRPr="00A7080E" w:rsidRDefault="00977AFE" w:rsidP="005432FF">
            <w:pPr>
              <w:spacing w:line="240" w:lineRule="auto"/>
              <w:rPr>
                <w:rFonts w:ascii="Times New Roman" w:hAnsi="Times New Roman"/>
                <w:sz w:val="24"/>
                <w:szCs w:val="24"/>
              </w:rPr>
            </w:pPr>
            <w:r w:rsidRPr="00A7080E">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w:t>
            </w:r>
            <w:r>
              <w:rPr>
                <w:rFonts w:ascii="Times New Roman" w:hAnsi="Times New Roman"/>
                <w:sz w:val="24"/>
                <w:szCs w:val="24"/>
              </w:rPr>
              <w:t xml:space="preserve">нальными услугами, в частности </w:t>
            </w:r>
            <w:r w:rsidRPr="00A7080E">
              <w:rPr>
                <w:rFonts w:ascii="Times New Roman" w:hAnsi="Times New Roman"/>
                <w:sz w:val="24"/>
                <w:szCs w:val="24"/>
              </w:rPr>
              <w:t xml:space="preserve">поставка воды, тепла, электричества, газа, предоставление услуг связи, отвода канализационных стоков, очистки и </w:t>
            </w:r>
            <w:r>
              <w:rPr>
                <w:rFonts w:ascii="Times New Roman" w:hAnsi="Times New Roman"/>
                <w:sz w:val="24"/>
                <w:szCs w:val="24"/>
              </w:rPr>
              <w:t xml:space="preserve">уборки  объектов недвижимости (котельных, водозаборов, очистных сооружений, насосных станций, водопроводов, тепловых сетей; теплотрасс, </w:t>
            </w:r>
            <w:r w:rsidRPr="00A7080E">
              <w:rPr>
                <w:rFonts w:ascii="Times New Roman" w:hAnsi="Times New Roman"/>
                <w:sz w:val="24"/>
                <w:szCs w:val="24"/>
              </w:rPr>
              <w:t xml:space="preserve">линии </w:t>
            </w:r>
            <w:r w:rsidRPr="00A7080E">
              <w:rPr>
                <w:rFonts w:ascii="Times New Roman" w:hAnsi="Times New Roman"/>
                <w:sz w:val="24"/>
                <w:szCs w:val="24"/>
              </w:rPr>
              <w:lastRenderedPageBreak/>
              <w:t>электропередач</w:t>
            </w:r>
            <w:r>
              <w:rPr>
                <w:rFonts w:ascii="Times New Roman" w:hAnsi="Times New Roman"/>
                <w:sz w:val="24"/>
                <w:szCs w:val="24"/>
              </w:rPr>
              <w:t xml:space="preserve">; трансформаторных подстанций; газопроводов; линии связи; телефонных станций; </w:t>
            </w:r>
            <w:r w:rsidRPr="00A7080E">
              <w:rPr>
                <w:rFonts w:ascii="Times New Roman" w:hAnsi="Times New Roman"/>
                <w:sz w:val="24"/>
                <w:szCs w:val="24"/>
              </w:rPr>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Pr>
          <w:p w:rsidR="00977AFE" w:rsidRPr="00A7080E" w:rsidRDefault="00977AFE" w:rsidP="005432FF">
            <w:pPr>
              <w:spacing w:line="240" w:lineRule="auto"/>
              <w:rPr>
                <w:rFonts w:ascii="Times New Roman" w:hAnsi="Times New Roman"/>
                <w:sz w:val="24"/>
                <w:szCs w:val="24"/>
              </w:rPr>
            </w:pPr>
            <w:r w:rsidRPr="00A7080E">
              <w:rPr>
                <w:rFonts w:ascii="Times New Roman" w:hAnsi="Times New Roman"/>
                <w:sz w:val="24"/>
                <w:szCs w:val="24"/>
              </w:rPr>
              <w:lastRenderedPageBreak/>
              <w:t>Объектные автостоянки для легковых автомобилей</w:t>
            </w:r>
          </w:p>
        </w:tc>
        <w:tc>
          <w:tcPr>
            <w:tcW w:w="2019" w:type="dxa"/>
            <w:vAlign w:val="center"/>
          </w:tcPr>
          <w:p w:rsidR="00977AFE" w:rsidRPr="00A7080E" w:rsidRDefault="00977AFE" w:rsidP="005432FF">
            <w:pPr>
              <w:spacing w:line="240" w:lineRule="auto"/>
              <w:rPr>
                <w:rFonts w:ascii="Times New Roman" w:hAnsi="Times New Roman"/>
                <w:sz w:val="24"/>
                <w:szCs w:val="24"/>
              </w:rPr>
            </w:pPr>
            <w:r w:rsidRPr="00A7080E">
              <w:rPr>
                <w:rFonts w:ascii="Times New Roman" w:hAnsi="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977AFE" w:rsidRPr="00391EC2" w:rsidTr="00604BA5">
        <w:trPr>
          <w:trHeight w:val="619"/>
        </w:trPr>
        <w:tc>
          <w:tcPr>
            <w:tcW w:w="540" w:type="dxa"/>
            <w:shd w:val="clear" w:color="auto" w:fill="FFFFFF"/>
            <w:vAlign w:val="center"/>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lastRenderedPageBreak/>
              <w:t>№ п/п</w:t>
            </w:r>
          </w:p>
        </w:tc>
        <w:tc>
          <w:tcPr>
            <w:tcW w:w="2340" w:type="dxa"/>
            <w:shd w:val="clear" w:color="auto" w:fill="FFFFFF"/>
            <w:noWrap/>
            <w:vAlign w:val="center"/>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Условно-разрешённый вид использования земельного участка</w:t>
            </w:r>
          </w:p>
        </w:tc>
        <w:tc>
          <w:tcPr>
            <w:tcW w:w="720" w:type="dxa"/>
            <w:shd w:val="clear" w:color="auto" w:fill="FFFFFF"/>
            <w:vAlign w:val="center"/>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Код</w:t>
            </w:r>
            <w:r w:rsidRPr="00C619AA">
              <w:rPr>
                <w:rStyle w:val="a8"/>
                <w:rFonts w:ascii="Times New Roman" w:hAnsi="Times New Roman"/>
                <w:bCs/>
                <w:sz w:val="24"/>
                <w:szCs w:val="24"/>
              </w:rPr>
              <w:footnoteReference w:id="10"/>
            </w:r>
          </w:p>
        </w:tc>
        <w:tc>
          <w:tcPr>
            <w:tcW w:w="2088" w:type="dxa"/>
            <w:shd w:val="clear" w:color="auto" w:fill="FFFFFF"/>
            <w:noWrap/>
            <w:vAlign w:val="center"/>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Условно-разрешённый вид использования объектов капитального строительства</w:t>
            </w:r>
          </w:p>
        </w:tc>
        <w:tc>
          <w:tcPr>
            <w:tcW w:w="2358" w:type="dxa"/>
            <w:shd w:val="clear" w:color="auto" w:fill="FFFFFF"/>
            <w:vAlign w:val="center"/>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Вспомогательные виды разрешенного использования</w:t>
            </w:r>
          </w:p>
        </w:tc>
        <w:tc>
          <w:tcPr>
            <w:tcW w:w="2019" w:type="dxa"/>
            <w:shd w:val="clear" w:color="auto" w:fill="FFFFFF"/>
            <w:vAlign w:val="center"/>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Примечания</w:t>
            </w:r>
          </w:p>
        </w:tc>
      </w:tr>
      <w:tr w:rsidR="00977AFE" w:rsidRPr="00391EC2" w:rsidTr="00604BA5">
        <w:trPr>
          <w:trHeight w:val="252"/>
        </w:trPr>
        <w:tc>
          <w:tcPr>
            <w:tcW w:w="540" w:type="dxa"/>
            <w:shd w:val="clear" w:color="auto" w:fill="FFFFFF"/>
            <w:vAlign w:val="center"/>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1</w:t>
            </w:r>
          </w:p>
        </w:tc>
        <w:tc>
          <w:tcPr>
            <w:tcW w:w="2340" w:type="dxa"/>
            <w:shd w:val="clear" w:color="auto" w:fill="FFFFFF"/>
            <w:noWrap/>
            <w:vAlign w:val="center"/>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2</w:t>
            </w:r>
          </w:p>
        </w:tc>
        <w:tc>
          <w:tcPr>
            <w:tcW w:w="720" w:type="dxa"/>
            <w:shd w:val="clear" w:color="auto" w:fill="FFFFFF"/>
            <w:vAlign w:val="center"/>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3</w:t>
            </w:r>
          </w:p>
        </w:tc>
        <w:tc>
          <w:tcPr>
            <w:tcW w:w="2088" w:type="dxa"/>
            <w:shd w:val="clear" w:color="auto" w:fill="FFFFFF"/>
            <w:noWrap/>
            <w:vAlign w:val="center"/>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4</w:t>
            </w:r>
          </w:p>
        </w:tc>
        <w:tc>
          <w:tcPr>
            <w:tcW w:w="2358" w:type="dxa"/>
            <w:shd w:val="clear" w:color="auto" w:fill="FFFFFF"/>
            <w:vAlign w:val="center"/>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5</w:t>
            </w:r>
          </w:p>
        </w:tc>
        <w:tc>
          <w:tcPr>
            <w:tcW w:w="2019" w:type="dxa"/>
            <w:shd w:val="clear" w:color="auto" w:fill="FFFFFF"/>
            <w:vAlign w:val="center"/>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6</w:t>
            </w:r>
          </w:p>
        </w:tc>
      </w:tr>
      <w:tr w:rsidR="00977AFE" w:rsidRPr="00391EC2" w:rsidTr="00604BA5">
        <w:trPr>
          <w:trHeight w:val="619"/>
        </w:trPr>
        <w:tc>
          <w:tcPr>
            <w:tcW w:w="540" w:type="dxa"/>
            <w:vAlign w:val="center"/>
          </w:tcPr>
          <w:p w:rsidR="00977AFE" w:rsidRPr="00C619AA" w:rsidRDefault="00977AFE" w:rsidP="00604BA5">
            <w:pPr>
              <w:spacing w:line="240" w:lineRule="auto"/>
              <w:rPr>
                <w:rFonts w:ascii="Times New Roman" w:hAnsi="Times New Roman"/>
                <w:sz w:val="24"/>
                <w:szCs w:val="24"/>
              </w:rPr>
            </w:pPr>
            <w:r w:rsidRPr="00C619AA">
              <w:rPr>
                <w:rFonts w:ascii="Times New Roman" w:hAnsi="Times New Roman"/>
                <w:sz w:val="24"/>
                <w:szCs w:val="24"/>
              </w:rPr>
              <w:t>1</w:t>
            </w:r>
          </w:p>
        </w:tc>
        <w:tc>
          <w:tcPr>
            <w:tcW w:w="2340" w:type="dxa"/>
            <w:noWrap/>
            <w:vAlign w:val="center"/>
          </w:tcPr>
          <w:p w:rsidR="00977AFE" w:rsidRPr="00C619AA" w:rsidRDefault="00977AFE" w:rsidP="00604BA5">
            <w:pPr>
              <w:spacing w:line="240" w:lineRule="auto"/>
              <w:rPr>
                <w:rFonts w:ascii="Times New Roman" w:hAnsi="Times New Roman"/>
                <w:sz w:val="24"/>
                <w:szCs w:val="24"/>
              </w:rPr>
            </w:pPr>
            <w:r w:rsidRPr="00C619AA">
              <w:rPr>
                <w:rFonts w:ascii="Times New Roman" w:hAnsi="Times New Roman"/>
                <w:sz w:val="24"/>
                <w:szCs w:val="24"/>
              </w:rPr>
              <w:t>Магазины</w:t>
            </w:r>
          </w:p>
        </w:tc>
        <w:tc>
          <w:tcPr>
            <w:tcW w:w="720" w:type="dxa"/>
            <w:vAlign w:val="center"/>
          </w:tcPr>
          <w:p w:rsidR="00977AFE" w:rsidRPr="00C619AA" w:rsidRDefault="00977AFE" w:rsidP="00604BA5">
            <w:pPr>
              <w:spacing w:line="240" w:lineRule="auto"/>
              <w:rPr>
                <w:rFonts w:ascii="Times New Roman" w:hAnsi="Times New Roman"/>
                <w:sz w:val="24"/>
                <w:szCs w:val="24"/>
              </w:rPr>
            </w:pPr>
            <w:r w:rsidRPr="00C619AA">
              <w:rPr>
                <w:rFonts w:ascii="Times New Roman" w:hAnsi="Times New Roman"/>
                <w:sz w:val="24"/>
                <w:szCs w:val="24"/>
              </w:rPr>
              <w:t>4.4</w:t>
            </w:r>
          </w:p>
        </w:tc>
        <w:tc>
          <w:tcPr>
            <w:tcW w:w="2088" w:type="dxa"/>
            <w:noWrap/>
            <w:vAlign w:val="center"/>
          </w:tcPr>
          <w:p w:rsidR="00977AFE" w:rsidRPr="00C619AA" w:rsidRDefault="00977AFE" w:rsidP="00604BA5">
            <w:pPr>
              <w:spacing w:line="240" w:lineRule="auto"/>
              <w:rPr>
                <w:rFonts w:ascii="Times New Roman" w:hAnsi="Times New Roman"/>
                <w:sz w:val="24"/>
                <w:szCs w:val="24"/>
              </w:rPr>
            </w:pPr>
            <w:r w:rsidRPr="00C619AA">
              <w:rPr>
                <w:rFonts w:ascii="Times New Roman" w:hAnsi="Times New Roman"/>
                <w:sz w:val="24"/>
                <w:szCs w:val="24"/>
              </w:rPr>
              <w:t>Размещение</w:t>
            </w:r>
            <w:r>
              <w:rPr>
                <w:rFonts w:ascii="Times New Roman" w:hAnsi="Times New Roman"/>
                <w:sz w:val="24"/>
                <w:szCs w:val="24"/>
              </w:rPr>
              <w:t xml:space="preserve"> </w:t>
            </w:r>
            <w:r w:rsidRPr="00C619AA">
              <w:rPr>
                <w:rFonts w:ascii="Times New Roman" w:hAnsi="Times New Roman"/>
                <w:sz w:val="24"/>
                <w:szCs w:val="24"/>
              </w:rPr>
              <w:t>объекта капитального строительства, предназначенного для продажи товаров. Торговая площадь составляет до 150 кв. м</w:t>
            </w:r>
          </w:p>
        </w:tc>
        <w:tc>
          <w:tcPr>
            <w:tcW w:w="2358" w:type="dxa"/>
            <w:vAlign w:val="center"/>
          </w:tcPr>
          <w:p w:rsidR="00977AFE" w:rsidRPr="00C619AA" w:rsidRDefault="003F3411" w:rsidP="00604BA5">
            <w:pPr>
              <w:spacing w:line="240" w:lineRule="auto"/>
              <w:rPr>
                <w:rFonts w:ascii="Times New Roman" w:hAnsi="Times New Roman"/>
                <w:sz w:val="24"/>
                <w:szCs w:val="24"/>
              </w:rPr>
            </w:pPr>
            <w:r w:rsidRPr="00A7080E">
              <w:rPr>
                <w:rFonts w:ascii="Times New Roman" w:hAnsi="Times New Roman"/>
                <w:sz w:val="24"/>
                <w:szCs w:val="24"/>
              </w:rPr>
              <w:t>Объектные автостоянки для легковых автомобилей</w:t>
            </w:r>
          </w:p>
        </w:tc>
        <w:tc>
          <w:tcPr>
            <w:tcW w:w="2019" w:type="dxa"/>
            <w:vAlign w:val="center"/>
          </w:tcPr>
          <w:p w:rsidR="00977AFE" w:rsidRPr="00C619AA" w:rsidRDefault="00977AFE" w:rsidP="00604BA5">
            <w:pPr>
              <w:spacing w:line="240" w:lineRule="auto"/>
              <w:rPr>
                <w:rFonts w:ascii="Times New Roman" w:hAnsi="Times New Roman"/>
                <w:sz w:val="24"/>
                <w:szCs w:val="24"/>
              </w:rPr>
            </w:pPr>
          </w:p>
        </w:tc>
      </w:tr>
    </w:tbl>
    <w:p w:rsidR="007803D7" w:rsidRPr="00391EC2" w:rsidRDefault="007803D7" w:rsidP="007803D7">
      <w:pPr>
        <w:pStyle w:val="a3"/>
        <w:ind w:left="-709"/>
        <w:jc w:val="both"/>
        <w:rPr>
          <w:rFonts w:ascii="Times New Roman" w:hAnsi="Times New Roman" w:cs="Times New Roman"/>
          <w:sz w:val="24"/>
          <w:szCs w:val="24"/>
        </w:rPr>
      </w:pPr>
    </w:p>
    <w:p w:rsidR="003F3411" w:rsidRPr="003F3411" w:rsidRDefault="003F3411" w:rsidP="003F3411">
      <w:pPr>
        <w:spacing w:after="0" w:line="240" w:lineRule="auto"/>
        <w:ind w:firstLine="708"/>
        <w:jc w:val="both"/>
        <w:rPr>
          <w:rFonts w:ascii="Times New Roman" w:hAnsi="Times New Roman"/>
          <w:sz w:val="24"/>
          <w:szCs w:val="24"/>
        </w:rPr>
      </w:pPr>
      <w:r w:rsidRPr="003F3411">
        <w:rPr>
          <w:rFonts w:ascii="Times New Roman" w:hAnsi="Times New Roman"/>
          <w:sz w:val="24"/>
          <w:szCs w:val="24"/>
        </w:rPr>
        <w:t xml:space="preserve">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w:t>
      </w:r>
      <w:r w:rsidRPr="003F3411">
        <w:rPr>
          <w:rFonts w:ascii="Times New Roman" w:hAnsi="Times New Roman"/>
          <w:sz w:val="24"/>
          <w:szCs w:val="24"/>
        </w:rPr>
        <w:t>1</w:t>
      </w:r>
      <w:r>
        <w:rPr>
          <w:rFonts w:ascii="Times New Roman" w:hAnsi="Times New Roman"/>
          <w:sz w:val="24"/>
          <w:szCs w:val="24"/>
        </w:rPr>
        <w:t>1</w:t>
      </w:r>
      <w:r w:rsidRPr="003F3411">
        <w:rPr>
          <w:rFonts w:ascii="Times New Roman" w:hAnsi="Times New Roman"/>
          <w:sz w:val="24"/>
          <w:szCs w:val="24"/>
        </w:rPr>
        <w:t>.</w:t>
      </w:r>
    </w:p>
    <w:p w:rsidR="003F3411" w:rsidRPr="003F3411" w:rsidRDefault="003F3411" w:rsidP="003F3411">
      <w:pPr>
        <w:spacing w:after="0" w:line="240" w:lineRule="auto"/>
        <w:ind w:left="-709"/>
        <w:jc w:val="right"/>
        <w:rPr>
          <w:rFonts w:ascii="Times New Roman" w:eastAsia="Times New Roman" w:hAnsi="Times New Roman"/>
          <w:sz w:val="24"/>
          <w:szCs w:val="24"/>
          <w:lang w:eastAsia="x-none"/>
        </w:rPr>
      </w:pPr>
      <w:r w:rsidRPr="003F3411">
        <w:rPr>
          <w:rFonts w:ascii="Times New Roman" w:eastAsia="Times New Roman" w:hAnsi="Times New Roman"/>
          <w:sz w:val="24"/>
          <w:szCs w:val="24"/>
          <w:lang w:val="x-none" w:eastAsia="x-none"/>
        </w:rPr>
        <w:lastRenderedPageBreak/>
        <w:t>Таблица №</w:t>
      </w:r>
      <w:r>
        <w:rPr>
          <w:rFonts w:ascii="Times New Roman" w:eastAsia="Times New Roman" w:hAnsi="Times New Roman"/>
          <w:sz w:val="24"/>
          <w:szCs w:val="24"/>
          <w:lang w:eastAsia="x-none"/>
        </w:rPr>
        <w:t>11</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3F3411" w:rsidRPr="003F3411"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Описание параметра</w:t>
            </w:r>
          </w:p>
        </w:tc>
      </w:tr>
      <w:tr w:rsidR="003F3411" w:rsidRPr="003F3411"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3</w:t>
            </w:r>
          </w:p>
        </w:tc>
      </w:tr>
      <w:tr w:rsidR="003F3411" w:rsidRPr="003F3411" w:rsidTr="00062491">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3F3411" w:rsidRPr="003F3411" w:rsidRDefault="003F3411" w:rsidP="003F3411">
            <w:pPr>
              <w:autoSpaceDE w:val="0"/>
              <w:autoSpaceDN w:val="0"/>
              <w:adjustRightInd w:val="0"/>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3F3411" w:rsidRPr="003F3411" w:rsidTr="00062491">
        <w:trPr>
          <w:trHeight w:val="545"/>
          <w:jc w:val="center"/>
        </w:trPr>
        <w:tc>
          <w:tcPr>
            <w:tcW w:w="0" w:type="auto"/>
            <w:vMerge/>
            <w:tcBorders>
              <w:left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left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1000,0 прочие объекты</w:t>
            </w:r>
          </w:p>
        </w:tc>
      </w:tr>
      <w:tr w:rsidR="003F3411" w:rsidRPr="003F3411"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утвержденной красной линии</w:t>
            </w:r>
            <w:r w:rsidRPr="003F3411">
              <w:rPr>
                <w:rFonts w:ascii="Times New Roman" w:eastAsia="Times New Roman" w:hAnsi="Times New Roman"/>
                <w:lang w:val="x-none" w:eastAsia="x-none"/>
              </w:rPr>
              <w:t xml:space="preserve"> </w:t>
            </w:r>
            <w:r w:rsidRPr="003F3411">
              <w:rPr>
                <w:rFonts w:ascii="Times New Roman" w:eastAsia="Times New Roman" w:hAnsi="Times New Roman"/>
                <w:lang w:eastAsia="x-none"/>
              </w:rPr>
              <w:t>(</w:t>
            </w:r>
            <w:r w:rsidRPr="003F3411">
              <w:rPr>
                <w:rFonts w:ascii="Times New Roman" w:eastAsia="Times New Roman" w:hAnsi="Times New Roman"/>
                <w:lang w:val="x-none" w:eastAsia="x-none"/>
              </w:rPr>
              <w:t>улиц и проездов</w:t>
            </w:r>
            <w:r w:rsidRPr="003F3411">
              <w:rPr>
                <w:rFonts w:ascii="Times New Roman" w:eastAsia="Times New Roman" w:hAnsi="Times New Roman"/>
                <w:lang w:eastAsia="x-none"/>
              </w:rPr>
              <w:t>)</w:t>
            </w:r>
            <w:r w:rsidRPr="003F3411">
              <w:rPr>
                <w:rFonts w:ascii="Times New Roman" w:eastAsia="Times New Roman" w:hAnsi="Times New Roman"/>
                <w:lang w:eastAsia="ru-RU"/>
              </w:rPr>
              <w:t xml:space="preserve"> – 5;</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 от границ земельных участков для размещения </w:t>
            </w:r>
            <w:r w:rsidRPr="003F3411">
              <w:rPr>
                <w:rFonts w:ascii="Times New Roman" w:eastAsia="Times New Roman" w:hAnsi="Times New Roman"/>
                <w:lang w:val="x-none" w:eastAsia="x-none"/>
              </w:rPr>
              <w:t>объектов коммунального обслуживания (котельные, КНС, АТС, КТП, ЗТП, ШРП, ГРП, ТП)</w:t>
            </w:r>
            <w:r w:rsidRPr="003F3411">
              <w:rPr>
                <w:rFonts w:ascii="Times New Roman" w:eastAsia="Times New Roman" w:hAnsi="Times New Roman"/>
                <w:lang w:eastAsia="x-none"/>
              </w:rPr>
              <w:t xml:space="preserve"> - 1;</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границ прочих земельных участков - 3</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2</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Предельная высота зданий, строений, сооружений (м)</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25 – для объектов коммунального обслуживания (котельные, КНС, АТС, КТП, ЗТП, ШРП, ГРП, ТП);</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10 – для прочих объектов</w:t>
            </w:r>
          </w:p>
        </w:tc>
      </w:tr>
      <w:tr w:rsidR="003F3411" w:rsidRPr="003F3411" w:rsidTr="00062491">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3F3411" w:rsidRPr="003F3411" w:rsidRDefault="003F3411" w:rsidP="003F3411">
            <w:pPr>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10,0</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Максимальная высота ограждений земельных участков равна:</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 вдоль улиц и проездов – 2;</w:t>
            </w:r>
          </w:p>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 между соседними участками – 2</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autoSpaceDE w:val="0"/>
              <w:autoSpaceDN w:val="0"/>
              <w:adjustRightInd w:val="0"/>
              <w:spacing w:after="0" w:line="216" w:lineRule="auto"/>
              <w:rPr>
                <w:rFonts w:ascii="Times New Roman" w:eastAsia="Arial" w:hAnsi="Times New Roman"/>
                <w:lang w:eastAsia="ru-RU"/>
              </w:rPr>
            </w:pPr>
            <w:r w:rsidRPr="003F3411">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9A52C9" w:rsidRPr="00391EC2" w:rsidRDefault="009A52C9" w:rsidP="00D42A6B">
      <w:pPr>
        <w:pStyle w:val="a3"/>
        <w:jc w:val="both"/>
        <w:rPr>
          <w:rFonts w:ascii="Times New Roman" w:hAnsi="Times New Roman" w:cs="Times New Roman"/>
          <w:sz w:val="24"/>
          <w:szCs w:val="24"/>
          <w:u w:val="single"/>
        </w:rPr>
      </w:pPr>
    </w:p>
    <w:p w:rsidR="00C10E43" w:rsidRPr="00391EC2" w:rsidRDefault="00C55462" w:rsidP="00391EC2">
      <w:pPr>
        <w:pStyle w:val="a3"/>
        <w:ind w:left="-709" w:firstLine="568"/>
        <w:jc w:val="both"/>
        <w:rPr>
          <w:rFonts w:ascii="Times New Roman" w:hAnsi="Times New Roman" w:cs="Times New Roman"/>
          <w:sz w:val="24"/>
          <w:szCs w:val="24"/>
        </w:rPr>
      </w:pPr>
      <w:r>
        <w:rPr>
          <w:rFonts w:ascii="Times New Roman" w:hAnsi="Times New Roman" w:cs="Times New Roman"/>
          <w:bCs/>
          <w:sz w:val="24"/>
          <w:szCs w:val="24"/>
          <w:lang w:eastAsia="ar-SA"/>
        </w:rPr>
        <w:t>Статья 27</w:t>
      </w:r>
      <w:r w:rsidR="00C10E43" w:rsidRPr="00391EC2">
        <w:rPr>
          <w:rFonts w:ascii="Times New Roman" w:hAnsi="Times New Roman" w:cs="Times New Roman"/>
          <w:bCs/>
          <w:sz w:val="24"/>
          <w:szCs w:val="24"/>
          <w:lang w:eastAsia="ar-SA"/>
        </w:rPr>
        <w:t xml:space="preserve">. </w:t>
      </w:r>
      <w:r>
        <w:rPr>
          <w:rFonts w:ascii="Times New Roman" w:hAnsi="Times New Roman" w:cs="Times New Roman"/>
          <w:sz w:val="24"/>
          <w:szCs w:val="24"/>
        </w:rPr>
        <w:t>Природно-рекреационные зоны</w:t>
      </w:r>
    </w:p>
    <w:p w:rsidR="00243418" w:rsidRPr="00391EC2" w:rsidRDefault="007765CE"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391EC2">
        <w:rPr>
          <w:rFonts w:ascii="Times New Roman" w:hAnsi="Times New Roman"/>
          <w:sz w:val="24"/>
          <w:szCs w:val="24"/>
        </w:rPr>
        <w:t>1</w:t>
      </w:r>
      <w:r w:rsidR="00C10E43" w:rsidRPr="00391EC2">
        <w:rPr>
          <w:rFonts w:ascii="Times New Roman" w:hAnsi="Times New Roman"/>
          <w:sz w:val="24"/>
          <w:szCs w:val="24"/>
        </w:rPr>
        <w:t xml:space="preserve">. Зона </w:t>
      </w:r>
      <w:r w:rsidR="00A368CD">
        <w:rPr>
          <w:rFonts w:ascii="Times New Roman" w:hAnsi="Times New Roman"/>
          <w:sz w:val="24"/>
          <w:szCs w:val="24"/>
        </w:rPr>
        <w:t>рекреационно-ландшафтных территорий Р</w:t>
      </w:r>
      <w:r w:rsidR="003F3411">
        <w:rPr>
          <w:rFonts w:ascii="Times New Roman" w:hAnsi="Times New Roman"/>
          <w:sz w:val="24"/>
          <w:szCs w:val="24"/>
        </w:rPr>
        <w:t>1</w:t>
      </w:r>
      <w:r w:rsidR="00C10E43" w:rsidRPr="00391EC2">
        <w:rPr>
          <w:rFonts w:ascii="Times New Roman" w:hAnsi="Times New Roman"/>
          <w:sz w:val="24"/>
          <w:szCs w:val="24"/>
        </w:rPr>
        <w:t xml:space="preserve"> </w:t>
      </w:r>
      <w:r w:rsidR="00F8770F" w:rsidRPr="00391EC2">
        <w:rPr>
          <w:rFonts w:ascii="Times New Roman" w:hAnsi="Times New Roman"/>
          <w:sz w:val="24"/>
          <w:szCs w:val="24"/>
        </w:rPr>
        <w:t xml:space="preserve"> </w:t>
      </w:r>
      <w:r w:rsidRPr="00391EC2">
        <w:rPr>
          <w:rFonts w:ascii="Times New Roman" w:hAnsi="Times New Roman"/>
          <w:sz w:val="24"/>
          <w:szCs w:val="24"/>
        </w:rPr>
        <w:t xml:space="preserve">предназначена для </w:t>
      </w:r>
      <w:r w:rsidRPr="00391EC2">
        <w:rPr>
          <w:rFonts w:ascii="Times New Roman" w:eastAsia="Times New Roman" w:hAnsi="Times New Roman"/>
          <w:sz w:val="24"/>
          <w:szCs w:val="24"/>
          <w:lang w:eastAsia="ru-RU"/>
        </w:rPr>
        <w:t xml:space="preserve">размещения парков, </w:t>
      </w:r>
      <w:r w:rsidR="00C15239" w:rsidRPr="00391EC2">
        <w:rPr>
          <w:rFonts w:ascii="Times New Roman" w:eastAsia="Times New Roman" w:hAnsi="Times New Roman"/>
          <w:sz w:val="24"/>
          <w:szCs w:val="24"/>
          <w:lang w:eastAsia="ru-RU"/>
        </w:rPr>
        <w:t xml:space="preserve">скверов, </w:t>
      </w:r>
      <w:r w:rsidRPr="00391EC2">
        <w:rPr>
          <w:rFonts w:ascii="Times New Roman" w:eastAsia="Times New Roman" w:hAnsi="Times New Roman"/>
          <w:sz w:val="24"/>
          <w:szCs w:val="24"/>
          <w:lang w:eastAsia="ru-RU"/>
        </w:rPr>
        <w:t xml:space="preserve">бульваров, иных зеленых территорий с комплексом вспомогательных зданий и сооружений, </w:t>
      </w:r>
      <w:r w:rsidR="003271D8" w:rsidRPr="00391EC2">
        <w:rPr>
          <w:rFonts w:ascii="Times New Roman" w:eastAsia="Times New Roman" w:hAnsi="Times New Roman"/>
          <w:sz w:val="24"/>
          <w:szCs w:val="24"/>
          <w:lang w:eastAsia="ru-RU"/>
        </w:rPr>
        <w:t>используемых в целях кратковременного отдыха, проведения досуга населения.</w:t>
      </w:r>
    </w:p>
    <w:p w:rsidR="00DF0F2D" w:rsidRPr="00391EC2" w:rsidRDefault="00362FE7" w:rsidP="00391EC2">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391EC2">
        <w:rPr>
          <w:rFonts w:ascii="Times New Roman" w:hAnsi="Times New Roman"/>
          <w:sz w:val="24"/>
          <w:szCs w:val="24"/>
        </w:rPr>
        <w:t xml:space="preserve">1) </w:t>
      </w:r>
      <w:r w:rsidRPr="00391EC2">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966F8A" w:rsidRPr="00391EC2" w:rsidRDefault="00362FE7" w:rsidP="00391EC2">
      <w:pPr>
        <w:autoSpaceDE w:val="0"/>
        <w:autoSpaceDN w:val="0"/>
        <w:adjustRightInd w:val="0"/>
        <w:spacing w:after="0" w:line="240" w:lineRule="auto"/>
        <w:ind w:left="-709" w:firstLine="568"/>
        <w:jc w:val="both"/>
        <w:rPr>
          <w:rFonts w:ascii="Times New Roman" w:hAnsi="Times New Roman"/>
          <w:sz w:val="24"/>
          <w:szCs w:val="24"/>
          <w:lang w:eastAsia="ar-SA"/>
        </w:rPr>
      </w:pPr>
      <w:r w:rsidRPr="00391EC2">
        <w:rPr>
          <w:rFonts w:ascii="Times New Roman" w:hAnsi="Times New Roman"/>
          <w:sz w:val="24"/>
          <w:szCs w:val="24"/>
          <w:lang w:eastAsia="ar-SA"/>
        </w:rPr>
        <w:t>2</w:t>
      </w:r>
      <w:r w:rsidR="00C10E43" w:rsidRPr="00391EC2">
        <w:rPr>
          <w:rFonts w:ascii="Times New Roman" w:hAnsi="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C10E43" w:rsidRPr="00391EC2">
        <w:rPr>
          <w:rFonts w:ascii="Times New Roman" w:hAnsi="Times New Roman"/>
          <w:sz w:val="24"/>
          <w:szCs w:val="24"/>
        </w:rPr>
        <w:t>Р</w:t>
      </w:r>
      <w:r w:rsidR="00A368CD">
        <w:rPr>
          <w:rFonts w:ascii="Times New Roman" w:hAnsi="Times New Roman"/>
          <w:sz w:val="24"/>
          <w:szCs w:val="24"/>
        </w:rPr>
        <w:t>1</w:t>
      </w:r>
      <w:r w:rsidR="00C10E43" w:rsidRPr="00391EC2">
        <w:rPr>
          <w:rFonts w:ascii="Times New Roman" w:hAnsi="Times New Roman"/>
          <w:sz w:val="24"/>
          <w:szCs w:val="24"/>
          <w:lang w:eastAsia="ar-SA"/>
        </w:rPr>
        <w:t>, а также вспомогательные виды разрешенного использов</w:t>
      </w:r>
      <w:r w:rsidR="001B6B8A" w:rsidRPr="00391EC2">
        <w:rPr>
          <w:rFonts w:ascii="Times New Roman" w:hAnsi="Times New Roman"/>
          <w:sz w:val="24"/>
          <w:szCs w:val="24"/>
          <w:lang w:eastAsia="ar-SA"/>
        </w:rPr>
        <w:t>ания</w:t>
      </w:r>
      <w:r w:rsidR="00DD2C36">
        <w:rPr>
          <w:rFonts w:ascii="Times New Roman" w:hAnsi="Times New Roman"/>
          <w:sz w:val="24"/>
          <w:szCs w:val="24"/>
          <w:lang w:eastAsia="ar-SA"/>
        </w:rPr>
        <w:t xml:space="preserve"> представлены в таблице №</w:t>
      </w:r>
      <w:r w:rsidR="003F3411">
        <w:rPr>
          <w:rFonts w:ascii="Times New Roman" w:hAnsi="Times New Roman"/>
          <w:sz w:val="24"/>
          <w:szCs w:val="24"/>
          <w:lang w:eastAsia="ar-SA"/>
        </w:rPr>
        <w:t>12</w:t>
      </w:r>
      <w:r w:rsidR="00C10E43" w:rsidRPr="00391EC2">
        <w:rPr>
          <w:rFonts w:ascii="Times New Roman" w:hAnsi="Times New Roman"/>
          <w:sz w:val="24"/>
          <w:szCs w:val="24"/>
          <w:lang w:eastAsia="ar-SA"/>
        </w:rPr>
        <w:t>.</w:t>
      </w:r>
    </w:p>
    <w:p w:rsidR="00C10E43" w:rsidRPr="00391EC2" w:rsidRDefault="00DD2C36" w:rsidP="00391EC2">
      <w:pPr>
        <w:pStyle w:val="31"/>
        <w:tabs>
          <w:tab w:val="left" w:pos="540"/>
        </w:tabs>
        <w:spacing w:after="0"/>
        <w:ind w:left="-709" w:firstLine="540"/>
        <w:jc w:val="right"/>
        <w:rPr>
          <w:sz w:val="24"/>
          <w:szCs w:val="24"/>
        </w:rPr>
      </w:pPr>
      <w:r>
        <w:rPr>
          <w:sz w:val="24"/>
          <w:szCs w:val="24"/>
        </w:rPr>
        <w:t>Таблица №</w:t>
      </w:r>
      <w:r w:rsidR="003F3411">
        <w:rPr>
          <w:sz w:val="24"/>
          <w:szCs w:val="24"/>
        </w:rPr>
        <w:t>12</w:t>
      </w:r>
    </w:p>
    <w:tbl>
      <w:tblPr>
        <w:tblW w:w="10168" w:type="dxa"/>
        <w:jc w:val="right"/>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257"/>
      </w:tblGrid>
      <w:tr w:rsidR="00C10E43" w:rsidRPr="00391EC2" w:rsidTr="00912106">
        <w:trPr>
          <w:trHeight w:val="567"/>
          <w:jc w:val="right"/>
        </w:trPr>
        <w:tc>
          <w:tcPr>
            <w:tcW w:w="603" w:type="dxa"/>
            <w:shd w:val="clear" w:color="auto" w:fill="FFFFFF"/>
            <w:vAlign w:val="center"/>
          </w:tcPr>
          <w:p w:rsidR="00C10E43" w:rsidRPr="00391138" w:rsidRDefault="00C10E43" w:rsidP="00C10679">
            <w:pPr>
              <w:spacing w:line="240" w:lineRule="auto"/>
              <w:jc w:val="center"/>
              <w:rPr>
                <w:rFonts w:ascii="Times New Roman" w:hAnsi="Times New Roman"/>
                <w:sz w:val="24"/>
                <w:szCs w:val="24"/>
              </w:rPr>
            </w:pPr>
            <w:r w:rsidRPr="00391138">
              <w:rPr>
                <w:rFonts w:ascii="Times New Roman" w:hAnsi="Times New Roman"/>
                <w:sz w:val="24"/>
                <w:szCs w:val="24"/>
              </w:rPr>
              <w:t>№ п/п</w:t>
            </w:r>
          </w:p>
        </w:tc>
        <w:tc>
          <w:tcPr>
            <w:tcW w:w="1984" w:type="dxa"/>
            <w:shd w:val="clear" w:color="auto" w:fill="FFFFFF"/>
            <w:noWrap/>
            <w:vAlign w:val="center"/>
          </w:tcPr>
          <w:p w:rsidR="00C10E43" w:rsidRPr="00391138" w:rsidRDefault="00C10E43" w:rsidP="00C10679">
            <w:pPr>
              <w:spacing w:line="240" w:lineRule="auto"/>
              <w:jc w:val="center"/>
              <w:rPr>
                <w:rFonts w:ascii="Times New Roman" w:hAnsi="Times New Roman"/>
                <w:sz w:val="24"/>
                <w:szCs w:val="24"/>
              </w:rPr>
            </w:pPr>
            <w:r w:rsidRPr="00391138">
              <w:rPr>
                <w:rFonts w:ascii="Times New Roman" w:hAnsi="Times New Roman"/>
                <w:sz w:val="24"/>
                <w:szCs w:val="24"/>
              </w:rPr>
              <w:t xml:space="preserve">Основной вид разрешённого использования земельного </w:t>
            </w:r>
            <w:r w:rsidRPr="00391138">
              <w:rPr>
                <w:rFonts w:ascii="Times New Roman" w:hAnsi="Times New Roman"/>
                <w:sz w:val="24"/>
                <w:szCs w:val="24"/>
              </w:rPr>
              <w:lastRenderedPageBreak/>
              <w:t>участка</w:t>
            </w:r>
          </w:p>
        </w:tc>
        <w:tc>
          <w:tcPr>
            <w:tcW w:w="709" w:type="dxa"/>
            <w:shd w:val="clear" w:color="auto" w:fill="FFFFFF"/>
            <w:vAlign w:val="center"/>
          </w:tcPr>
          <w:p w:rsidR="00C10E43" w:rsidRPr="00391138" w:rsidRDefault="00C10E43" w:rsidP="00C10679">
            <w:pPr>
              <w:spacing w:line="240" w:lineRule="auto"/>
              <w:jc w:val="center"/>
              <w:rPr>
                <w:rFonts w:ascii="Times New Roman" w:hAnsi="Times New Roman"/>
                <w:sz w:val="24"/>
                <w:szCs w:val="24"/>
              </w:rPr>
            </w:pPr>
            <w:r w:rsidRPr="00391138">
              <w:rPr>
                <w:rFonts w:ascii="Times New Roman" w:hAnsi="Times New Roman"/>
                <w:sz w:val="24"/>
                <w:szCs w:val="24"/>
              </w:rPr>
              <w:lastRenderedPageBreak/>
              <w:t>Код</w:t>
            </w:r>
            <w:r w:rsidRPr="00391138">
              <w:rPr>
                <w:rStyle w:val="a8"/>
                <w:rFonts w:ascii="Times New Roman" w:hAnsi="Times New Roman"/>
                <w:bCs/>
                <w:sz w:val="24"/>
                <w:szCs w:val="24"/>
              </w:rPr>
              <w:footnoteReference w:id="11"/>
            </w:r>
          </w:p>
        </w:tc>
        <w:tc>
          <w:tcPr>
            <w:tcW w:w="2263" w:type="dxa"/>
            <w:shd w:val="clear" w:color="auto" w:fill="FFFFFF"/>
            <w:noWrap/>
            <w:vAlign w:val="center"/>
          </w:tcPr>
          <w:p w:rsidR="00C10E43" w:rsidRPr="00391138" w:rsidRDefault="00C10E43" w:rsidP="00C10679">
            <w:pPr>
              <w:spacing w:line="240" w:lineRule="auto"/>
              <w:jc w:val="center"/>
              <w:rPr>
                <w:rFonts w:ascii="Times New Roman" w:hAnsi="Times New Roman"/>
                <w:sz w:val="24"/>
                <w:szCs w:val="24"/>
              </w:rPr>
            </w:pPr>
            <w:r w:rsidRPr="00391138">
              <w:rPr>
                <w:rFonts w:ascii="Times New Roman" w:hAnsi="Times New Roman"/>
                <w:sz w:val="24"/>
                <w:szCs w:val="24"/>
              </w:rPr>
              <w:t xml:space="preserve">Основные виды разрешённого использования объектов </w:t>
            </w:r>
            <w:r w:rsidRPr="00391138">
              <w:rPr>
                <w:rFonts w:ascii="Times New Roman" w:hAnsi="Times New Roman"/>
                <w:sz w:val="24"/>
                <w:szCs w:val="24"/>
              </w:rPr>
              <w:lastRenderedPageBreak/>
              <w:t>капитального строительства</w:t>
            </w:r>
          </w:p>
        </w:tc>
        <w:tc>
          <w:tcPr>
            <w:tcW w:w="2352" w:type="dxa"/>
            <w:shd w:val="clear" w:color="auto" w:fill="FFFFFF"/>
            <w:vAlign w:val="center"/>
          </w:tcPr>
          <w:p w:rsidR="00C10E43" w:rsidRPr="00391138" w:rsidRDefault="00C10E43" w:rsidP="00C10679">
            <w:pPr>
              <w:spacing w:line="240" w:lineRule="auto"/>
              <w:jc w:val="center"/>
              <w:rPr>
                <w:rFonts w:ascii="Times New Roman" w:hAnsi="Times New Roman"/>
                <w:sz w:val="24"/>
                <w:szCs w:val="24"/>
              </w:rPr>
            </w:pPr>
            <w:r w:rsidRPr="00391138">
              <w:rPr>
                <w:rFonts w:ascii="Times New Roman" w:hAnsi="Times New Roman"/>
                <w:sz w:val="24"/>
                <w:szCs w:val="24"/>
              </w:rPr>
              <w:lastRenderedPageBreak/>
              <w:t>Вспомогательные виды разрешенного использования</w:t>
            </w:r>
          </w:p>
        </w:tc>
        <w:tc>
          <w:tcPr>
            <w:tcW w:w="2257" w:type="dxa"/>
            <w:shd w:val="clear" w:color="auto" w:fill="FFFFFF"/>
            <w:vAlign w:val="center"/>
          </w:tcPr>
          <w:p w:rsidR="00C10E43" w:rsidRPr="00391138" w:rsidRDefault="00C10E43" w:rsidP="00C10679">
            <w:pPr>
              <w:spacing w:line="240" w:lineRule="auto"/>
              <w:jc w:val="center"/>
              <w:rPr>
                <w:rFonts w:ascii="Times New Roman" w:hAnsi="Times New Roman"/>
                <w:sz w:val="24"/>
                <w:szCs w:val="24"/>
              </w:rPr>
            </w:pPr>
            <w:r w:rsidRPr="00391138">
              <w:rPr>
                <w:rFonts w:ascii="Times New Roman" w:hAnsi="Times New Roman"/>
                <w:sz w:val="24"/>
                <w:szCs w:val="24"/>
              </w:rPr>
              <w:t>Примечания</w:t>
            </w:r>
          </w:p>
        </w:tc>
      </w:tr>
      <w:tr w:rsidR="00C10E43" w:rsidRPr="00391EC2" w:rsidTr="00912106">
        <w:trPr>
          <w:trHeight w:val="255"/>
          <w:jc w:val="right"/>
        </w:trPr>
        <w:tc>
          <w:tcPr>
            <w:tcW w:w="603" w:type="dxa"/>
            <w:shd w:val="clear" w:color="auto" w:fill="FFFFFF"/>
            <w:vAlign w:val="center"/>
          </w:tcPr>
          <w:p w:rsidR="00C10E43" w:rsidRPr="00573F58" w:rsidRDefault="00C10E43" w:rsidP="00C10679">
            <w:pPr>
              <w:spacing w:line="240" w:lineRule="auto"/>
              <w:jc w:val="center"/>
              <w:rPr>
                <w:rFonts w:ascii="Times New Roman" w:hAnsi="Times New Roman"/>
                <w:sz w:val="24"/>
                <w:szCs w:val="24"/>
              </w:rPr>
            </w:pPr>
            <w:r w:rsidRPr="00573F58">
              <w:rPr>
                <w:rFonts w:ascii="Times New Roman" w:hAnsi="Times New Roman"/>
                <w:sz w:val="24"/>
                <w:szCs w:val="24"/>
              </w:rPr>
              <w:lastRenderedPageBreak/>
              <w:t>1</w:t>
            </w:r>
          </w:p>
        </w:tc>
        <w:tc>
          <w:tcPr>
            <w:tcW w:w="1984" w:type="dxa"/>
            <w:shd w:val="clear" w:color="auto" w:fill="FFFFFF"/>
            <w:noWrap/>
            <w:vAlign w:val="center"/>
          </w:tcPr>
          <w:p w:rsidR="00C10E43" w:rsidRPr="00573F58" w:rsidRDefault="00C10E43" w:rsidP="00C10679">
            <w:pPr>
              <w:spacing w:line="240" w:lineRule="auto"/>
              <w:jc w:val="center"/>
              <w:rPr>
                <w:rFonts w:ascii="Times New Roman" w:hAnsi="Times New Roman"/>
                <w:sz w:val="24"/>
                <w:szCs w:val="24"/>
              </w:rPr>
            </w:pPr>
            <w:r w:rsidRPr="00573F58">
              <w:rPr>
                <w:rFonts w:ascii="Times New Roman" w:hAnsi="Times New Roman"/>
                <w:sz w:val="24"/>
                <w:szCs w:val="24"/>
              </w:rPr>
              <w:t>2</w:t>
            </w:r>
          </w:p>
        </w:tc>
        <w:tc>
          <w:tcPr>
            <w:tcW w:w="709" w:type="dxa"/>
            <w:shd w:val="clear" w:color="auto" w:fill="FFFFFF"/>
            <w:vAlign w:val="center"/>
          </w:tcPr>
          <w:p w:rsidR="00C10E43" w:rsidRPr="00573F58" w:rsidRDefault="00C10E43" w:rsidP="00C10679">
            <w:pPr>
              <w:spacing w:line="240" w:lineRule="auto"/>
              <w:jc w:val="center"/>
              <w:rPr>
                <w:rFonts w:ascii="Times New Roman" w:hAnsi="Times New Roman"/>
                <w:sz w:val="24"/>
                <w:szCs w:val="24"/>
              </w:rPr>
            </w:pPr>
            <w:r w:rsidRPr="00573F58">
              <w:rPr>
                <w:rFonts w:ascii="Times New Roman" w:hAnsi="Times New Roman"/>
                <w:sz w:val="24"/>
                <w:szCs w:val="24"/>
              </w:rPr>
              <w:t>3</w:t>
            </w:r>
          </w:p>
        </w:tc>
        <w:tc>
          <w:tcPr>
            <w:tcW w:w="2263" w:type="dxa"/>
            <w:shd w:val="clear" w:color="auto" w:fill="FFFFFF"/>
            <w:noWrap/>
            <w:vAlign w:val="center"/>
          </w:tcPr>
          <w:p w:rsidR="00C10E43" w:rsidRPr="00573F58" w:rsidRDefault="00C10E43" w:rsidP="00C10679">
            <w:pPr>
              <w:spacing w:line="240" w:lineRule="auto"/>
              <w:jc w:val="center"/>
              <w:rPr>
                <w:rFonts w:ascii="Times New Roman" w:hAnsi="Times New Roman"/>
                <w:sz w:val="24"/>
                <w:szCs w:val="24"/>
              </w:rPr>
            </w:pPr>
            <w:r w:rsidRPr="00573F58">
              <w:rPr>
                <w:rFonts w:ascii="Times New Roman" w:hAnsi="Times New Roman"/>
                <w:sz w:val="24"/>
                <w:szCs w:val="24"/>
              </w:rPr>
              <w:t>4</w:t>
            </w:r>
          </w:p>
        </w:tc>
        <w:tc>
          <w:tcPr>
            <w:tcW w:w="2352" w:type="dxa"/>
            <w:shd w:val="clear" w:color="auto" w:fill="FFFFFF"/>
            <w:vAlign w:val="center"/>
          </w:tcPr>
          <w:p w:rsidR="00C10E43" w:rsidRPr="00573F58" w:rsidRDefault="00C10E43" w:rsidP="00C10679">
            <w:pPr>
              <w:spacing w:line="240" w:lineRule="auto"/>
              <w:jc w:val="center"/>
              <w:rPr>
                <w:rFonts w:ascii="Times New Roman" w:hAnsi="Times New Roman"/>
                <w:sz w:val="24"/>
                <w:szCs w:val="24"/>
              </w:rPr>
            </w:pPr>
            <w:r w:rsidRPr="00573F58">
              <w:rPr>
                <w:rFonts w:ascii="Times New Roman" w:hAnsi="Times New Roman"/>
                <w:sz w:val="24"/>
                <w:szCs w:val="24"/>
              </w:rPr>
              <w:t>5</w:t>
            </w:r>
          </w:p>
        </w:tc>
        <w:tc>
          <w:tcPr>
            <w:tcW w:w="2257" w:type="dxa"/>
            <w:shd w:val="clear" w:color="auto" w:fill="FFFFFF"/>
            <w:vAlign w:val="center"/>
          </w:tcPr>
          <w:p w:rsidR="00C10E43" w:rsidRPr="00573F58" w:rsidRDefault="00C10E43" w:rsidP="00C10679">
            <w:pPr>
              <w:spacing w:line="240" w:lineRule="auto"/>
              <w:jc w:val="center"/>
              <w:rPr>
                <w:rFonts w:ascii="Times New Roman" w:hAnsi="Times New Roman"/>
                <w:sz w:val="24"/>
                <w:szCs w:val="24"/>
              </w:rPr>
            </w:pPr>
            <w:r w:rsidRPr="00573F58">
              <w:rPr>
                <w:rFonts w:ascii="Times New Roman" w:hAnsi="Times New Roman"/>
                <w:sz w:val="24"/>
                <w:szCs w:val="24"/>
              </w:rPr>
              <w:t>6</w:t>
            </w:r>
          </w:p>
        </w:tc>
      </w:tr>
      <w:tr w:rsidR="006D4253" w:rsidRPr="00391EC2" w:rsidTr="00912106">
        <w:trPr>
          <w:trHeight w:val="771"/>
          <w:jc w:val="right"/>
        </w:trPr>
        <w:tc>
          <w:tcPr>
            <w:tcW w:w="603" w:type="dxa"/>
            <w:vAlign w:val="center"/>
          </w:tcPr>
          <w:p w:rsidR="006D4253" w:rsidRPr="00573F58" w:rsidRDefault="001A15E8" w:rsidP="00573F58">
            <w:pPr>
              <w:spacing w:line="240" w:lineRule="auto"/>
              <w:rPr>
                <w:rFonts w:ascii="Times New Roman" w:hAnsi="Times New Roman"/>
                <w:sz w:val="24"/>
                <w:szCs w:val="24"/>
              </w:rPr>
            </w:pPr>
            <w:r w:rsidRPr="00573F58">
              <w:rPr>
                <w:rFonts w:ascii="Times New Roman" w:hAnsi="Times New Roman"/>
                <w:sz w:val="24"/>
                <w:szCs w:val="24"/>
              </w:rPr>
              <w:t>1</w:t>
            </w:r>
          </w:p>
        </w:tc>
        <w:tc>
          <w:tcPr>
            <w:tcW w:w="1984" w:type="dxa"/>
            <w:noWrap/>
            <w:vAlign w:val="center"/>
          </w:tcPr>
          <w:p w:rsidR="006D4253" w:rsidRPr="00573F58" w:rsidRDefault="006D4253" w:rsidP="00573F58">
            <w:pPr>
              <w:spacing w:line="240" w:lineRule="auto"/>
              <w:rPr>
                <w:rFonts w:ascii="Times New Roman" w:hAnsi="Times New Roman"/>
                <w:sz w:val="24"/>
                <w:szCs w:val="24"/>
              </w:rPr>
            </w:pPr>
            <w:r w:rsidRPr="00573F58">
              <w:rPr>
                <w:rFonts w:ascii="Times New Roman" w:hAnsi="Times New Roman"/>
                <w:sz w:val="24"/>
                <w:szCs w:val="24"/>
              </w:rPr>
              <w:t>Земельные участки (территории) общего пользования</w:t>
            </w:r>
          </w:p>
        </w:tc>
        <w:tc>
          <w:tcPr>
            <w:tcW w:w="709" w:type="dxa"/>
            <w:vAlign w:val="center"/>
          </w:tcPr>
          <w:p w:rsidR="006D4253" w:rsidRPr="00573F58" w:rsidRDefault="006D4253" w:rsidP="00573F58">
            <w:pPr>
              <w:spacing w:line="240" w:lineRule="auto"/>
              <w:rPr>
                <w:rFonts w:ascii="Times New Roman" w:hAnsi="Times New Roman"/>
                <w:sz w:val="24"/>
                <w:szCs w:val="24"/>
              </w:rPr>
            </w:pPr>
            <w:r w:rsidRPr="00573F58">
              <w:rPr>
                <w:rFonts w:ascii="Times New Roman" w:hAnsi="Times New Roman"/>
                <w:sz w:val="24"/>
                <w:szCs w:val="24"/>
              </w:rPr>
              <w:t>12.0</w:t>
            </w:r>
          </w:p>
        </w:tc>
        <w:tc>
          <w:tcPr>
            <w:tcW w:w="2263" w:type="dxa"/>
            <w:noWrap/>
            <w:vAlign w:val="center"/>
          </w:tcPr>
          <w:p w:rsidR="006D4253" w:rsidRPr="00573F58" w:rsidRDefault="006D4253" w:rsidP="00573F58">
            <w:pPr>
              <w:spacing w:line="240" w:lineRule="auto"/>
              <w:rPr>
                <w:rFonts w:ascii="Times New Roman" w:hAnsi="Times New Roman"/>
                <w:sz w:val="24"/>
                <w:szCs w:val="24"/>
              </w:rPr>
            </w:pPr>
            <w:r w:rsidRPr="00573F58">
              <w:rPr>
                <w:rFonts w:ascii="Times New Roman" w:hAnsi="Times New Roman"/>
                <w:sz w:val="24"/>
                <w:szCs w:val="24"/>
              </w:rPr>
              <w:t>Размещение скверов, бульваров,</w:t>
            </w:r>
            <w:r w:rsidR="00663CFA" w:rsidRPr="00573F58">
              <w:rPr>
                <w:rFonts w:ascii="Times New Roman" w:hAnsi="Times New Roman"/>
                <w:sz w:val="24"/>
                <w:szCs w:val="24"/>
              </w:rPr>
              <w:t xml:space="preserve"> парков, </w:t>
            </w:r>
            <w:r w:rsidRPr="00573F58">
              <w:rPr>
                <w:rFonts w:ascii="Times New Roman" w:hAnsi="Times New Roman"/>
                <w:sz w:val="24"/>
                <w:szCs w:val="24"/>
              </w:rPr>
              <w:t>малых архитектурных форм благоустройства</w:t>
            </w:r>
            <w:r w:rsidR="00663CFA" w:rsidRPr="00573F58">
              <w:rPr>
                <w:rFonts w:ascii="Times New Roman" w:hAnsi="Times New Roman"/>
                <w:sz w:val="24"/>
                <w:szCs w:val="24"/>
              </w:rPr>
              <w:t xml:space="preserve">, </w:t>
            </w:r>
          </w:p>
        </w:tc>
        <w:tc>
          <w:tcPr>
            <w:tcW w:w="2352" w:type="dxa"/>
          </w:tcPr>
          <w:p w:rsidR="006D4253" w:rsidRPr="00573F58" w:rsidRDefault="003F3411" w:rsidP="00573F58">
            <w:pPr>
              <w:spacing w:line="240" w:lineRule="auto"/>
              <w:rPr>
                <w:rFonts w:ascii="Times New Roman" w:hAnsi="Times New Roman"/>
                <w:sz w:val="24"/>
                <w:szCs w:val="24"/>
                <w:highlight w:val="green"/>
              </w:rPr>
            </w:pPr>
            <w:r w:rsidRPr="00A7080E">
              <w:rPr>
                <w:rFonts w:ascii="Times New Roman" w:hAnsi="Times New Roman"/>
                <w:sz w:val="24"/>
                <w:szCs w:val="24"/>
              </w:rPr>
              <w:t>Объектные автостоянки для легковых автомобилей</w:t>
            </w:r>
            <w:r w:rsidR="006D4253" w:rsidRPr="00573F58">
              <w:rPr>
                <w:rFonts w:ascii="Times New Roman" w:hAnsi="Times New Roman"/>
                <w:sz w:val="24"/>
                <w:szCs w:val="24"/>
              </w:rPr>
              <w:t>; остановочные павильоны, площадки для отдыха и спорта, элементы благоустройства территории</w:t>
            </w:r>
          </w:p>
        </w:tc>
        <w:tc>
          <w:tcPr>
            <w:tcW w:w="2257" w:type="dxa"/>
            <w:vAlign w:val="center"/>
          </w:tcPr>
          <w:p w:rsidR="006D4253" w:rsidRPr="00573F58" w:rsidRDefault="006D4253" w:rsidP="00573F58">
            <w:pPr>
              <w:spacing w:line="240" w:lineRule="auto"/>
              <w:rPr>
                <w:rFonts w:ascii="Times New Roman" w:hAnsi="Times New Roman"/>
                <w:sz w:val="24"/>
                <w:szCs w:val="24"/>
              </w:rPr>
            </w:pPr>
          </w:p>
        </w:tc>
      </w:tr>
      <w:tr w:rsidR="006D4253" w:rsidRPr="00391EC2" w:rsidTr="00912106">
        <w:trPr>
          <w:trHeight w:val="771"/>
          <w:jc w:val="right"/>
        </w:trPr>
        <w:tc>
          <w:tcPr>
            <w:tcW w:w="603" w:type="dxa"/>
            <w:vAlign w:val="center"/>
          </w:tcPr>
          <w:p w:rsidR="006D4253" w:rsidRPr="00573F58" w:rsidRDefault="001A15E8" w:rsidP="00573F58">
            <w:pPr>
              <w:spacing w:line="240" w:lineRule="auto"/>
              <w:rPr>
                <w:rFonts w:ascii="Times New Roman" w:hAnsi="Times New Roman"/>
                <w:sz w:val="24"/>
                <w:szCs w:val="24"/>
              </w:rPr>
            </w:pPr>
            <w:r w:rsidRPr="00573F58">
              <w:rPr>
                <w:rFonts w:ascii="Times New Roman" w:hAnsi="Times New Roman"/>
                <w:sz w:val="24"/>
                <w:szCs w:val="24"/>
              </w:rPr>
              <w:t>2</w:t>
            </w:r>
          </w:p>
        </w:tc>
        <w:tc>
          <w:tcPr>
            <w:tcW w:w="1984" w:type="dxa"/>
            <w:noWrap/>
            <w:vAlign w:val="center"/>
          </w:tcPr>
          <w:p w:rsidR="006D4253" w:rsidRPr="00573F58" w:rsidRDefault="006D4253" w:rsidP="00573F58">
            <w:pPr>
              <w:spacing w:line="240" w:lineRule="auto"/>
              <w:rPr>
                <w:rFonts w:ascii="Times New Roman" w:hAnsi="Times New Roman"/>
                <w:sz w:val="24"/>
                <w:szCs w:val="24"/>
              </w:rPr>
            </w:pPr>
            <w:r w:rsidRPr="00573F58">
              <w:rPr>
                <w:rFonts w:ascii="Times New Roman" w:hAnsi="Times New Roman"/>
                <w:sz w:val="24"/>
                <w:szCs w:val="24"/>
              </w:rPr>
              <w:t>Коммунальное обслуживание</w:t>
            </w:r>
          </w:p>
          <w:p w:rsidR="006D4253" w:rsidRPr="00573F58" w:rsidRDefault="006D4253" w:rsidP="00573F58">
            <w:pPr>
              <w:spacing w:line="240" w:lineRule="auto"/>
              <w:rPr>
                <w:rFonts w:ascii="Times New Roman" w:hAnsi="Times New Roman"/>
                <w:i/>
                <w:sz w:val="24"/>
                <w:szCs w:val="24"/>
              </w:rPr>
            </w:pPr>
          </w:p>
        </w:tc>
        <w:tc>
          <w:tcPr>
            <w:tcW w:w="709" w:type="dxa"/>
            <w:vAlign w:val="center"/>
          </w:tcPr>
          <w:p w:rsidR="006D4253" w:rsidRPr="00573F58" w:rsidRDefault="006D4253" w:rsidP="00573F58">
            <w:pPr>
              <w:spacing w:line="240" w:lineRule="auto"/>
              <w:rPr>
                <w:rFonts w:ascii="Times New Roman" w:hAnsi="Times New Roman"/>
                <w:sz w:val="24"/>
                <w:szCs w:val="24"/>
              </w:rPr>
            </w:pPr>
            <w:r w:rsidRPr="00573F58">
              <w:rPr>
                <w:rFonts w:ascii="Times New Roman" w:hAnsi="Times New Roman"/>
                <w:sz w:val="24"/>
                <w:szCs w:val="24"/>
              </w:rPr>
              <w:t>3.1</w:t>
            </w:r>
          </w:p>
        </w:tc>
        <w:tc>
          <w:tcPr>
            <w:tcW w:w="2263" w:type="dxa"/>
            <w:noWrap/>
            <w:vAlign w:val="center"/>
          </w:tcPr>
          <w:p w:rsidR="006D4253" w:rsidRPr="00573F58" w:rsidRDefault="006D4253" w:rsidP="00573F58">
            <w:pPr>
              <w:spacing w:line="240" w:lineRule="auto"/>
              <w:rPr>
                <w:rFonts w:ascii="Times New Roman" w:hAnsi="Times New Roman"/>
                <w:sz w:val="24"/>
                <w:szCs w:val="24"/>
              </w:rPr>
            </w:pPr>
            <w:r w:rsidRPr="00573F58">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w:t>
            </w:r>
            <w:r w:rsidR="00391138">
              <w:rPr>
                <w:rFonts w:ascii="Times New Roman" w:hAnsi="Times New Roman"/>
                <w:sz w:val="24"/>
                <w:szCs w:val="24"/>
              </w:rPr>
              <w:t xml:space="preserve">нальными услугами, в частности </w:t>
            </w:r>
            <w:r w:rsidRPr="00573F58">
              <w:rPr>
                <w:rFonts w:ascii="Times New Roman" w:hAnsi="Times New Roman"/>
                <w:sz w:val="24"/>
                <w:szCs w:val="24"/>
              </w:rPr>
              <w:t>поставка воды, тепла, электричества, газа, предоставление услуг связи</w:t>
            </w:r>
            <w:r w:rsidR="00391138">
              <w:rPr>
                <w:rFonts w:ascii="Times New Roman" w:hAnsi="Times New Roman"/>
                <w:sz w:val="24"/>
                <w:szCs w:val="24"/>
              </w:rPr>
              <w:t xml:space="preserve">, отвод канализационных стоков: котельные; водозаборы; очистные сооружения; насосные станции; водопроводы; тепловые сети; теплотрассы,  </w:t>
            </w:r>
            <w:r w:rsidRPr="00573F58">
              <w:rPr>
                <w:rFonts w:ascii="Times New Roman" w:hAnsi="Times New Roman"/>
                <w:sz w:val="24"/>
                <w:szCs w:val="24"/>
              </w:rPr>
              <w:t>линии электропередачи</w:t>
            </w:r>
            <w:r w:rsidR="00391138">
              <w:rPr>
                <w:rFonts w:ascii="Times New Roman" w:hAnsi="Times New Roman"/>
                <w:sz w:val="24"/>
                <w:szCs w:val="24"/>
              </w:rPr>
              <w:t xml:space="preserve">; трансформаторные подстанции; газопроводы; </w:t>
            </w:r>
            <w:r w:rsidRPr="00573F58">
              <w:rPr>
                <w:rFonts w:ascii="Times New Roman" w:hAnsi="Times New Roman"/>
                <w:sz w:val="24"/>
                <w:szCs w:val="24"/>
              </w:rPr>
              <w:t>линии св</w:t>
            </w:r>
            <w:r w:rsidR="00391138">
              <w:rPr>
                <w:rFonts w:ascii="Times New Roman" w:hAnsi="Times New Roman"/>
                <w:sz w:val="24"/>
                <w:szCs w:val="24"/>
              </w:rPr>
              <w:t xml:space="preserve">язи; телефонные станции; </w:t>
            </w:r>
            <w:r w:rsidRPr="00573F58">
              <w:rPr>
                <w:rFonts w:ascii="Times New Roman" w:hAnsi="Times New Roman"/>
                <w:sz w:val="24"/>
                <w:szCs w:val="24"/>
              </w:rPr>
              <w:t>канализация</w:t>
            </w:r>
          </w:p>
        </w:tc>
        <w:tc>
          <w:tcPr>
            <w:tcW w:w="2352" w:type="dxa"/>
          </w:tcPr>
          <w:p w:rsidR="006D4253" w:rsidRPr="00573F58" w:rsidRDefault="003F3411" w:rsidP="00573F58">
            <w:pPr>
              <w:spacing w:line="240" w:lineRule="auto"/>
              <w:rPr>
                <w:rFonts w:ascii="Times New Roman" w:hAnsi="Times New Roman"/>
                <w:sz w:val="24"/>
                <w:szCs w:val="24"/>
              </w:rPr>
            </w:pPr>
            <w:r w:rsidRPr="00A7080E">
              <w:rPr>
                <w:rFonts w:ascii="Times New Roman" w:hAnsi="Times New Roman"/>
                <w:sz w:val="24"/>
                <w:szCs w:val="24"/>
              </w:rPr>
              <w:t>Объектные автостоянки для легковых автомобилей</w:t>
            </w:r>
          </w:p>
        </w:tc>
        <w:tc>
          <w:tcPr>
            <w:tcW w:w="2257" w:type="dxa"/>
            <w:vAlign w:val="center"/>
          </w:tcPr>
          <w:p w:rsidR="006D4253" w:rsidRPr="00573F58" w:rsidRDefault="006D4253" w:rsidP="00573F58">
            <w:pPr>
              <w:spacing w:line="240" w:lineRule="auto"/>
              <w:rPr>
                <w:rFonts w:ascii="Times New Roman" w:hAnsi="Times New Roman"/>
                <w:sz w:val="24"/>
                <w:szCs w:val="24"/>
              </w:rPr>
            </w:pPr>
            <w:r w:rsidRPr="00573F58">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6D4253" w:rsidRPr="00391EC2" w:rsidTr="00912106">
        <w:trPr>
          <w:trHeight w:val="771"/>
          <w:jc w:val="right"/>
        </w:trPr>
        <w:tc>
          <w:tcPr>
            <w:tcW w:w="603" w:type="dxa"/>
            <w:vAlign w:val="center"/>
          </w:tcPr>
          <w:p w:rsidR="006D4253" w:rsidRPr="00573F58" w:rsidRDefault="00962A9D" w:rsidP="00573F58">
            <w:pPr>
              <w:spacing w:line="240" w:lineRule="auto"/>
              <w:rPr>
                <w:rFonts w:ascii="Times New Roman" w:hAnsi="Times New Roman"/>
                <w:sz w:val="24"/>
                <w:szCs w:val="24"/>
              </w:rPr>
            </w:pPr>
            <w:r>
              <w:rPr>
                <w:rFonts w:ascii="Times New Roman" w:hAnsi="Times New Roman"/>
                <w:sz w:val="24"/>
                <w:szCs w:val="24"/>
              </w:rPr>
              <w:t>3</w:t>
            </w:r>
          </w:p>
        </w:tc>
        <w:tc>
          <w:tcPr>
            <w:tcW w:w="1984" w:type="dxa"/>
            <w:noWrap/>
            <w:vAlign w:val="center"/>
          </w:tcPr>
          <w:p w:rsidR="006D4253" w:rsidRPr="00573F58" w:rsidRDefault="006D4253" w:rsidP="00573F58">
            <w:pPr>
              <w:spacing w:line="240" w:lineRule="auto"/>
              <w:rPr>
                <w:rFonts w:ascii="Times New Roman" w:hAnsi="Times New Roman"/>
                <w:sz w:val="24"/>
                <w:szCs w:val="24"/>
              </w:rPr>
            </w:pPr>
            <w:r w:rsidRPr="00573F58">
              <w:rPr>
                <w:rFonts w:ascii="Times New Roman" w:hAnsi="Times New Roman"/>
                <w:sz w:val="24"/>
                <w:szCs w:val="24"/>
              </w:rPr>
              <w:t>Автомобильный транспорт</w:t>
            </w:r>
          </w:p>
        </w:tc>
        <w:tc>
          <w:tcPr>
            <w:tcW w:w="709" w:type="dxa"/>
            <w:vAlign w:val="center"/>
          </w:tcPr>
          <w:p w:rsidR="006D4253" w:rsidRPr="00573F58" w:rsidRDefault="006D4253" w:rsidP="00573F58">
            <w:pPr>
              <w:spacing w:line="240" w:lineRule="auto"/>
              <w:rPr>
                <w:rFonts w:ascii="Times New Roman" w:hAnsi="Times New Roman"/>
                <w:sz w:val="24"/>
                <w:szCs w:val="24"/>
              </w:rPr>
            </w:pPr>
          </w:p>
        </w:tc>
        <w:tc>
          <w:tcPr>
            <w:tcW w:w="2263" w:type="dxa"/>
            <w:noWrap/>
            <w:vAlign w:val="center"/>
          </w:tcPr>
          <w:p w:rsidR="006D4253" w:rsidRPr="00573F58" w:rsidRDefault="006D4253" w:rsidP="00573F58">
            <w:pPr>
              <w:spacing w:line="240" w:lineRule="auto"/>
              <w:rPr>
                <w:rFonts w:ascii="Times New Roman" w:hAnsi="Times New Roman"/>
                <w:sz w:val="24"/>
                <w:szCs w:val="24"/>
              </w:rPr>
            </w:pPr>
            <w:r w:rsidRPr="00573F58">
              <w:rPr>
                <w:rFonts w:ascii="Times New Roman" w:hAnsi="Times New Roman"/>
                <w:sz w:val="24"/>
                <w:szCs w:val="24"/>
              </w:rPr>
              <w:t xml:space="preserve">Размещение автомобильных дорог и технически </w:t>
            </w:r>
            <w:r w:rsidRPr="00573F58">
              <w:rPr>
                <w:rFonts w:ascii="Times New Roman" w:hAnsi="Times New Roman"/>
                <w:sz w:val="24"/>
                <w:szCs w:val="24"/>
              </w:rPr>
              <w:lastRenderedPageBreak/>
              <w:t xml:space="preserve">связанных с ними сооружений, </w:t>
            </w:r>
          </w:p>
        </w:tc>
        <w:tc>
          <w:tcPr>
            <w:tcW w:w="2352" w:type="dxa"/>
          </w:tcPr>
          <w:p w:rsidR="006D4253" w:rsidRPr="00573F58" w:rsidRDefault="006D4253" w:rsidP="00573F58">
            <w:pPr>
              <w:spacing w:line="240" w:lineRule="auto"/>
              <w:rPr>
                <w:rFonts w:ascii="Times New Roman" w:hAnsi="Times New Roman"/>
                <w:sz w:val="24"/>
                <w:szCs w:val="24"/>
              </w:rPr>
            </w:pPr>
          </w:p>
        </w:tc>
        <w:tc>
          <w:tcPr>
            <w:tcW w:w="2257" w:type="dxa"/>
            <w:vAlign w:val="center"/>
          </w:tcPr>
          <w:p w:rsidR="006D4253" w:rsidRPr="00573F58" w:rsidRDefault="006D4253" w:rsidP="00573F58">
            <w:pPr>
              <w:spacing w:line="240" w:lineRule="auto"/>
              <w:rPr>
                <w:rFonts w:ascii="Times New Roman" w:hAnsi="Times New Roman"/>
                <w:sz w:val="24"/>
                <w:szCs w:val="24"/>
              </w:rPr>
            </w:pPr>
          </w:p>
        </w:tc>
      </w:tr>
      <w:tr w:rsidR="006D4253" w:rsidRPr="00391EC2" w:rsidTr="00912106">
        <w:trPr>
          <w:trHeight w:val="771"/>
          <w:jc w:val="right"/>
        </w:trPr>
        <w:tc>
          <w:tcPr>
            <w:tcW w:w="603" w:type="dxa"/>
            <w:vAlign w:val="center"/>
          </w:tcPr>
          <w:p w:rsidR="006D4253" w:rsidRPr="00573F58" w:rsidRDefault="006D4253" w:rsidP="00616B30">
            <w:pPr>
              <w:spacing w:line="240" w:lineRule="auto"/>
              <w:jc w:val="center"/>
              <w:rPr>
                <w:rFonts w:ascii="Times New Roman" w:hAnsi="Times New Roman"/>
                <w:bCs/>
                <w:sz w:val="24"/>
                <w:szCs w:val="24"/>
              </w:rPr>
            </w:pPr>
            <w:r w:rsidRPr="00573F58">
              <w:rPr>
                <w:rFonts w:ascii="Times New Roman" w:hAnsi="Times New Roman"/>
                <w:bCs/>
                <w:sz w:val="24"/>
                <w:szCs w:val="24"/>
              </w:rPr>
              <w:lastRenderedPageBreak/>
              <w:t>№ п/п</w:t>
            </w:r>
          </w:p>
        </w:tc>
        <w:tc>
          <w:tcPr>
            <w:tcW w:w="1984" w:type="dxa"/>
            <w:noWrap/>
            <w:vAlign w:val="center"/>
          </w:tcPr>
          <w:p w:rsidR="006D4253" w:rsidRPr="00573F58" w:rsidRDefault="006D4253" w:rsidP="00616B30">
            <w:pPr>
              <w:spacing w:line="240" w:lineRule="auto"/>
              <w:jc w:val="center"/>
              <w:rPr>
                <w:rFonts w:ascii="Times New Roman" w:hAnsi="Times New Roman"/>
                <w:sz w:val="24"/>
                <w:szCs w:val="24"/>
              </w:rPr>
            </w:pPr>
            <w:r w:rsidRPr="00573F58">
              <w:rPr>
                <w:rFonts w:ascii="Times New Roman" w:hAnsi="Times New Roman"/>
                <w:bCs/>
                <w:sz w:val="24"/>
                <w:szCs w:val="24"/>
              </w:rPr>
              <w:t>Условно-разрешённый вид использования земельного участка</w:t>
            </w:r>
          </w:p>
        </w:tc>
        <w:tc>
          <w:tcPr>
            <w:tcW w:w="709" w:type="dxa"/>
            <w:vAlign w:val="center"/>
          </w:tcPr>
          <w:p w:rsidR="006D4253" w:rsidRPr="00573F58" w:rsidRDefault="006D4253" w:rsidP="00616B30">
            <w:pPr>
              <w:spacing w:line="240" w:lineRule="auto"/>
              <w:jc w:val="center"/>
              <w:rPr>
                <w:rFonts w:ascii="Times New Roman" w:hAnsi="Times New Roman"/>
                <w:bCs/>
                <w:sz w:val="24"/>
                <w:szCs w:val="24"/>
              </w:rPr>
            </w:pPr>
            <w:r w:rsidRPr="00573F58">
              <w:rPr>
                <w:rFonts w:ascii="Times New Roman" w:hAnsi="Times New Roman"/>
                <w:bCs/>
                <w:sz w:val="24"/>
                <w:szCs w:val="24"/>
              </w:rPr>
              <w:t>Код</w:t>
            </w:r>
            <w:r w:rsidRPr="00573F58">
              <w:rPr>
                <w:rStyle w:val="a8"/>
                <w:rFonts w:ascii="Times New Roman" w:hAnsi="Times New Roman"/>
                <w:bCs/>
                <w:sz w:val="24"/>
                <w:szCs w:val="24"/>
              </w:rPr>
              <w:footnoteReference w:id="12"/>
            </w:r>
          </w:p>
        </w:tc>
        <w:tc>
          <w:tcPr>
            <w:tcW w:w="2263" w:type="dxa"/>
            <w:noWrap/>
            <w:vAlign w:val="center"/>
          </w:tcPr>
          <w:p w:rsidR="006D4253" w:rsidRPr="00573F58" w:rsidRDefault="006D4253" w:rsidP="00616B30">
            <w:pPr>
              <w:spacing w:line="240" w:lineRule="auto"/>
              <w:jc w:val="center"/>
              <w:rPr>
                <w:rFonts w:ascii="Times New Roman" w:hAnsi="Times New Roman"/>
                <w:sz w:val="24"/>
                <w:szCs w:val="24"/>
              </w:rPr>
            </w:pPr>
            <w:r w:rsidRPr="00573F58">
              <w:rPr>
                <w:rFonts w:ascii="Times New Roman" w:hAnsi="Times New Roman"/>
                <w:bCs/>
                <w:sz w:val="24"/>
                <w:szCs w:val="24"/>
              </w:rPr>
              <w:t>Условно-разрешённый вид использования объектов капитального строительства</w:t>
            </w:r>
          </w:p>
        </w:tc>
        <w:tc>
          <w:tcPr>
            <w:tcW w:w="2352" w:type="dxa"/>
            <w:vAlign w:val="center"/>
          </w:tcPr>
          <w:p w:rsidR="006D4253" w:rsidRPr="00573F58" w:rsidRDefault="006D4253" w:rsidP="00616B30">
            <w:pPr>
              <w:spacing w:line="240" w:lineRule="auto"/>
              <w:jc w:val="center"/>
              <w:rPr>
                <w:rFonts w:ascii="Times New Roman" w:hAnsi="Times New Roman"/>
                <w:bCs/>
                <w:sz w:val="24"/>
                <w:szCs w:val="24"/>
              </w:rPr>
            </w:pPr>
            <w:r w:rsidRPr="00573F58">
              <w:rPr>
                <w:rFonts w:ascii="Times New Roman" w:hAnsi="Times New Roman"/>
                <w:bCs/>
                <w:sz w:val="24"/>
                <w:szCs w:val="24"/>
              </w:rPr>
              <w:t>Вспомогательные виды разрешенного использования</w:t>
            </w:r>
          </w:p>
        </w:tc>
        <w:tc>
          <w:tcPr>
            <w:tcW w:w="2257" w:type="dxa"/>
            <w:vAlign w:val="center"/>
          </w:tcPr>
          <w:p w:rsidR="006D4253" w:rsidRPr="00573F58" w:rsidRDefault="006D4253" w:rsidP="00616B30">
            <w:pPr>
              <w:spacing w:line="240" w:lineRule="auto"/>
              <w:jc w:val="center"/>
              <w:rPr>
                <w:rFonts w:ascii="Times New Roman" w:hAnsi="Times New Roman"/>
                <w:sz w:val="24"/>
                <w:szCs w:val="24"/>
              </w:rPr>
            </w:pPr>
            <w:r w:rsidRPr="00573F58">
              <w:rPr>
                <w:rFonts w:ascii="Times New Roman" w:hAnsi="Times New Roman"/>
                <w:bCs/>
                <w:sz w:val="24"/>
                <w:szCs w:val="24"/>
              </w:rPr>
              <w:t>Примечания</w:t>
            </w:r>
          </w:p>
        </w:tc>
      </w:tr>
      <w:tr w:rsidR="006D4253" w:rsidRPr="00391EC2" w:rsidTr="00912106">
        <w:trPr>
          <w:trHeight w:val="340"/>
          <w:jc w:val="right"/>
        </w:trPr>
        <w:tc>
          <w:tcPr>
            <w:tcW w:w="603" w:type="dxa"/>
            <w:vAlign w:val="center"/>
          </w:tcPr>
          <w:p w:rsidR="006D4253" w:rsidRPr="00573F58" w:rsidRDefault="006D4253" w:rsidP="00616B30">
            <w:pPr>
              <w:spacing w:line="240" w:lineRule="auto"/>
              <w:jc w:val="center"/>
              <w:rPr>
                <w:rFonts w:ascii="Times New Roman" w:hAnsi="Times New Roman"/>
                <w:sz w:val="24"/>
                <w:szCs w:val="24"/>
              </w:rPr>
            </w:pPr>
            <w:r w:rsidRPr="00573F58">
              <w:rPr>
                <w:rFonts w:ascii="Times New Roman" w:hAnsi="Times New Roman"/>
                <w:sz w:val="24"/>
                <w:szCs w:val="24"/>
              </w:rPr>
              <w:t>1</w:t>
            </w:r>
          </w:p>
        </w:tc>
        <w:tc>
          <w:tcPr>
            <w:tcW w:w="1984" w:type="dxa"/>
            <w:noWrap/>
            <w:vAlign w:val="center"/>
          </w:tcPr>
          <w:p w:rsidR="006D4253" w:rsidRPr="00573F58" w:rsidRDefault="006D4253" w:rsidP="00616B30">
            <w:pPr>
              <w:spacing w:line="240" w:lineRule="auto"/>
              <w:jc w:val="center"/>
              <w:rPr>
                <w:rFonts w:ascii="Times New Roman" w:hAnsi="Times New Roman"/>
                <w:sz w:val="24"/>
                <w:szCs w:val="24"/>
              </w:rPr>
            </w:pPr>
            <w:r w:rsidRPr="00573F58">
              <w:rPr>
                <w:rFonts w:ascii="Times New Roman" w:hAnsi="Times New Roman"/>
                <w:sz w:val="24"/>
                <w:szCs w:val="24"/>
              </w:rPr>
              <w:t>2</w:t>
            </w:r>
          </w:p>
        </w:tc>
        <w:tc>
          <w:tcPr>
            <w:tcW w:w="709" w:type="dxa"/>
            <w:vAlign w:val="center"/>
          </w:tcPr>
          <w:p w:rsidR="006D4253" w:rsidRPr="00573F58" w:rsidRDefault="006D4253" w:rsidP="00616B30">
            <w:pPr>
              <w:spacing w:line="240" w:lineRule="auto"/>
              <w:jc w:val="center"/>
              <w:rPr>
                <w:rFonts w:ascii="Times New Roman" w:hAnsi="Times New Roman"/>
                <w:sz w:val="24"/>
                <w:szCs w:val="24"/>
              </w:rPr>
            </w:pPr>
            <w:r w:rsidRPr="00573F58">
              <w:rPr>
                <w:rFonts w:ascii="Times New Roman" w:hAnsi="Times New Roman"/>
                <w:sz w:val="24"/>
                <w:szCs w:val="24"/>
              </w:rPr>
              <w:t>3</w:t>
            </w:r>
          </w:p>
        </w:tc>
        <w:tc>
          <w:tcPr>
            <w:tcW w:w="2263" w:type="dxa"/>
            <w:noWrap/>
            <w:vAlign w:val="center"/>
          </w:tcPr>
          <w:p w:rsidR="006D4253" w:rsidRPr="00573F58" w:rsidRDefault="006D4253" w:rsidP="00616B30">
            <w:pPr>
              <w:spacing w:line="240" w:lineRule="auto"/>
              <w:jc w:val="center"/>
              <w:rPr>
                <w:rFonts w:ascii="Times New Roman" w:hAnsi="Times New Roman"/>
                <w:sz w:val="24"/>
                <w:szCs w:val="24"/>
              </w:rPr>
            </w:pPr>
            <w:r w:rsidRPr="00573F58">
              <w:rPr>
                <w:rFonts w:ascii="Times New Roman" w:hAnsi="Times New Roman"/>
                <w:sz w:val="24"/>
                <w:szCs w:val="24"/>
              </w:rPr>
              <w:t>4</w:t>
            </w:r>
          </w:p>
        </w:tc>
        <w:tc>
          <w:tcPr>
            <w:tcW w:w="2352" w:type="dxa"/>
            <w:vAlign w:val="center"/>
          </w:tcPr>
          <w:p w:rsidR="006D4253" w:rsidRPr="00573F58" w:rsidRDefault="006D4253" w:rsidP="00616B30">
            <w:pPr>
              <w:spacing w:line="240" w:lineRule="auto"/>
              <w:jc w:val="center"/>
              <w:rPr>
                <w:rFonts w:ascii="Times New Roman" w:hAnsi="Times New Roman"/>
                <w:sz w:val="24"/>
                <w:szCs w:val="24"/>
              </w:rPr>
            </w:pPr>
            <w:r w:rsidRPr="00573F58">
              <w:rPr>
                <w:rFonts w:ascii="Times New Roman" w:hAnsi="Times New Roman"/>
                <w:sz w:val="24"/>
                <w:szCs w:val="24"/>
              </w:rPr>
              <w:t>5</w:t>
            </w:r>
          </w:p>
        </w:tc>
        <w:tc>
          <w:tcPr>
            <w:tcW w:w="2257" w:type="dxa"/>
            <w:vAlign w:val="center"/>
          </w:tcPr>
          <w:p w:rsidR="006D4253" w:rsidRPr="00573F58" w:rsidRDefault="006D4253" w:rsidP="00616B30">
            <w:pPr>
              <w:spacing w:line="240" w:lineRule="auto"/>
              <w:jc w:val="center"/>
              <w:rPr>
                <w:rFonts w:ascii="Times New Roman" w:hAnsi="Times New Roman"/>
                <w:sz w:val="24"/>
                <w:szCs w:val="24"/>
              </w:rPr>
            </w:pPr>
            <w:r w:rsidRPr="00573F58">
              <w:rPr>
                <w:rFonts w:ascii="Times New Roman" w:hAnsi="Times New Roman"/>
                <w:sz w:val="24"/>
                <w:szCs w:val="24"/>
              </w:rPr>
              <w:t>6</w:t>
            </w:r>
          </w:p>
        </w:tc>
      </w:tr>
      <w:tr w:rsidR="00BD5266" w:rsidRPr="00391EC2" w:rsidTr="00912106">
        <w:trPr>
          <w:trHeight w:val="771"/>
          <w:jc w:val="right"/>
        </w:trPr>
        <w:tc>
          <w:tcPr>
            <w:tcW w:w="603" w:type="dxa"/>
            <w:vAlign w:val="center"/>
          </w:tcPr>
          <w:p w:rsidR="00BD5266" w:rsidRPr="00573F58" w:rsidRDefault="0024018F" w:rsidP="001F279A">
            <w:pPr>
              <w:spacing w:line="240" w:lineRule="auto"/>
              <w:jc w:val="center"/>
              <w:rPr>
                <w:rFonts w:ascii="Times New Roman" w:hAnsi="Times New Roman"/>
                <w:sz w:val="24"/>
                <w:szCs w:val="24"/>
              </w:rPr>
            </w:pPr>
            <w:r>
              <w:rPr>
                <w:rFonts w:ascii="Times New Roman" w:hAnsi="Times New Roman"/>
                <w:sz w:val="24"/>
                <w:szCs w:val="24"/>
              </w:rPr>
              <w:t>1</w:t>
            </w:r>
          </w:p>
        </w:tc>
        <w:tc>
          <w:tcPr>
            <w:tcW w:w="1984" w:type="dxa"/>
            <w:noWrap/>
            <w:vAlign w:val="center"/>
          </w:tcPr>
          <w:p w:rsidR="00BD5266" w:rsidRPr="00573F58" w:rsidRDefault="00BD5266" w:rsidP="001A6C5C">
            <w:pPr>
              <w:spacing w:line="240" w:lineRule="auto"/>
              <w:rPr>
                <w:rFonts w:ascii="Times New Roman" w:hAnsi="Times New Roman"/>
                <w:sz w:val="24"/>
                <w:szCs w:val="24"/>
              </w:rPr>
            </w:pPr>
            <w:r w:rsidRPr="00573F58">
              <w:rPr>
                <w:rFonts w:ascii="Times New Roman" w:hAnsi="Times New Roman"/>
                <w:sz w:val="24"/>
                <w:szCs w:val="24"/>
              </w:rPr>
              <w:t>Спорт</w:t>
            </w:r>
          </w:p>
        </w:tc>
        <w:tc>
          <w:tcPr>
            <w:tcW w:w="709" w:type="dxa"/>
            <w:vAlign w:val="center"/>
          </w:tcPr>
          <w:p w:rsidR="00BD5266" w:rsidRPr="00573F58" w:rsidRDefault="00BD5266" w:rsidP="001A6C5C">
            <w:pPr>
              <w:spacing w:line="240" w:lineRule="auto"/>
              <w:rPr>
                <w:rFonts w:ascii="Times New Roman" w:hAnsi="Times New Roman"/>
                <w:sz w:val="24"/>
                <w:szCs w:val="24"/>
              </w:rPr>
            </w:pPr>
            <w:r w:rsidRPr="00573F58">
              <w:rPr>
                <w:rFonts w:ascii="Times New Roman" w:hAnsi="Times New Roman"/>
                <w:sz w:val="24"/>
                <w:szCs w:val="24"/>
              </w:rPr>
              <w:t>5.1</w:t>
            </w:r>
          </w:p>
        </w:tc>
        <w:tc>
          <w:tcPr>
            <w:tcW w:w="2263" w:type="dxa"/>
            <w:noWrap/>
            <w:vAlign w:val="center"/>
          </w:tcPr>
          <w:p w:rsidR="00BD5266" w:rsidRPr="00573F58" w:rsidRDefault="00BD5266" w:rsidP="001A6C5C">
            <w:pPr>
              <w:spacing w:line="240" w:lineRule="auto"/>
              <w:rPr>
                <w:rFonts w:ascii="Times New Roman" w:hAnsi="Times New Roman"/>
                <w:sz w:val="24"/>
                <w:szCs w:val="24"/>
              </w:rPr>
            </w:pPr>
            <w:r w:rsidRPr="00573F58">
              <w:rPr>
                <w:rFonts w:ascii="Times New Roman" w:hAnsi="Times New Roman"/>
                <w:sz w:val="24"/>
                <w:szCs w:val="24"/>
              </w:rPr>
              <w:t xml:space="preserve">Устройство площадок для занятия спортом и физкультурой: беговые дорожки, спортивные сооружения,  поля для спортивной игры, </w:t>
            </w:r>
          </w:p>
        </w:tc>
        <w:tc>
          <w:tcPr>
            <w:tcW w:w="2352" w:type="dxa"/>
          </w:tcPr>
          <w:p w:rsidR="00BD5266" w:rsidRPr="00573F58" w:rsidRDefault="00BD5266" w:rsidP="001A6C5C">
            <w:pPr>
              <w:spacing w:line="240" w:lineRule="auto"/>
              <w:rPr>
                <w:rFonts w:ascii="Times New Roman" w:hAnsi="Times New Roman"/>
                <w:sz w:val="24"/>
                <w:szCs w:val="24"/>
              </w:rPr>
            </w:pPr>
          </w:p>
        </w:tc>
        <w:tc>
          <w:tcPr>
            <w:tcW w:w="2257" w:type="dxa"/>
            <w:vMerge w:val="restart"/>
            <w:vAlign w:val="center"/>
          </w:tcPr>
          <w:p w:rsidR="00BD5266" w:rsidRPr="00573F58" w:rsidRDefault="00BD5266" w:rsidP="001A6C5C">
            <w:pPr>
              <w:spacing w:line="240" w:lineRule="auto"/>
              <w:rPr>
                <w:rFonts w:ascii="Times New Roman" w:hAnsi="Times New Roman"/>
                <w:sz w:val="24"/>
                <w:szCs w:val="24"/>
              </w:rPr>
            </w:pPr>
          </w:p>
        </w:tc>
      </w:tr>
      <w:tr w:rsidR="00BD5266" w:rsidRPr="00391EC2" w:rsidTr="00912106">
        <w:trPr>
          <w:trHeight w:val="771"/>
          <w:jc w:val="right"/>
        </w:trPr>
        <w:tc>
          <w:tcPr>
            <w:tcW w:w="603" w:type="dxa"/>
            <w:vAlign w:val="center"/>
          </w:tcPr>
          <w:p w:rsidR="00BD5266" w:rsidRPr="00573F58" w:rsidRDefault="0024018F" w:rsidP="001F279A">
            <w:pPr>
              <w:spacing w:line="240" w:lineRule="auto"/>
              <w:jc w:val="center"/>
              <w:rPr>
                <w:rFonts w:ascii="Times New Roman" w:hAnsi="Times New Roman"/>
                <w:sz w:val="24"/>
                <w:szCs w:val="24"/>
              </w:rPr>
            </w:pPr>
            <w:r>
              <w:rPr>
                <w:rFonts w:ascii="Times New Roman" w:hAnsi="Times New Roman"/>
                <w:sz w:val="24"/>
                <w:szCs w:val="24"/>
              </w:rPr>
              <w:t>2</w:t>
            </w:r>
          </w:p>
        </w:tc>
        <w:tc>
          <w:tcPr>
            <w:tcW w:w="1984" w:type="dxa"/>
            <w:noWrap/>
            <w:vAlign w:val="center"/>
          </w:tcPr>
          <w:p w:rsidR="00BD5266" w:rsidRPr="00573F58" w:rsidRDefault="00BD5266" w:rsidP="001A6C5C">
            <w:pPr>
              <w:spacing w:line="240" w:lineRule="auto"/>
              <w:rPr>
                <w:rFonts w:ascii="Times New Roman" w:hAnsi="Times New Roman"/>
                <w:sz w:val="24"/>
                <w:szCs w:val="24"/>
              </w:rPr>
            </w:pPr>
            <w:r w:rsidRPr="00573F58">
              <w:rPr>
                <w:rFonts w:ascii="Times New Roman" w:hAnsi="Times New Roman"/>
                <w:sz w:val="24"/>
                <w:szCs w:val="24"/>
              </w:rPr>
              <w:t>Обеспечение внутреннего правопорядка</w:t>
            </w:r>
          </w:p>
        </w:tc>
        <w:tc>
          <w:tcPr>
            <w:tcW w:w="709" w:type="dxa"/>
            <w:vAlign w:val="center"/>
          </w:tcPr>
          <w:p w:rsidR="00BD5266" w:rsidRPr="00573F58" w:rsidRDefault="006F14EF" w:rsidP="001A6C5C">
            <w:pPr>
              <w:spacing w:line="240" w:lineRule="auto"/>
              <w:rPr>
                <w:rFonts w:ascii="Times New Roman" w:hAnsi="Times New Roman"/>
                <w:sz w:val="24"/>
                <w:szCs w:val="24"/>
              </w:rPr>
            </w:pPr>
            <w:r>
              <w:rPr>
                <w:rFonts w:ascii="Times New Roman" w:hAnsi="Times New Roman"/>
                <w:sz w:val="24"/>
                <w:szCs w:val="24"/>
              </w:rPr>
              <w:t>8.3</w:t>
            </w:r>
          </w:p>
        </w:tc>
        <w:tc>
          <w:tcPr>
            <w:tcW w:w="2263" w:type="dxa"/>
            <w:noWrap/>
            <w:vAlign w:val="center"/>
          </w:tcPr>
          <w:p w:rsidR="00BD5266" w:rsidRPr="00573F58" w:rsidRDefault="00BD5266" w:rsidP="001A6C5C">
            <w:pPr>
              <w:spacing w:line="240" w:lineRule="auto"/>
              <w:rPr>
                <w:rFonts w:ascii="Times New Roman" w:hAnsi="Times New Roman"/>
                <w:sz w:val="24"/>
                <w:szCs w:val="24"/>
              </w:rPr>
            </w:pPr>
            <w:r w:rsidRPr="00573F58">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2" w:type="dxa"/>
          </w:tcPr>
          <w:p w:rsidR="00BD5266" w:rsidRPr="00573F58" w:rsidRDefault="00BD5266" w:rsidP="001A6C5C">
            <w:pPr>
              <w:spacing w:line="240" w:lineRule="auto"/>
              <w:rPr>
                <w:rFonts w:ascii="Times New Roman" w:eastAsia="Times New Roman" w:hAnsi="Times New Roman"/>
                <w:sz w:val="24"/>
                <w:szCs w:val="24"/>
                <w:lang w:eastAsia="ru-RU"/>
              </w:rPr>
            </w:pPr>
            <w:r w:rsidRPr="00573F58">
              <w:rPr>
                <w:rFonts w:ascii="Times New Roman" w:hAnsi="Times New Roman"/>
                <w:sz w:val="24"/>
                <w:szCs w:val="24"/>
              </w:rPr>
              <w:t>Объектные автостоянки для легковых автомобилей</w:t>
            </w:r>
          </w:p>
        </w:tc>
        <w:tc>
          <w:tcPr>
            <w:tcW w:w="2257" w:type="dxa"/>
            <w:vMerge/>
            <w:vAlign w:val="center"/>
          </w:tcPr>
          <w:p w:rsidR="00BD5266" w:rsidRPr="00573F58" w:rsidRDefault="00BD5266" w:rsidP="001A6C5C">
            <w:pPr>
              <w:spacing w:line="240" w:lineRule="auto"/>
              <w:rPr>
                <w:rFonts w:ascii="Times New Roman" w:hAnsi="Times New Roman"/>
                <w:sz w:val="24"/>
                <w:szCs w:val="24"/>
              </w:rPr>
            </w:pPr>
          </w:p>
        </w:tc>
      </w:tr>
    </w:tbl>
    <w:p w:rsidR="00C10E43" w:rsidRPr="00391EC2" w:rsidRDefault="00C10E43" w:rsidP="00391EC2">
      <w:pPr>
        <w:pStyle w:val="31"/>
        <w:tabs>
          <w:tab w:val="left" w:pos="540"/>
        </w:tabs>
        <w:spacing w:after="0"/>
        <w:ind w:left="-709" w:firstLine="540"/>
        <w:rPr>
          <w:sz w:val="24"/>
          <w:szCs w:val="24"/>
        </w:rPr>
      </w:pPr>
    </w:p>
    <w:p w:rsidR="003F3411" w:rsidRPr="003F3411" w:rsidRDefault="003F3411" w:rsidP="003F3411">
      <w:pPr>
        <w:spacing w:after="0" w:line="240" w:lineRule="auto"/>
        <w:ind w:firstLine="708"/>
        <w:jc w:val="both"/>
        <w:rPr>
          <w:rFonts w:ascii="Times New Roman" w:hAnsi="Times New Roman"/>
          <w:sz w:val="24"/>
          <w:szCs w:val="24"/>
        </w:rPr>
      </w:pPr>
      <w:r w:rsidRPr="003F3411">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№13.</w:t>
      </w:r>
    </w:p>
    <w:p w:rsidR="003F3411" w:rsidRPr="003F3411" w:rsidRDefault="003F3411" w:rsidP="003F3411">
      <w:pPr>
        <w:spacing w:after="0" w:line="240" w:lineRule="auto"/>
        <w:ind w:firstLine="708"/>
        <w:jc w:val="both"/>
        <w:rPr>
          <w:rFonts w:ascii="Times New Roman" w:hAnsi="Times New Roman"/>
          <w:sz w:val="24"/>
          <w:szCs w:val="24"/>
        </w:rPr>
      </w:pPr>
    </w:p>
    <w:p w:rsidR="003F3411" w:rsidRPr="003F3411" w:rsidRDefault="003F3411" w:rsidP="003F3411">
      <w:pPr>
        <w:spacing w:after="0" w:line="240" w:lineRule="auto"/>
        <w:ind w:firstLine="708"/>
        <w:jc w:val="right"/>
        <w:rPr>
          <w:rFonts w:ascii="Times New Roman" w:hAnsi="Times New Roman"/>
          <w:sz w:val="24"/>
          <w:szCs w:val="24"/>
        </w:rPr>
      </w:pPr>
      <w:r w:rsidRPr="003F3411">
        <w:rPr>
          <w:rFonts w:ascii="Times New Roman" w:hAnsi="Times New Roman"/>
          <w:sz w:val="24"/>
          <w:szCs w:val="24"/>
        </w:rPr>
        <w:t>Таблица №13</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3F3411" w:rsidRPr="003F3411"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Описание параметра</w:t>
            </w:r>
          </w:p>
        </w:tc>
      </w:tr>
      <w:tr w:rsidR="003F3411" w:rsidRPr="003F3411"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3</w:t>
            </w:r>
          </w:p>
        </w:tc>
      </w:tr>
      <w:tr w:rsidR="003F3411" w:rsidRPr="003F3411"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autoSpaceDE w:val="0"/>
              <w:autoSpaceDN w:val="0"/>
              <w:adjustRightInd w:val="0"/>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3F3411" w:rsidRPr="003F3411"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1000,0 прочие объекты</w:t>
            </w:r>
          </w:p>
        </w:tc>
      </w:tr>
      <w:tr w:rsidR="003F3411" w:rsidRPr="003F3411" w:rsidTr="00062491">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lastRenderedPageBreak/>
              <w:t>2</w:t>
            </w:r>
          </w:p>
        </w:tc>
        <w:tc>
          <w:tcPr>
            <w:tcW w:w="3731" w:type="dxa"/>
            <w:tcBorders>
              <w:top w:val="single" w:sz="4" w:space="0" w:color="000000"/>
              <w:left w:val="single" w:sz="4" w:space="0" w:color="000000"/>
              <w:bottom w:val="single" w:sz="4" w:space="0" w:color="auto"/>
              <w:right w:val="single" w:sz="4" w:space="0" w:color="000000"/>
            </w:tcBorders>
            <w:vAlign w:val="center"/>
          </w:tcPr>
          <w:p w:rsidR="003F3411" w:rsidRPr="003F3411" w:rsidRDefault="003F3411" w:rsidP="003F3411">
            <w:pPr>
              <w:autoSpaceDE w:val="0"/>
              <w:autoSpaceDN w:val="0"/>
              <w:adjustRightInd w:val="0"/>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3F3411" w:rsidRPr="003F3411" w:rsidRDefault="003F3411" w:rsidP="003F3411">
            <w:pPr>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10</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утвержденной красной линии</w:t>
            </w:r>
            <w:r w:rsidRPr="003F3411">
              <w:rPr>
                <w:rFonts w:ascii="Times New Roman" w:eastAsia="Times New Roman" w:hAnsi="Times New Roman"/>
                <w:lang w:val="x-none" w:eastAsia="x-none"/>
              </w:rPr>
              <w:t xml:space="preserve"> </w:t>
            </w:r>
            <w:r w:rsidRPr="003F3411">
              <w:rPr>
                <w:rFonts w:ascii="Times New Roman" w:eastAsia="Times New Roman" w:hAnsi="Times New Roman"/>
                <w:lang w:eastAsia="x-none"/>
              </w:rPr>
              <w:t>(</w:t>
            </w:r>
            <w:r w:rsidRPr="003F3411">
              <w:rPr>
                <w:rFonts w:ascii="Times New Roman" w:eastAsia="Times New Roman" w:hAnsi="Times New Roman"/>
                <w:lang w:val="x-none" w:eastAsia="x-none"/>
              </w:rPr>
              <w:t>улиц и проездов</w:t>
            </w:r>
            <w:r w:rsidRPr="003F3411">
              <w:rPr>
                <w:rFonts w:ascii="Times New Roman" w:eastAsia="Times New Roman" w:hAnsi="Times New Roman"/>
                <w:lang w:eastAsia="x-none"/>
              </w:rPr>
              <w:t>)</w:t>
            </w:r>
            <w:r w:rsidRPr="003F3411">
              <w:rPr>
                <w:rFonts w:ascii="Times New Roman" w:eastAsia="Times New Roman" w:hAnsi="Times New Roman"/>
                <w:lang w:eastAsia="ru-RU"/>
              </w:rPr>
              <w:t xml:space="preserve"> - 5;</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 от границ земельных участков для размещения </w:t>
            </w:r>
            <w:r w:rsidRPr="003F3411">
              <w:rPr>
                <w:rFonts w:ascii="Times New Roman" w:eastAsia="Times New Roman" w:hAnsi="Times New Roman"/>
                <w:lang w:val="x-none" w:eastAsia="x-none"/>
              </w:rPr>
              <w:t>объектов коммунального обслуживания (котельные, КНС, АТС, КТП, ЗТП, ШРП, ГРП, ТП)</w:t>
            </w:r>
            <w:r w:rsidRPr="003F3411">
              <w:rPr>
                <w:rFonts w:ascii="Times New Roman" w:eastAsia="Times New Roman" w:hAnsi="Times New Roman"/>
                <w:lang w:eastAsia="x-none"/>
              </w:rPr>
              <w:t xml:space="preserve"> - 1;</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границ прочих земельных участков - 3</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1</w:t>
            </w:r>
          </w:p>
        </w:tc>
      </w:tr>
    </w:tbl>
    <w:p w:rsidR="00170ED7" w:rsidRPr="00391EC2" w:rsidRDefault="00170ED7" w:rsidP="00170ED7">
      <w:pPr>
        <w:pStyle w:val="a3"/>
        <w:ind w:left="-709" w:firstLine="568"/>
        <w:jc w:val="both"/>
        <w:rPr>
          <w:rFonts w:ascii="Times New Roman" w:hAnsi="Times New Roman" w:cs="Times New Roman"/>
          <w:sz w:val="24"/>
          <w:szCs w:val="24"/>
        </w:rPr>
      </w:pPr>
    </w:p>
    <w:p w:rsidR="008B04A3" w:rsidRPr="00391EC2" w:rsidRDefault="008B04A3" w:rsidP="001D6F3D">
      <w:pPr>
        <w:pStyle w:val="a3"/>
        <w:jc w:val="both"/>
        <w:rPr>
          <w:rFonts w:ascii="Times New Roman" w:hAnsi="Times New Roman" w:cs="Times New Roman"/>
          <w:sz w:val="24"/>
          <w:szCs w:val="24"/>
        </w:rPr>
      </w:pPr>
    </w:p>
    <w:p w:rsidR="00BC63B6" w:rsidRPr="00391EC2" w:rsidRDefault="00BC63B6" w:rsidP="00DB33B2">
      <w:pPr>
        <w:pStyle w:val="a3"/>
        <w:jc w:val="both"/>
        <w:rPr>
          <w:rFonts w:ascii="Times New Roman" w:hAnsi="Times New Roman" w:cs="Times New Roman"/>
          <w:sz w:val="24"/>
          <w:szCs w:val="24"/>
        </w:rPr>
      </w:pPr>
    </w:p>
    <w:p w:rsidR="00BC63B6" w:rsidRPr="00391EC2" w:rsidRDefault="00C55462"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C63B6" w:rsidRPr="00391EC2">
        <w:rPr>
          <w:rFonts w:ascii="Times New Roman" w:eastAsia="Times New Roman" w:hAnsi="Times New Roman"/>
          <w:sz w:val="24"/>
          <w:szCs w:val="24"/>
          <w:lang w:eastAsia="ru-RU"/>
        </w:rPr>
        <w:t xml:space="preserve">. Зона </w:t>
      </w:r>
      <w:r w:rsidR="00013226">
        <w:rPr>
          <w:rFonts w:ascii="Times New Roman" w:eastAsia="Times New Roman" w:hAnsi="Times New Roman"/>
          <w:sz w:val="24"/>
          <w:szCs w:val="24"/>
          <w:lang w:eastAsia="ru-RU"/>
        </w:rPr>
        <w:t>сп</w:t>
      </w:r>
      <w:r w:rsidR="003F3411">
        <w:rPr>
          <w:rFonts w:ascii="Times New Roman" w:eastAsia="Times New Roman" w:hAnsi="Times New Roman"/>
          <w:sz w:val="24"/>
          <w:szCs w:val="24"/>
          <w:lang w:eastAsia="ru-RU"/>
        </w:rPr>
        <w:t>ециальных зеленых насаждений Р2</w:t>
      </w:r>
      <w:r w:rsidR="00013226">
        <w:rPr>
          <w:rFonts w:ascii="Times New Roman" w:eastAsia="Times New Roman" w:hAnsi="Times New Roman"/>
          <w:sz w:val="24"/>
          <w:szCs w:val="24"/>
          <w:lang w:eastAsia="ru-RU"/>
        </w:rPr>
        <w:t xml:space="preserve"> </w:t>
      </w:r>
      <w:r w:rsidR="00BC63B6" w:rsidRPr="00391EC2">
        <w:rPr>
          <w:rFonts w:ascii="Times New Roman" w:eastAsia="Times New Roman" w:hAnsi="Times New Roman"/>
          <w:sz w:val="24"/>
          <w:szCs w:val="24"/>
          <w:lang w:eastAsia="ru-RU"/>
        </w:rPr>
        <w:t xml:space="preserve">зона предназначена для </w:t>
      </w:r>
      <w:r w:rsidR="000E7385" w:rsidRPr="00391EC2">
        <w:rPr>
          <w:rFonts w:ascii="Times New Roman" w:eastAsia="Times New Roman" w:hAnsi="Times New Roman"/>
          <w:sz w:val="24"/>
          <w:szCs w:val="24"/>
          <w:lang w:eastAsia="ru-RU"/>
        </w:rPr>
        <w:t xml:space="preserve"> поддержания баланса открытых и застроенных пространств в использовании территорий, </w:t>
      </w:r>
      <w:r w:rsidR="00BC63B6" w:rsidRPr="00391EC2">
        <w:rPr>
          <w:rFonts w:ascii="Times New Roman" w:eastAsia="Times New Roman" w:hAnsi="Times New Roman"/>
          <w:sz w:val="24"/>
          <w:szCs w:val="24"/>
          <w:lang w:eastAsia="ru-RU"/>
        </w:rPr>
        <w:t>размещения зеленых насаждений без интенсивного рекреационного и хозяйственного освоения;</w:t>
      </w:r>
    </w:p>
    <w:p w:rsidR="00BC63B6" w:rsidRPr="00391EC2" w:rsidRDefault="00BC63B6" w:rsidP="00391EC2">
      <w:pPr>
        <w:widowControl w:val="0"/>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391EC2">
        <w:rPr>
          <w:rFonts w:ascii="Times New Roman" w:eastAsia="Times New Roman" w:hAnsi="Times New Roman"/>
          <w:sz w:val="24"/>
          <w:szCs w:val="24"/>
          <w:lang w:eastAsia="ru-RU"/>
        </w:rPr>
        <w:t>1) основной функцией данной зоны является сохранение природного ландшафта, окружающей природной среды, организация кратковременного отдыха и досуга населения, а также ведение ограниченного (посадка картофеля, овощей) земледелия, сохранение и развитие зеленых насаждений;</w:t>
      </w:r>
    </w:p>
    <w:p w:rsidR="00FB6251" w:rsidRPr="00391EC2" w:rsidRDefault="00FB6251" w:rsidP="00D503CE">
      <w:pPr>
        <w:pStyle w:val="a3"/>
        <w:ind w:left="-709" w:firstLine="568"/>
        <w:jc w:val="both"/>
        <w:rPr>
          <w:rFonts w:ascii="Times New Roman" w:hAnsi="Times New Roman" w:cs="Times New Roman"/>
          <w:sz w:val="24"/>
          <w:szCs w:val="24"/>
          <w:lang w:eastAsia="ar-SA"/>
        </w:rPr>
      </w:pPr>
      <w:r w:rsidRPr="00391EC2">
        <w:rPr>
          <w:rFonts w:ascii="Times New Roman" w:hAnsi="Times New Roman" w:cs="Times New Roman"/>
          <w:sz w:val="24"/>
          <w:szCs w:val="24"/>
          <w:lang w:eastAsia="ar-SA"/>
        </w:rPr>
        <w:t>2) перечень основных и условно разрешенных видов использования объектов капитального строительств</w:t>
      </w:r>
      <w:r w:rsidR="00013226">
        <w:rPr>
          <w:rFonts w:ascii="Times New Roman" w:hAnsi="Times New Roman" w:cs="Times New Roman"/>
          <w:sz w:val="24"/>
          <w:szCs w:val="24"/>
          <w:lang w:eastAsia="ar-SA"/>
        </w:rPr>
        <w:t>а и земельных участков зоны Р2</w:t>
      </w:r>
      <w:r w:rsidRPr="00391EC2">
        <w:rPr>
          <w:rFonts w:ascii="Times New Roman" w:hAnsi="Times New Roman" w:cs="Times New Roman"/>
          <w:sz w:val="24"/>
          <w:szCs w:val="24"/>
          <w:lang w:eastAsia="ar-SA"/>
        </w:rPr>
        <w:t>, а также вспомогательные виды разрешенного использова</w:t>
      </w:r>
      <w:r w:rsidR="00B464E1">
        <w:rPr>
          <w:rFonts w:ascii="Times New Roman" w:hAnsi="Times New Roman" w:cs="Times New Roman"/>
          <w:sz w:val="24"/>
          <w:szCs w:val="24"/>
          <w:lang w:eastAsia="ar-SA"/>
        </w:rPr>
        <w:t>ния представлены в таблице №</w:t>
      </w:r>
      <w:r w:rsidR="003F3411">
        <w:rPr>
          <w:rFonts w:ascii="Times New Roman" w:hAnsi="Times New Roman" w:cs="Times New Roman"/>
          <w:sz w:val="24"/>
          <w:szCs w:val="24"/>
          <w:lang w:eastAsia="ar-SA"/>
        </w:rPr>
        <w:t>14</w:t>
      </w:r>
      <w:r w:rsidR="00B464E1">
        <w:rPr>
          <w:rFonts w:ascii="Times New Roman" w:hAnsi="Times New Roman" w:cs="Times New Roman"/>
          <w:sz w:val="24"/>
          <w:szCs w:val="24"/>
          <w:lang w:eastAsia="ar-SA"/>
        </w:rPr>
        <w:t>.</w:t>
      </w:r>
    </w:p>
    <w:p w:rsidR="00FB6251" w:rsidRPr="00391EC2" w:rsidRDefault="00B464E1" w:rsidP="00391EC2">
      <w:pPr>
        <w:pStyle w:val="31"/>
        <w:tabs>
          <w:tab w:val="left" w:pos="540"/>
        </w:tabs>
        <w:spacing w:after="0"/>
        <w:ind w:left="-709" w:firstLine="540"/>
        <w:jc w:val="right"/>
        <w:rPr>
          <w:sz w:val="24"/>
          <w:szCs w:val="24"/>
        </w:rPr>
      </w:pPr>
      <w:r>
        <w:rPr>
          <w:sz w:val="24"/>
          <w:szCs w:val="24"/>
        </w:rPr>
        <w:t>Таблица №</w:t>
      </w:r>
      <w:r w:rsidR="003F3411">
        <w:rPr>
          <w:sz w:val="24"/>
          <w:szCs w:val="24"/>
        </w:rPr>
        <w:t>114</w:t>
      </w:r>
    </w:p>
    <w:tbl>
      <w:tblPr>
        <w:tblW w:w="100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188"/>
      </w:tblGrid>
      <w:tr w:rsidR="00FB6251" w:rsidRPr="00391EC2" w:rsidTr="003B076F">
        <w:trPr>
          <w:trHeight w:val="567"/>
          <w:jc w:val="right"/>
        </w:trPr>
        <w:tc>
          <w:tcPr>
            <w:tcW w:w="603" w:type="dxa"/>
            <w:shd w:val="clear" w:color="auto" w:fill="FFFFFF"/>
            <w:vAlign w:val="center"/>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 п/п</w:t>
            </w:r>
          </w:p>
        </w:tc>
        <w:tc>
          <w:tcPr>
            <w:tcW w:w="1984" w:type="dxa"/>
            <w:shd w:val="clear" w:color="auto" w:fill="FFFFFF"/>
            <w:noWrap/>
            <w:vAlign w:val="center"/>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Основной вид разрешённого использования земельного участка</w:t>
            </w:r>
          </w:p>
        </w:tc>
        <w:tc>
          <w:tcPr>
            <w:tcW w:w="709" w:type="dxa"/>
            <w:shd w:val="clear" w:color="auto" w:fill="FFFFFF"/>
            <w:vAlign w:val="center"/>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Код</w:t>
            </w:r>
            <w:r w:rsidRPr="007C794A">
              <w:rPr>
                <w:rStyle w:val="a8"/>
                <w:rFonts w:ascii="Times New Roman" w:hAnsi="Times New Roman"/>
                <w:bCs/>
                <w:sz w:val="24"/>
                <w:szCs w:val="24"/>
              </w:rPr>
              <w:footnoteReference w:id="13"/>
            </w:r>
          </w:p>
        </w:tc>
        <w:tc>
          <w:tcPr>
            <w:tcW w:w="2263" w:type="dxa"/>
            <w:shd w:val="clear" w:color="auto" w:fill="FFFFFF"/>
            <w:noWrap/>
            <w:vAlign w:val="center"/>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Основные виды разрешённого использования объектов капитального строительства</w:t>
            </w:r>
          </w:p>
        </w:tc>
        <w:tc>
          <w:tcPr>
            <w:tcW w:w="2352" w:type="dxa"/>
            <w:shd w:val="clear" w:color="auto" w:fill="FFFFFF"/>
            <w:vAlign w:val="center"/>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Вспомогательные виды разрешенного использования</w:t>
            </w:r>
          </w:p>
        </w:tc>
        <w:tc>
          <w:tcPr>
            <w:tcW w:w="2188" w:type="dxa"/>
            <w:shd w:val="clear" w:color="auto" w:fill="FFFFFF"/>
            <w:vAlign w:val="center"/>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Примечания</w:t>
            </w:r>
          </w:p>
        </w:tc>
      </w:tr>
      <w:tr w:rsidR="00FB6251" w:rsidRPr="00391EC2" w:rsidTr="003B076F">
        <w:trPr>
          <w:trHeight w:val="255"/>
          <w:jc w:val="right"/>
        </w:trPr>
        <w:tc>
          <w:tcPr>
            <w:tcW w:w="603" w:type="dxa"/>
            <w:shd w:val="clear" w:color="auto" w:fill="FFFFFF"/>
            <w:vAlign w:val="center"/>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1</w:t>
            </w:r>
          </w:p>
        </w:tc>
        <w:tc>
          <w:tcPr>
            <w:tcW w:w="1984" w:type="dxa"/>
            <w:shd w:val="clear" w:color="auto" w:fill="FFFFFF"/>
            <w:noWrap/>
            <w:vAlign w:val="center"/>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2</w:t>
            </w:r>
          </w:p>
        </w:tc>
        <w:tc>
          <w:tcPr>
            <w:tcW w:w="709" w:type="dxa"/>
            <w:shd w:val="clear" w:color="auto" w:fill="FFFFFF"/>
            <w:vAlign w:val="center"/>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3</w:t>
            </w:r>
          </w:p>
        </w:tc>
        <w:tc>
          <w:tcPr>
            <w:tcW w:w="2263" w:type="dxa"/>
            <w:shd w:val="clear" w:color="auto" w:fill="FFFFFF"/>
            <w:noWrap/>
            <w:vAlign w:val="center"/>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4</w:t>
            </w:r>
          </w:p>
        </w:tc>
        <w:tc>
          <w:tcPr>
            <w:tcW w:w="2352" w:type="dxa"/>
            <w:shd w:val="clear" w:color="auto" w:fill="FFFFFF"/>
            <w:vAlign w:val="center"/>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5</w:t>
            </w:r>
          </w:p>
        </w:tc>
        <w:tc>
          <w:tcPr>
            <w:tcW w:w="2188" w:type="dxa"/>
            <w:shd w:val="clear" w:color="auto" w:fill="FFFFFF"/>
            <w:vAlign w:val="center"/>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6</w:t>
            </w:r>
          </w:p>
        </w:tc>
      </w:tr>
      <w:tr w:rsidR="00542A59" w:rsidRPr="00391EC2" w:rsidTr="003B076F">
        <w:trPr>
          <w:trHeight w:val="771"/>
          <w:jc w:val="right"/>
        </w:trPr>
        <w:tc>
          <w:tcPr>
            <w:tcW w:w="603" w:type="dxa"/>
            <w:vAlign w:val="center"/>
          </w:tcPr>
          <w:p w:rsidR="00542A59" w:rsidRPr="007C794A" w:rsidRDefault="005C4790" w:rsidP="007C794A">
            <w:pPr>
              <w:spacing w:line="240" w:lineRule="auto"/>
              <w:rPr>
                <w:rFonts w:ascii="Times New Roman" w:hAnsi="Times New Roman"/>
                <w:sz w:val="24"/>
                <w:szCs w:val="24"/>
              </w:rPr>
            </w:pPr>
            <w:r w:rsidRPr="007C794A">
              <w:rPr>
                <w:rFonts w:ascii="Times New Roman" w:hAnsi="Times New Roman"/>
                <w:sz w:val="24"/>
                <w:szCs w:val="24"/>
              </w:rPr>
              <w:t>1</w:t>
            </w:r>
          </w:p>
        </w:tc>
        <w:tc>
          <w:tcPr>
            <w:tcW w:w="1984" w:type="dxa"/>
            <w:noWrap/>
            <w:vAlign w:val="center"/>
          </w:tcPr>
          <w:p w:rsidR="00542A59" w:rsidRPr="007C794A" w:rsidRDefault="00542A59" w:rsidP="007C794A">
            <w:pPr>
              <w:spacing w:line="240" w:lineRule="auto"/>
              <w:rPr>
                <w:rFonts w:ascii="Times New Roman" w:hAnsi="Times New Roman"/>
                <w:sz w:val="24"/>
                <w:szCs w:val="24"/>
              </w:rPr>
            </w:pPr>
            <w:r w:rsidRPr="007C794A">
              <w:rPr>
                <w:rFonts w:ascii="Times New Roman" w:hAnsi="Times New Roman"/>
                <w:sz w:val="24"/>
                <w:szCs w:val="24"/>
              </w:rPr>
              <w:t>Охрана природных территорий</w:t>
            </w:r>
          </w:p>
        </w:tc>
        <w:tc>
          <w:tcPr>
            <w:tcW w:w="709" w:type="dxa"/>
            <w:vAlign w:val="center"/>
          </w:tcPr>
          <w:p w:rsidR="00542A59" w:rsidRPr="007C794A" w:rsidRDefault="00542A59" w:rsidP="007C794A">
            <w:pPr>
              <w:spacing w:line="240" w:lineRule="auto"/>
              <w:rPr>
                <w:rFonts w:ascii="Times New Roman" w:hAnsi="Times New Roman"/>
                <w:sz w:val="24"/>
                <w:szCs w:val="24"/>
              </w:rPr>
            </w:pPr>
            <w:r w:rsidRPr="007C794A">
              <w:rPr>
                <w:rFonts w:ascii="Times New Roman" w:hAnsi="Times New Roman"/>
                <w:sz w:val="24"/>
                <w:szCs w:val="24"/>
              </w:rPr>
              <w:t>9.1.</w:t>
            </w:r>
          </w:p>
        </w:tc>
        <w:tc>
          <w:tcPr>
            <w:tcW w:w="2263" w:type="dxa"/>
            <w:noWrap/>
            <w:vAlign w:val="center"/>
          </w:tcPr>
          <w:p w:rsidR="00542A59" w:rsidRPr="007C794A" w:rsidRDefault="00542A59" w:rsidP="007C794A">
            <w:pPr>
              <w:spacing w:line="240" w:lineRule="auto"/>
              <w:rPr>
                <w:rFonts w:ascii="Times New Roman" w:hAnsi="Times New Roman"/>
                <w:sz w:val="24"/>
                <w:szCs w:val="24"/>
              </w:rPr>
            </w:pPr>
            <w:r w:rsidRPr="007C794A">
              <w:rPr>
                <w:rFonts w:ascii="Times New Roman" w:hAnsi="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w:t>
            </w:r>
          </w:p>
        </w:tc>
        <w:tc>
          <w:tcPr>
            <w:tcW w:w="2352" w:type="dxa"/>
          </w:tcPr>
          <w:p w:rsidR="00542A59" w:rsidRPr="007C794A" w:rsidRDefault="00542A59" w:rsidP="007C794A">
            <w:pPr>
              <w:spacing w:line="240" w:lineRule="auto"/>
              <w:rPr>
                <w:rFonts w:ascii="Times New Roman" w:hAnsi="Times New Roman"/>
                <w:sz w:val="24"/>
                <w:szCs w:val="24"/>
              </w:rPr>
            </w:pPr>
          </w:p>
        </w:tc>
        <w:tc>
          <w:tcPr>
            <w:tcW w:w="2188" w:type="dxa"/>
            <w:vAlign w:val="center"/>
          </w:tcPr>
          <w:p w:rsidR="00542A59" w:rsidRPr="007C794A" w:rsidRDefault="00542A59" w:rsidP="007C794A">
            <w:pPr>
              <w:spacing w:line="240" w:lineRule="auto"/>
              <w:rPr>
                <w:rFonts w:ascii="Times New Roman" w:hAnsi="Times New Roman"/>
                <w:sz w:val="24"/>
                <w:szCs w:val="24"/>
              </w:rPr>
            </w:pPr>
          </w:p>
        </w:tc>
      </w:tr>
      <w:tr w:rsidR="00FB6251" w:rsidRPr="00391EC2" w:rsidTr="003B076F">
        <w:trPr>
          <w:trHeight w:val="771"/>
          <w:jc w:val="right"/>
        </w:trPr>
        <w:tc>
          <w:tcPr>
            <w:tcW w:w="603" w:type="dxa"/>
            <w:vAlign w:val="center"/>
          </w:tcPr>
          <w:p w:rsidR="00FB6251" w:rsidRPr="007C794A" w:rsidRDefault="005C4790" w:rsidP="007C794A">
            <w:pPr>
              <w:spacing w:line="240" w:lineRule="auto"/>
              <w:rPr>
                <w:rFonts w:ascii="Times New Roman" w:hAnsi="Times New Roman"/>
                <w:sz w:val="24"/>
                <w:szCs w:val="24"/>
              </w:rPr>
            </w:pPr>
            <w:r w:rsidRPr="007C794A">
              <w:rPr>
                <w:rFonts w:ascii="Times New Roman" w:hAnsi="Times New Roman"/>
                <w:sz w:val="24"/>
                <w:szCs w:val="24"/>
              </w:rPr>
              <w:t>2</w:t>
            </w:r>
          </w:p>
        </w:tc>
        <w:tc>
          <w:tcPr>
            <w:tcW w:w="1984" w:type="dxa"/>
            <w:noWrap/>
            <w:vAlign w:val="center"/>
          </w:tcPr>
          <w:p w:rsidR="00FB6251" w:rsidRPr="007C794A" w:rsidRDefault="00FB6251" w:rsidP="007C794A">
            <w:pPr>
              <w:spacing w:line="240" w:lineRule="auto"/>
              <w:rPr>
                <w:rFonts w:ascii="Times New Roman" w:hAnsi="Times New Roman"/>
                <w:sz w:val="24"/>
                <w:szCs w:val="24"/>
              </w:rPr>
            </w:pPr>
            <w:r w:rsidRPr="007C794A">
              <w:rPr>
                <w:rFonts w:ascii="Times New Roman" w:hAnsi="Times New Roman"/>
                <w:sz w:val="24"/>
                <w:szCs w:val="24"/>
              </w:rPr>
              <w:t xml:space="preserve">Земельные участки (территории) общего </w:t>
            </w:r>
            <w:r w:rsidRPr="007C794A">
              <w:rPr>
                <w:rFonts w:ascii="Times New Roman" w:hAnsi="Times New Roman"/>
                <w:sz w:val="24"/>
                <w:szCs w:val="24"/>
              </w:rPr>
              <w:lastRenderedPageBreak/>
              <w:t>пользования</w:t>
            </w:r>
          </w:p>
        </w:tc>
        <w:tc>
          <w:tcPr>
            <w:tcW w:w="709" w:type="dxa"/>
            <w:vAlign w:val="center"/>
          </w:tcPr>
          <w:p w:rsidR="00FB6251" w:rsidRPr="007C794A" w:rsidRDefault="00FB6251" w:rsidP="007C794A">
            <w:pPr>
              <w:spacing w:line="240" w:lineRule="auto"/>
              <w:rPr>
                <w:rFonts w:ascii="Times New Roman" w:hAnsi="Times New Roman"/>
                <w:sz w:val="24"/>
                <w:szCs w:val="24"/>
              </w:rPr>
            </w:pPr>
            <w:r w:rsidRPr="007C794A">
              <w:rPr>
                <w:rFonts w:ascii="Times New Roman" w:hAnsi="Times New Roman"/>
                <w:sz w:val="24"/>
                <w:szCs w:val="24"/>
              </w:rPr>
              <w:lastRenderedPageBreak/>
              <w:t>12.0</w:t>
            </w:r>
          </w:p>
        </w:tc>
        <w:tc>
          <w:tcPr>
            <w:tcW w:w="2263" w:type="dxa"/>
            <w:noWrap/>
            <w:vAlign w:val="center"/>
          </w:tcPr>
          <w:p w:rsidR="00FB6251" w:rsidRPr="007C794A" w:rsidRDefault="00FB6251" w:rsidP="007C794A">
            <w:pPr>
              <w:spacing w:line="240" w:lineRule="auto"/>
              <w:rPr>
                <w:rFonts w:ascii="Times New Roman" w:hAnsi="Times New Roman"/>
                <w:sz w:val="24"/>
                <w:szCs w:val="24"/>
              </w:rPr>
            </w:pPr>
            <w:r w:rsidRPr="007C794A">
              <w:rPr>
                <w:rFonts w:ascii="Times New Roman" w:hAnsi="Times New Roman"/>
                <w:sz w:val="24"/>
                <w:szCs w:val="24"/>
              </w:rPr>
              <w:t xml:space="preserve">Размещение </w:t>
            </w:r>
            <w:r w:rsidR="00BC4829" w:rsidRPr="007C794A">
              <w:rPr>
                <w:rFonts w:ascii="Times New Roman" w:hAnsi="Times New Roman"/>
                <w:sz w:val="24"/>
                <w:szCs w:val="24"/>
              </w:rPr>
              <w:t>с</w:t>
            </w:r>
            <w:r w:rsidRPr="007C794A">
              <w:rPr>
                <w:rFonts w:ascii="Times New Roman" w:hAnsi="Times New Roman"/>
                <w:sz w:val="24"/>
                <w:szCs w:val="24"/>
              </w:rPr>
              <w:t xml:space="preserve">кверов, бульваров, площадей, проездов, малых архитектурных </w:t>
            </w:r>
            <w:r w:rsidRPr="007C794A">
              <w:rPr>
                <w:rFonts w:ascii="Times New Roman" w:hAnsi="Times New Roman"/>
                <w:sz w:val="24"/>
                <w:szCs w:val="24"/>
              </w:rPr>
              <w:lastRenderedPageBreak/>
              <w:t>форм благоустройства</w:t>
            </w:r>
          </w:p>
        </w:tc>
        <w:tc>
          <w:tcPr>
            <w:tcW w:w="2352" w:type="dxa"/>
          </w:tcPr>
          <w:p w:rsidR="00FB6251" w:rsidRPr="007C794A" w:rsidRDefault="00FB6251" w:rsidP="007C794A">
            <w:pPr>
              <w:spacing w:line="240" w:lineRule="auto"/>
              <w:rPr>
                <w:rFonts w:ascii="Times New Roman" w:hAnsi="Times New Roman"/>
                <w:sz w:val="24"/>
                <w:szCs w:val="24"/>
                <w:highlight w:val="green"/>
              </w:rPr>
            </w:pPr>
          </w:p>
        </w:tc>
        <w:tc>
          <w:tcPr>
            <w:tcW w:w="2188" w:type="dxa"/>
            <w:vAlign w:val="center"/>
          </w:tcPr>
          <w:p w:rsidR="00FB6251" w:rsidRPr="007C794A" w:rsidRDefault="00FB6251" w:rsidP="007C794A">
            <w:pPr>
              <w:spacing w:line="240" w:lineRule="auto"/>
              <w:rPr>
                <w:rFonts w:ascii="Times New Roman" w:hAnsi="Times New Roman"/>
                <w:sz w:val="24"/>
                <w:szCs w:val="24"/>
              </w:rPr>
            </w:pPr>
          </w:p>
        </w:tc>
      </w:tr>
      <w:tr w:rsidR="00FB6251" w:rsidRPr="00391EC2" w:rsidTr="003B076F">
        <w:trPr>
          <w:trHeight w:val="771"/>
          <w:jc w:val="right"/>
        </w:trPr>
        <w:tc>
          <w:tcPr>
            <w:tcW w:w="603" w:type="dxa"/>
            <w:vAlign w:val="center"/>
          </w:tcPr>
          <w:p w:rsidR="00FB6251" w:rsidRPr="007C794A" w:rsidRDefault="00FB6251" w:rsidP="00DE3327">
            <w:pPr>
              <w:spacing w:line="240" w:lineRule="auto"/>
              <w:jc w:val="center"/>
              <w:rPr>
                <w:rFonts w:ascii="Times New Roman" w:hAnsi="Times New Roman"/>
                <w:bCs/>
                <w:sz w:val="24"/>
                <w:szCs w:val="24"/>
              </w:rPr>
            </w:pPr>
            <w:r w:rsidRPr="007C794A">
              <w:rPr>
                <w:rFonts w:ascii="Times New Roman" w:hAnsi="Times New Roman"/>
                <w:bCs/>
                <w:sz w:val="24"/>
                <w:szCs w:val="24"/>
              </w:rPr>
              <w:lastRenderedPageBreak/>
              <w:t>№ п/п</w:t>
            </w:r>
          </w:p>
        </w:tc>
        <w:tc>
          <w:tcPr>
            <w:tcW w:w="1984" w:type="dxa"/>
            <w:noWrap/>
            <w:vAlign w:val="center"/>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bCs/>
                <w:sz w:val="24"/>
                <w:szCs w:val="24"/>
              </w:rPr>
              <w:t>Условно-разрешённый вид использования земельного участка</w:t>
            </w:r>
          </w:p>
        </w:tc>
        <w:tc>
          <w:tcPr>
            <w:tcW w:w="709" w:type="dxa"/>
            <w:vAlign w:val="center"/>
          </w:tcPr>
          <w:p w:rsidR="00FB6251" w:rsidRPr="007C794A" w:rsidRDefault="00FB6251" w:rsidP="00DE3327">
            <w:pPr>
              <w:spacing w:line="240" w:lineRule="auto"/>
              <w:jc w:val="center"/>
              <w:rPr>
                <w:rFonts w:ascii="Times New Roman" w:hAnsi="Times New Roman"/>
                <w:bCs/>
                <w:sz w:val="24"/>
                <w:szCs w:val="24"/>
              </w:rPr>
            </w:pPr>
            <w:r w:rsidRPr="007C794A">
              <w:rPr>
                <w:rFonts w:ascii="Times New Roman" w:hAnsi="Times New Roman"/>
                <w:bCs/>
                <w:sz w:val="24"/>
                <w:szCs w:val="24"/>
              </w:rPr>
              <w:t>Код</w:t>
            </w:r>
            <w:r w:rsidRPr="007C794A">
              <w:rPr>
                <w:rStyle w:val="a8"/>
                <w:rFonts w:ascii="Times New Roman" w:hAnsi="Times New Roman"/>
                <w:bCs/>
                <w:sz w:val="24"/>
                <w:szCs w:val="24"/>
              </w:rPr>
              <w:footnoteReference w:id="14"/>
            </w:r>
          </w:p>
        </w:tc>
        <w:tc>
          <w:tcPr>
            <w:tcW w:w="2263" w:type="dxa"/>
            <w:noWrap/>
            <w:vAlign w:val="center"/>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bCs/>
                <w:sz w:val="24"/>
                <w:szCs w:val="24"/>
              </w:rPr>
              <w:t>Условно-разрешённый вид использования объектов капитального строительства</w:t>
            </w:r>
          </w:p>
        </w:tc>
        <w:tc>
          <w:tcPr>
            <w:tcW w:w="2352" w:type="dxa"/>
            <w:vAlign w:val="center"/>
          </w:tcPr>
          <w:p w:rsidR="00FB6251" w:rsidRPr="007C794A" w:rsidRDefault="00FB6251" w:rsidP="00DE3327">
            <w:pPr>
              <w:spacing w:line="240" w:lineRule="auto"/>
              <w:jc w:val="center"/>
              <w:rPr>
                <w:rFonts w:ascii="Times New Roman" w:hAnsi="Times New Roman"/>
                <w:bCs/>
                <w:sz w:val="24"/>
                <w:szCs w:val="24"/>
              </w:rPr>
            </w:pPr>
            <w:r w:rsidRPr="007C794A">
              <w:rPr>
                <w:rFonts w:ascii="Times New Roman" w:hAnsi="Times New Roman"/>
                <w:bCs/>
                <w:sz w:val="24"/>
                <w:szCs w:val="24"/>
              </w:rPr>
              <w:t>Вспомогательные виды разрешенного использования</w:t>
            </w:r>
          </w:p>
        </w:tc>
        <w:tc>
          <w:tcPr>
            <w:tcW w:w="2188" w:type="dxa"/>
            <w:vAlign w:val="center"/>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bCs/>
                <w:sz w:val="24"/>
                <w:szCs w:val="24"/>
              </w:rPr>
              <w:t>Примечания</w:t>
            </w:r>
          </w:p>
        </w:tc>
      </w:tr>
      <w:tr w:rsidR="00FB6251" w:rsidRPr="00391EC2" w:rsidTr="003B076F">
        <w:trPr>
          <w:trHeight w:val="340"/>
          <w:jc w:val="right"/>
        </w:trPr>
        <w:tc>
          <w:tcPr>
            <w:tcW w:w="603" w:type="dxa"/>
            <w:vAlign w:val="center"/>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sz w:val="24"/>
                <w:szCs w:val="24"/>
              </w:rPr>
              <w:t>1</w:t>
            </w:r>
          </w:p>
        </w:tc>
        <w:tc>
          <w:tcPr>
            <w:tcW w:w="1984" w:type="dxa"/>
            <w:noWrap/>
            <w:vAlign w:val="center"/>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sz w:val="24"/>
                <w:szCs w:val="24"/>
              </w:rPr>
              <w:t>2</w:t>
            </w:r>
          </w:p>
        </w:tc>
        <w:tc>
          <w:tcPr>
            <w:tcW w:w="709" w:type="dxa"/>
            <w:vAlign w:val="center"/>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sz w:val="24"/>
                <w:szCs w:val="24"/>
              </w:rPr>
              <w:t>3</w:t>
            </w:r>
          </w:p>
        </w:tc>
        <w:tc>
          <w:tcPr>
            <w:tcW w:w="2263" w:type="dxa"/>
            <w:noWrap/>
            <w:vAlign w:val="center"/>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sz w:val="24"/>
                <w:szCs w:val="24"/>
              </w:rPr>
              <w:t>4</w:t>
            </w:r>
          </w:p>
        </w:tc>
        <w:tc>
          <w:tcPr>
            <w:tcW w:w="2352" w:type="dxa"/>
            <w:vAlign w:val="center"/>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sz w:val="24"/>
                <w:szCs w:val="24"/>
              </w:rPr>
              <w:t>5</w:t>
            </w:r>
          </w:p>
        </w:tc>
        <w:tc>
          <w:tcPr>
            <w:tcW w:w="2188" w:type="dxa"/>
            <w:vAlign w:val="center"/>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sz w:val="24"/>
                <w:szCs w:val="24"/>
              </w:rPr>
              <w:t>6</w:t>
            </w:r>
          </w:p>
        </w:tc>
      </w:tr>
      <w:tr w:rsidR="00B81A11" w:rsidRPr="00391EC2" w:rsidTr="003B076F">
        <w:trPr>
          <w:trHeight w:val="771"/>
          <w:jc w:val="right"/>
        </w:trPr>
        <w:tc>
          <w:tcPr>
            <w:tcW w:w="603" w:type="dxa"/>
            <w:vAlign w:val="center"/>
          </w:tcPr>
          <w:p w:rsidR="00B81A11" w:rsidRPr="007C794A" w:rsidRDefault="00B81A11" w:rsidP="007C794A">
            <w:pPr>
              <w:spacing w:line="240" w:lineRule="auto"/>
              <w:rPr>
                <w:rFonts w:ascii="Times New Roman" w:hAnsi="Times New Roman"/>
                <w:sz w:val="24"/>
                <w:szCs w:val="24"/>
              </w:rPr>
            </w:pPr>
            <w:r w:rsidRPr="007C794A">
              <w:rPr>
                <w:rFonts w:ascii="Times New Roman" w:hAnsi="Times New Roman"/>
                <w:sz w:val="24"/>
                <w:szCs w:val="24"/>
              </w:rPr>
              <w:t>1</w:t>
            </w:r>
          </w:p>
        </w:tc>
        <w:tc>
          <w:tcPr>
            <w:tcW w:w="1984" w:type="dxa"/>
            <w:noWrap/>
            <w:vAlign w:val="center"/>
          </w:tcPr>
          <w:p w:rsidR="00B81A11" w:rsidRPr="007C794A" w:rsidRDefault="00B81A11" w:rsidP="007C794A">
            <w:pPr>
              <w:spacing w:line="240" w:lineRule="auto"/>
              <w:rPr>
                <w:rFonts w:ascii="Times New Roman" w:hAnsi="Times New Roman"/>
                <w:sz w:val="24"/>
                <w:szCs w:val="24"/>
              </w:rPr>
            </w:pPr>
            <w:r w:rsidRPr="007C794A">
              <w:rPr>
                <w:rFonts w:ascii="Times New Roman" w:hAnsi="Times New Roman"/>
                <w:sz w:val="24"/>
                <w:szCs w:val="24"/>
              </w:rPr>
              <w:t>Коммунальное обслуживание</w:t>
            </w:r>
          </w:p>
          <w:p w:rsidR="00B81A11" w:rsidRPr="007C794A" w:rsidRDefault="00B81A11" w:rsidP="007C794A">
            <w:pPr>
              <w:spacing w:line="240" w:lineRule="auto"/>
              <w:rPr>
                <w:rFonts w:ascii="Times New Roman" w:hAnsi="Times New Roman"/>
                <w:i/>
                <w:sz w:val="24"/>
                <w:szCs w:val="24"/>
              </w:rPr>
            </w:pPr>
          </w:p>
        </w:tc>
        <w:tc>
          <w:tcPr>
            <w:tcW w:w="709" w:type="dxa"/>
            <w:vAlign w:val="center"/>
          </w:tcPr>
          <w:p w:rsidR="00B81A11" w:rsidRPr="007C794A" w:rsidRDefault="00B81A11" w:rsidP="007C794A">
            <w:pPr>
              <w:spacing w:line="240" w:lineRule="auto"/>
              <w:rPr>
                <w:rFonts w:ascii="Times New Roman" w:hAnsi="Times New Roman"/>
                <w:sz w:val="24"/>
                <w:szCs w:val="24"/>
              </w:rPr>
            </w:pPr>
            <w:r w:rsidRPr="007C794A">
              <w:rPr>
                <w:rFonts w:ascii="Times New Roman" w:hAnsi="Times New Roman"/>
                <w:sz w:val="24"/>
                <w:szCs w:val="24"/>
              </w:rPr>
              <w:t>3.1</w:t>
            </w:r>
          </w:p>
        </w:tc>
        <w:tc>
          <w:tcPr>
            <w:tcW w:w="2263" w:type="dxa"/>
            <w:noWrap/>
            <w:vAlign w:val="center"/>
          </w:tcPr>
          <w:p w:rsidR="00B81A11" w:rsidRPr="007C794A" w:rsidRDefault="00B81A11" w:rsidP="007C794A">
            <w:pPr>
              <w:spacing w:line="240" w:lineRule="auto"/>
              <w:rPr>
                <w:rFonts w:ascii="Times New Roman" w:hAnsi="Times New Roman"/>
                <w:sz w:val="24"/>
                <w:szCs w:val="24"/>
              </w:rPr>
            </w:pPr>
            <w:r w:rsidRPr="007C794A">
              <w:rPr>
                <w:rFonts w:ascii="Times New Roman" w:hAnsi="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w:t>
            </w:r>
            <w:r w:rsidR="001E03A9">
              <w:rPr>
                <w:rFonts w:ascii="Times New Roman" w:hAnsi="Times New Roman"/>
                <w:sz w:val="24"/>
                <w:szCs w:val="24"/>
              </w:rPr>
              <w:t xml:space="preserve">,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w:t>
            </w:r>
            <w:r w:rsidRPr="007C794A">
              <w:rPr>
                <w:rFonts w:ascii="Times New Roman" w:hAnsi="Times New Roman"/>
                <w:sz w:val="24"/>
                <w:szCs w:val="24"/>
              </w:rPr>
              <w:t>телефонн</w:t>
            </w:r>
            <w:r w:rsidR="001E03A9">
              <w:rPr>
                <w:rFonts w:ascii="Times New Roman" w:hAnsi="Times New Roman"/>
                <w:sz w:val="24"/>
                <w:szCs w:val="24"/>
              </w:rPr>
              <w:t xml:space="preserve">ые станции; </w:t>
            </w:r>
            <w:r w:rsidRPr="007C794A">
              <w:rPr>
                <w:rFonts w:ascii="Times New Roman" w:hAnsi="Times New Roman"/>
                <w:sz w:val="24"/>
                <w:szCs w:val="24"/>
              </w:rPr>
              <w:t>канализация</w:t>
            </w:r>
          </w:p>
        </w:tc>
        <w:tc>
          <w:tcPr>
            <w:tcW w:w="2352" w:type="dxa"/>
          </w:tcPr>
          <w:p w:rsidR="00B81A11" w:rsidRPr="007C794A" w:rsidRDefault="00B81A11" w:rsidP="007C794A">
            <w:pPr>
              <w:spacing w:line="240" w:lineRule="auto"/>
              <w:rPr>
                <w:rFonts w:ascii="Times New Roman" w:hAnsi="Times New Roman"/>
                <w:sz w:val="24"/>
                <w:szCs w:val="24"/>
              </w:rPr>
            </w:pPr>
          </w:p>
        </w:tc>
        <w:tc>
          <w:tcPr>
            <w:tcW w:w="2188" w:type="dxa"/>
            <w:vAlign w:val="center"/>
          </w:tcPr>
          <w:p w:rsidR="00B81A11" w:rsidRPr="007C794A" w:rsidRDefault="00B81A11" w:rsidP="007C794A">
            <w:pPr>
              <w:spacing w:line="240" w:lineRule="auto"/>
              <w:rPr>
                <w:rFonts w:ascii="Times New Roman" w:hAnsi="Times New Roman"/>
                <w:sz w:val="24"/>
                <w:szCs w:val="24"/>
              </w:rPr>
            </w:pPr>
            <w:r w:rsidRPr="007C794A">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FB50E9" w:rsidRPr="00391EC2" w:rsidRDefault="00FB50E9" w:rsidP="00391EC2">
      <w:pPr>
        <w:pStyle w:val="a3"/>
        <w:ind w:left="-709" w:firstLine="568"/>
        <w:jc w:val="both"/>
        <w:rPr>
          <w:rFonts w:ascii="Times New Roman" w:hAnsi="Times New Roman" w:cs="Times New Roman"/>
          <w:sz w:val="24"/>
          <w:szCs w:val="24"/>
        </w:rPr>
      </w:pPr>
    </w:p>
    <w:p w:rsidR="003F3411" w:rsidRPr="003F3411" w:rsidRDefault="003F3411" w:rsidP="003F3411">
      <w:pPr>
        <w:spacing w:after="0" w:line="240" w:lineRule="auto"/>
        <w:ind w:firstLine="708"/>
        <w:jc w:val="both"/>
        <w:rPr>
          <w:rFonts w:ascii="Times New Roman" w:hAnsi="Times New Roman"/>
          <w:sz w:val="24"/>
          <w:szCs w:val="24"/>
        </w:rPr>
      </w:pPr>
      <w:r w:rsidRPr="003F3411">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w:t>
      </w:r>
      <w:r>
        <w:rPr>
          <w:rFonts w:ascii="Times New Roman" w:hAnsi="Times New Roman"/>
          <w:sz w:val="24"/>
          <w:szCs w:val="24"/>
        </w:rPr>
        <w:t>5</w:t>
      </w:r>
      <w:r w:rsidRPr="003F3411">
        <w:rPr>
          <w:rFonts w:ascii="Times New Roman" w:hAnsi="Times New Roman"/>
          <w:sz w:val="24"/>
          <w:szCs w:val="24"/>
        </w:rPr>
        <w:t>.</w:t>
      </w:r>
    </w:p>
    <w:p w:rsidR="003F3411" w:rsidRPr="003F3411" w:rsidRDefault="003F3411" w:rsidP="003F3411">
      <w:pPr>
        <w:spacing w:after="0" w:line="240" w:lineRule="auto"/>
        <w:ind w:firstLine="708"/>
        <w:jc w:val="right"/>
        <w:rPr>
          <w:rFonts w:ascii="Times New Roman" w:hAnsi="Times New Roman"/>
          <w:sz w:val="24"/>
          <w:szCs w:val="24"/>
        </w:rPr>
      </w:pPr>
      <w:r w:rsidRPr="003F3411">
        <w:rPr>
          <w:rFonts w:ascii="Times New Roman" w:hAnsi="Times New Roman"/>
          <w:sz w:val="24"/>
          <w:szCs w:val="24"/>
        </w:rPr>
        <w:t>Таблица №1</w:t>
      </w:r>
      <w:r>
        <w:rPr>
          <w:rFonts w:ascii="Times New Roman" w:hAnsi="Times New Roman"/>
          <w:sz w:val="24"/>
          <w:szCs w:val="24"/>
        </w:rPr>
        <w:t>5</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3F3411" w:rsidRPr="003F3411"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lastRenderedPageBreak/>
              <w:t>№ п/п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Описание параметра</w:t>
            </w:r>
          </w:p>
        </w:tc>
      </w:tr>
      <w:tr w:rsidR="003F3411" w:rsidRPr="003F3411"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3</w:t>
            </w:r>
          </w:p>
        </w:tc>
      </w:tr>
      <w:tr w:rsidR="003F3411" w:rsidRPr="003F3411"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3F3411" w:rsidRPr="003F3411" w:rsidRDefault="003F3411" w:rsidP="003F3411">
            <w:pPr>
              <w:autoSpaceDE w:val="0"/>
              <w:autoSpaceDN w:val="0"/>
              <w:adjustRightInd w:val="0"/>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tabs>
                <w:tab w:val="left" w:pos="4631"/>
              </w:tabs>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3F3411" w:rsidRPr="003F3411"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1000,0 прочие объекты</w:t>
            </w:r>
          </w:p>
        </w:tc>
      </w:tr>
      <w:tr w:rsidR="003F3411" w:rsidRPr="003F3411" w:rsidTr="00062491">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3F3411" w:rsidRPr="003F3411" w:rsidRDefault="003F3411" w:rsidP="003F3411">
            <w:pPr>
              <w:autoSpaceDE w:val="0"/>
              <w:autoSpaceDN w:val="0"/>
              <w:adjustRightInd w:val="0"/>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3F3411" w:rsidRPr="003F3411" w:rsidRDefault="003F3411" w:rsidP="003F3411">
            <w:pPr>
              <w:autoSpaceDE w:val="0"/>
              <w:autoSpaceDN w:val="0"/>
              <w:adjustRightInd w:val="0"/>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3F3411" w:rsidRPr="003F3411" w:rsidRDefault="003F3411" w:rsidP="003F3411">
            <w:pPr>
              <w:spacing w:after="0" w:line="240" w:lineRule="auto"/>
              <w:jc w:val="center"/>
              <w:rPr>
                <w:rFonts w:ascii="Times New Roman" w:eastAsia="Times New Roman" w:hAnsi="Times New Roman"/>
                <w:lang w:eastAsia="ru-RU"/>
              </w:rPr>
            </w:pPr>
            <w:r w:rsidRPr="003F3411">
              <w:rPr>
                <w:rFonts w:ascii="Times New Roman" w:eastAsia="Times New Roman" w:hAnsi="Times New Roman"/>
                <w:lang w:eastAsia="ru-RU"/>
              </w:rPr>
              <w:t>10</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утвержденной красной линии</w:t>
            </w:r>
            <w:r w:rsidRPr="003F3411">
              <w:rPr>
                <w:rFonts w:ascii="Times New Roman" w:eastAsia="Times New Roman" w:hAnsi="Times New Roman"/>
                <w:lang w:val="x-none" w:eastAsia="x-none"/>
              </w:rPr>
              <w:t xml:space="preserve"> </w:t>
            </w:r>
            <w:r w:rsidRPr="003F3411">
              <w:rPr>
                <w:rFonts w:ascii="Times New Roman" w:eastAsia="Times New Roman" w:hAnsi="Times New Roman"/>
                <w:lang w:eastAsia="x-none"/>
              </w:rPr>
              <w:t>(</w:t>
            </w:r>
            <w:r w:rsidRPr="003F3411">
              <w:rPr>
                <w:rFonts w:ascii="Times New Roman" w:eastAsia="Times New Roman" w:hAnsi="Times New Roman"/>
                <w:lang w:val="x-none" w:eastAsia="x-none"/>
              </w:rPr>
              <w:t>улиц и проездов</w:t>
            </w:r>
            <w:r w:rsidRPr="003F3411">
              <w:rPr>
                <w:rFonts w:ascii="Times New Roman" w:eastAsia="Times New Roman" w:hAnsi="Times New Roman"/>
                <w:lang w:eastAsia="x-none"/>
              </w:rPr>
              <w:t>)</w:t>
            </w:r>
            <w:r w:rsidRPr="003F3411">
              <w:rPr>
                <w:rFonts w:ascii="Times New Roman" w:eastAsia="Times New Roman" w:hAnsi="Times New Roman"/>
                <w:lang w:eastAsia="ru-RU"/>
              </w:rPr>
              <w:t xml:space="preserve"> - 5;</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xml:space="preserve">- от границ земельных участков для размещения </w:t>
            </w:r>
            <w:r w:rsidRPr="003F3411">
              <w:rPr>
                <w:rFonts w:ascii="Times New Roman" w:eastAsia="Times New Roman" w:hAnsi="Times New Roman"/>
                <w:lang w:val="x-none" w:eastAsia="x-none"/>
              </w:rPr>
              <w:t>объектов коммунального обслуживания (котельные, КНС, АТС, КТП, ЗТП, ШРП, ГРП, ТП)</w:t>
            </w:r>
            <w:r w:rsidRPr="003F3411">
              <w:rPr>
                <w:rFonts w:ascii="Times New Roman" w:eastAsia="Times New Roman" w:hAnsi="Times New Roman"/>
                <w:lang w:eastAsia="x-none"/>
              </w:rPr>
              <w:t xml:space="preserve"> - 1;</w:t>
            </w:r>
          </w:p>
          <w:p w:rsidR="003F3411" w:rsidRPr="003F3411" w:rsidRDefault="003F3411" w:rsidP="003F3411">
            <w:pPr>
              <w:spacing w:after="0" w:line="240" w:lineRule="auto"/>
              <w:rPr>
                <w:rFonts w:ascii="Times New Roman" w:eastAsia="Times New Roman" w:hAnsi="Times New Roman"/>
                <w:lang w:eastAsia="ru-RU"/>
              </w:rPr>
            </w:pPr>
            <w:r w:rsidRPr="003F3411">
              <w:rPr>
                <w:rFonts w:ascii="Times New Roman" w:eastAsia="Times New Roman" w:hAnsi="Times New Roman"/>
                <w:lang w:eastAsia="ru-RU"/>
              </w:rPr>
              <w:t>- от границ прочих земельных участков - 3</w:t>
            </w:r>
          </w:p>
        </w:tc>
      </w:tr>
      <w:tr w:rsidR="003F3411" w:rsidRPr="003F3411"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rPr>
                <w:rFonts w:ascii="Times New Roman" w:eastAsia="Times New Roman" w:hAnsi="Times New Roman"/>
                <w:lang w:eastAsia="ar-SA"/>
              </w:rPr>
            </w:pPr>
            <w:r w:rsidRPr="003F3411">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3F3411" w:rsidRPr="003F3411" w:rsidRDefault="003F3411" w:rsidP="003F3411">
            <w:pPr>
              <w:widowControl w:val="0"/>
              <w:suppressAutoHyphens/>
              <w:autoSpaceDE w:val="0"/>
              <w:spacing w:after="0" w:line="240" w:lineRule="auto"/>
              <w:jc w:val="center"/>
              <w:rPr>
                <w:rFonts w:ascii="Times New Roman" w:eastAsia="Times New Roman" w:hAnsi="Times New Roman"/>
                <w:lang w:eastAsia="ar-SA"/>
              </w:rPr>
            </w:pPr>
            <w:r w:rsidRPr="003F3411">
              <w:rPr>
                <w:rFonts w:ascii="Times New Roman" w:eastAsia="Times New Roman" w:hAnsi="Times New Roman"/>
                <w:lang w:eastAsia="ar-SA"/>
              </w:rPr>
              <w:t>1</w:t>
            </w:r>
          </w:p>
        </w:tc>
      </w:tr>
    </w:tbl>
    <w:p w:rsidR="00FB50E9" w:rsidRDefault="00FB50E9" w:rsidP="00391EC2">
      <w:pPr>
        <w:pStyle w:val="a3"/>
        <w:ind w:left="-709"/>
        <w:jc w:val="both"/>
        <w:rPr>
          <w:rFonts w:ascii="Times New Roman" w:hAnsi="Times New Roman" w:cs="Times New Roman"/>
          <w:sz w:val="24"/>
          <w:szCs w:val="24"/>
          <w:highlight w:val="darkRed"/>
        </w:rPr>
      </w:pPr>
    </w:p>
    <w:p w:rsidR="00A541B3" w:rsidRPr="00A541B3" w:rsidRDefault="00A541B3" w:rsidP="00A541B3">
      <w:pPr>
        <w:pStyle w:val="a3"/>
        <w:ind w:left="-709" w:firstLine="568"/>
        <w:jc w:val="both"/>
        <w:rPr>
          <w:rFonts w:ascii="Times New Roman" w:hAnsi="Times New Roman" w:cs="Times New Roman"/>
          <w:sz w:val="24"/>
          <w:szCs w:val="24"/>
        </w:rPr>
      </w:pPr>
      <w:r>
        <w:rPr>
          <w:rFonts w:ascii="Times New Roman" w:hAnsi="Times New Roman" w:cs="Times New Roman"/>
          <w:sz w:val="24"/>
          <w:szCs w:val="24"/>
        </w:rPr>
        <w:t>Статья 28</w:t>
      </w:r>
      <w:r w:rsidRPr="00BF45D2">
        <w:rPr>
          <w:rFonts w:ascii="Times New Roman" w:hAnsi="Times New Roman" w:cs="Times New Roman"/>
          <w:sz w:val="24"/>
          <w:szCs w:val="24"/>
        </w:rPr>
        <w:t xml:space="preserve">. </w:t>
      </w:r>
      <w:r>
        <w:rPr>
          <w:rFonts w:ascii="Times New Roman" w:hAnsi="Times New Roman" w:cs="Times New Roman"/>
          <w:sz w:val="24"/>
          <w:szCs w:val="24"/>
        </w:rPr>
        <w:t>Сельскохозяйственные зоны</w:t>
      </w:r>
    </w:p>
    <w:p w:rsidR="00A541B3" w:rsidRPr="00391EC2" w:rsidRDefault="00A541B3" w:rsidP="00A541B3">
      <w:pPr>
        <w:pStyle w:val="a3"/>
        <w:ind w:left="-709" w:firstLine="568"/>
        <w:jc w:val="both"/>
        <w:rPr>
          <w:rFonts w:ascii="Times New Roman" w:hAnsi="Times New Roman" w:cs="Times New Roman"/>
          <w:sz w:val="24"/>
          <w:szCs w:val="24"/>
          <w:highlight w:val="darkRed"/>
        </w:rPr>
      </w:pPr>
    </w:p>
    <w:p w:rsidR="00594A05" w:rsidRPr="00220FD2" w:rsidRDefault="007F4F20" w:rsidP="00A541B3">
      <w:pPr>
        <w:pStyle w:val="a3"/>
        <w:ind w:left="-709" w:firstLine="568"/>
        <w:jc w:val="both"/>
        <w:rPr>
          <w:rFonts w:ascii="Times New Roman" w:hAnsi="Times New Roman" w:cs="Times New Roman"/>
          <w:sz w:val="24"/>
          <w:szCs w:val="24"/>
        </w:rPr>
      </w:pPr>
      <w:r>
        <w:rPr>
          <w:rFonts w:ascii="Times New Roman" w:hAnsi="Times New Roman" w:cs="Times New Roman"/>
          <w:sz w:val="24"/>
          <w:szCs w:val="24"/>
        </w:rPr>
        <w:t>1</w:t>
      </w:r>
      <w:r w:rsidR="00594A05" w:rsidRPr="00220FD2">
        <w:rPr>
          <w:rFonts w:ascii="Times New Roman" w:hAnsi="Times New Roman" w:cs="Times New Roman"/>
          <w:sz w:val="24"/>
          <w:szCs w:val="24"/>
        </w:rPr>
        <w:t xml:space="preserve">. </w:t>
      </w:r>
      <w:r w:rsidR="00594A05" w:rsidRPr="00C221C5">
        <w:rPr>
          <w:rFonts w:ascii="Times New Roman" w:hAnsi="Times New Roman" w:cs="Times New Roman"/>
          <w:sz w:val="24"/>
          <w:szCs w:val="24"/>
        </w:rPr>
        <w:t xml:space="preserve">Зона </w:t>
      </w:r>
      <w:r>
        <w:rPr>
          <w:rFonts w:ascii="Times New Roman" w:hAnsi="Times New Roman" w:cs="Times New Roman"/>
          <w:sz w:val="24"/>
          <w:szCs w:val="24"/>
        </w:rPr>
        <w:t>сельскохозяйственного использования С1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w:t>
      </w:r>
    </w:p>
    <w:p w:rsidR="00594A05" w:rsidRPr="00220FD2" w:rsidRDefault="00594A05" w:rsidP="00A541B3">
      <w:pPr>
        <w:pStyle w:val="a3"/>
        <w:ind w:left="-709" w:firstLine="568"/>
        <w:jc w:val="both"/>
        <w:rPr>
          <w:rFonts w:ascii="Times New Roman" w:hAnsi="Times New Roman" w:cs="Times New Roman"/>
          <w:sz w:val="24"/>
          <w:szCs w:val="24"/>
        </w:rPr>
      </w:pPr>
      <w:r w:rsidRPr="00220FD2">
        <w:rPr>
          <w:rFonts w:ascii="Times New Roman" w:hAnsi="Times New Roman" w:cs="Times New Roman"/>
          <w:sz w:val="24"/>
          <w:szCs w:val="24"/>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594A05" w:rsidRPr="00844B5E" w:rsidRDefault="00594A05" w:rsidP="00A541B3">
      <w:pPr>
        <w:pStyle w:val="a3"/>
        <w:ind w:left="-709" w:firstLine="568"/>
        <w:jc w:val="both"/>
        <w:rPr>
          <w:rFonts w:ascii="Times New Roman" w:hAnsi="Times New Roman" w:cs="Times New Roman"/>
          <w:sz w:val="24"/>
          <w:szCs w:val="24"/>
          <w:lang w:eastAsia="ar-SA"/>
        </w:rPr>
      </w:pPr>
      <w:r w:rsidRPr="00220FD2">
        <w:rPr>
          <w:rFonts w:ascii="Times New Roman" w:hAnsi="Times New Roman" w:cs="Times New Roman"/>
          <w:sz w:val="24"/>
          <w:szCs w:val="24"/>
          <w:lang w:eastAsia="ar-SA"/>
        </w:rPr>
        <w:t>2) перечень основных и условно разрешенных видов использования объектов капитального строительс</w:t>
      </w:r>
      <w:r w:rsidR="007F4F20">
        <w:rPr>
          <w:rFonts w:ascii="Times New Roman" w:hAnsi="Times New Roman" w:cs="Times New Roman"/>
          <w:sz w:val="24"/>
          <w:szCs w:val="24"/>
          <w:lang w:eastAsia="ar-SA"/>
        </w:rPr>
        <w:t>тва и земельных участков зоны С1</w:t>
      </w:r>
      <w:r w:rsidRPr="00220FD2">
        <w:rPr>
          <w:rFonts w:ascii="Times New Roman" w:hAnsi="Times New Roman" w:cs="Times New Roman"/>
          <w:sz w:val="24"/>
          <w:szCs w:val="24"/>
          <w:lang w:eastAsia="ar-SA"/>
        </w:rPr>
        <w:t>, а также вспомогательные виды разрешенного использов</w:t>
      </w:r>
      <w:r w:rsidR="003F3411">
        <w:rPr>
          <w:rFonts w:ascii="Times New Roman" w:hAnsi="Times New Roman" w:cs="Times New Roman"/>
          <w:sz w:val="24"/>
          <w:szCs w:val="24"/>
          <w:lang w:eastAsia="ar-SA"/>
        </w:rPr>
        <w:t>ания представлены в таблице №16</w:t>
      </w:r>
      <w:r w:rsidRPr="00220FD2">
        <w:rPr>
          <w:rFonts w:ascii="Times New Roman" w:hAnsi="Times New Roman" w:cs="Times New Roman"/>
          <w:sz w:val="24"/>
          <w:szCs w:val="24"/>
          <w:lang w:eastAsia="ar-SA"/>
        </w:rPr>
        <w:t>.</w:t>
      </w:r>
    </w:p>
    <w:p w:rsidR="00594A05" w:rsidRPr="00220FD2" w:rsidRDefault="004D397F" w:rsidP="00594A05">
      <w:pPr>
        <w:pStyle w:val="31"/>
        <w:spacing w:after="0"/>
        <w:jc w:val="right"/>
        <w:rPr>
          <w:sz w:val="24"/>
          <w:szCs w:val="24"/>
        </w:rPr>
      </w:pPr>
      <w:r>
        <w:rPr>
          <w:sz w:val="24"/>
          <w:szCs w:val="24"/>
        </w:rPr>
        <w:t>Таблица №</w:t>
      </w:r>
      <w:r w:rsidR="003F3411">
        <w:rPr>
          <w:sz w:val="24"/>
          <w:szCs w:val="24"/>
        </w:rPr>
        <w:t>16</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3F3411" w:rsidRPr="00220FD2" w:rsidTr="00062491">
        <w:trPr>
          <w:trHeight w:val="567"/>
        </w:trPr>
        <w:tc>
          <w:tcPr>
            <w:tcW w:w="540" w:type="dxa"/>
            <w:shd w:val="clear" w:color="auto" w:fill="FFFFFF"/>
            <w:vAlign w:val="center"/>
          </w:tcPr>
          <w:p w:rsidR="003F3411" w:rsidRPr="00E773D9" w:rsidRDefault="003F3411" w:rsidP="00062491">
            <w:pPr>
              <w:pStyle w:val="a3"/>
              <w:jc w:val="center"/>
              <w:rPr>
                <w:rFonts w:ascii="Times New Roman" w:hAnsi="Times New Roman" w:cs="Times New Roman"/>
              </w:rPr>
            </w:pPr>
            <w:r w:rsidRPr="00E773D9">
              <w:rPr>
                <w:rFonts w:ascii="Times New Roman" w:hAnsi="Times New Roman" w:cs="Times New Roman"/>
              </w:rPr>
              <w:t>№ п/п</w:t>
            </w:r>
          </w:p>
        </w:tc>
        <w:tc>
          <w:tcPr>
            <w:tcW w:w="2340" w:type="dxa"/>
            <w:shd w:val="clear" w:color="auto" w:fill="FFFFFF"/>
            <w:noWrap/>
            <w:vAlign w:val="center"/>
          </w:tcPr>
          <w:p w:rsidR="003F3411" w:rsidRPr="00E773D9" w:rsidRDefault="003F3411" w:rsidP="00062491">
            <w:pPr>
              <w:pStyle w:val="a3"/>
              <w:jc w:val="center"/>
              <w:rPr>
                <w:rFonts w:ascii="Times New Roman" w:hAnsi="Times New Roman" w:cs="Times New Roman"/>
              </w:rPr>
            </w:pPr>
            <w:r w:rsidRPr="00E773D9">
              <w:rPr>
                <w:rFonts w:ascii="Times New Roman" w:hAnsi="Times New Roman" w:cs="Times New Roman"/>
              </w:rPr>
              <w:t>Основной вид разрешённого использования земельного участка</w:t>
            </w:r>
          </w:p>
        </w:tc>
        <w:tc>
          <w:tcPr>
            <w:tcW w:w="720" w:type="dxa"/>
            <w:shd w:val="clear" w:color="auto" w:fill="FFFFFF"/>
            <w:vAlign w:val="center"/>
          </w:tcPr>
          <w:p w:rsidR="003F3411" w:rsidRPr="00E773D9" w:rsidRDefault="003F3411" w:rsidP="00062491">
            <w:pPr>
              <w:pStyle w:val="a3"/>
              <w:jc w:val="center"/>
              <w:rPr>
                <w:rFonts w:ascii="Times New Roman" w:hAnsi="Times New Roman" w:cs="Times New Roman"/>
              </w:rPr>
            </w:pPr>
            <w:r w:rsidRPr="00E773D9">
              <w:rPr>
                <w:rFonts w:ascii="Times New Roman" w:hAnsi="Times New Roman" w:cs="Times New Roman"/>
              </w:rPr>
              <w:t>Код</w:t>
            </w:r>
            <w:r w:rsidRPr="00E773D9">
              <w:rPr>
                <w:rStyle w:val="a8"/>
                <w:rFonts w:ascii="Times New Roman" w:hAnsi="Times New Roman"/>
                <w:bCs/>
              </w:rPr>
              <w:footnoteReference w:id="15"/>
            </w:r>
          </w:p>
        </w:tc>
        <w:tc>
          <w:tcPr>
            <w:tcW w:w="2088" w:type="dxa"/>
            <w:shd w:val="clear" w:color="auto" w:fill="FFFFFF"/>
            <w:noWrap/>
            <w:vAlign w:val="center"/>
          </w:tcPr>
          <w:p w:rsidR="003F3411" w:rsidRPr="00E773D9" w:rsidRDefault="003F3411" w:rsidP="00062491">
            <w:pPr>
              <w:pStyle w:val="a3"/>
              <w:jc w:val="center"/>
              <w:rPr>
                <w:rFonts w:ascii="Times New Roman" w:hAnsi="Times New Roman" w:cs="Times New Roman"/>
              </w:rPr>
            </w:pPr>
            <w:r w:rsidRPr="00E773D9">
              <w:rPr>
                <w:rFonts w:ascii="Times New Roman" w:hAnsi="Times New Roman" w:cs="Times New Roman"/>
              </w:rPr>
              <w:t>Основные виды разрешённого использования объектов капитального строительства</w:t>
            </w:r>
          </w:p>
        </w:tc>
        <w:tc>
          <w:tcPr>
            <w:tcW w:w="2358" w:type="dxa"/>
            <w:shd w:val="clear" w:color="auto" w:fill="FFFFFF"/>
            <w:vAlign w:val="center"/>
          </w:tcPr>
          <w:p w:rsidR="003F3411" w:rsidRPr="00E773D9" w:rsidRDefault="003F3411" w:rsidP="00062491">
            <w:pPr>
              <w:pStyle w:val="a3"/>
              <w:jc w:val="center"/>
              <w:rPr>
                <w:rFonts w:ascii="Times New Roman" w:hAnsi="Times New Roman" w:cs="Times New Roman"/>
              </w:rPr>
            </w:pPr>
            <w:r w:rsidRPr="00E773D9">
              <w:rPr>
                <w:rFonts w:ascii="Times New Roman" w:hAnsi="Times New Roman" w:cs="Times New Roman"/>
              </w:rPr>
              <w:t>Вспомогательные виды разрешенного использования</w:t>
            </w:r>
          </w:p>
        </w:tc>
        <w:tc>
          <w:tcPr>
            <w:tcW w:w="2019" w:type="dxa"/>
            <w:shd w:val="clear" w:color="auto" w:fill="FFFFFF"/>
            <w:vAlign w:val="center"/>
          </w:tcPr>
          <w:p w:rsidR="003F3411" w:rsidRPr="00E773D9" w:rsidRDefault="003F3411" w:rsidP="00062491">
            <w:pPr>
              <w:pStyle w:val="a3"/>
              <w:jc w:val="center"/>
              <w:rPr>
                <w:rFonts w:ascii="Times New Roman" w:hAnsi="Times New Roman" w:cs="Times New Roman"/>
              </w:rPr>
            </w:pPr>
            <w:r w:rsidRPr="00E773D9">
              <w:rPr>
                <w:rFonts w:ascii="Times New Roman" w:hAnsi="Times New Roman" w:cs="Times New Roman"/>
              </w:rPr>
              <w:t>Примечания</w:t>
            </w:r>
          </w:p>
        </w:tc>
      </w:tr>
      <w:tr w:rsidR="003F3411" w:rsidRPr="00220FD2" w:rsidTr="00062491">
        <w:trPr>
          <w:trHeight w:val="212"/>
        </w:trPr>
        <w:tc>
          <w:tcPr>
            <w:tcW w:w="540" w:type="dxa"/>
            <w:vAlign w:val="center"/>
          </w:tcPr>
          <w:p w:rsidR="003F3411" w:rsidRPr="00220FD2" w:rsidRDefault="003F3411" w:rsidP="00062491">
            <w:pPr>
              <w:pStyle w:val="a3"/>
              <w:jc w:val="center"/>
              <w:rPr>
                <w:rFonts w:ascii="Times New Roman" w:hAnsi="Times New Roman" w:cs="Times New Roman"/>
                <w:sz w:val="24"/>
                <w:szCs w:val="24"/>
              </w:rPr>
            </w:pPr>
            <w:r w:rsidRPr="00220FD2">
              <w:rPr>
                <w:rFonts w:ascii="Times New Roman" w:hAnsi="Times New Roman" w:cs="Times New Roman"/>
                <w:sz w:val="24"/>
                <w:szCs w:val="24"/>
              </w:rPr>
              <w:t>1</w:t>
            </w:r>
          </w:p>
        </w:tc>
        <w:tc>
          <w:tcPr>
            <w:tcW w:w="2340" w:type="dxa"/>
            <w:noWrap/>
            <w:vAlign w:val="center"/>
          </w:tcPr>
          <w:p w:rsidR="003F3411" w:rsidRPr="00220FD2" w:rsidRDefault="003F3411" w:rsidP="00062491">
            <w:pPr>
              <w:pStyle w:val="a3"/>
              <w:jc w:val="center"/>
              <w:rPr>
                <w:rFonts w:ascii="Times New Roman" w:hAnsi="Times New Roman" w:cs="Times New Roman"/>
                <w:sz w:val="24"/>
                <w:szCs w:val="24"/>
              </w:rPr>
            </w:pPr>
            <w:r w:rsidRPr="00220FD2">
              <w:rPr>
                <w:rFonts w:ascii="Times New Roman" w:hAnsi="Times New Roman" w:cs="Times New Roman"/>
                <w:sz w:val="24"/>
                <w:szCs w:val="24"/>
              </w:rPr>
              <w:t>2</w:t>
            </w:r>
          </w:p>
        </w:tc>
        <w:tc>
          <w:tcPr>
            <w:tcW w:w="720" w:type="dxa"/>
            <w:vAlign w:val="center"/>
          </w:tcPr>
          <w:p w:rsidR="003F3411" w:rsidRPr="00220FD2" w:rsidRDefault="003F3411" w:rsidP="00062491">
            <w:pPr>
              <w:pStyle w:val="a3"/>
              <w:jc w:val="center"/>
              <w:rPr>
                <w:rFonts w:ascii="Times New Roman" w:hAnsi="Times New Roman" w:cs="Times New Roman"/>
                <w:sz w:val="24"/>
                <w:szCs w:val="24"/>
              </w:rPr>
            </w:pPr>
            <w:r w:rsidRPr="00220FD2">
              <w:rPr>
                <w:rFonts w:ascii="Times New Roman" w:hAnsi="Times New Roman" w:cs="Times New Roman"/>
                <w:sz w:val="24"/>
                <w:szCs w:val="24"/>
              </w:rPr>
              <w:t>3</w:t>
            </w:r>
          </w:p>
        </w:tc>
        <w:tc>
          <w:tcPr>
            <w:tcW w:w="2088" w:type="dxa"/>
            <w:noWrap/>
            <w:vAlign w:val="center"/>
          </w:tcPr>
          <w:p w:rsidR="003F3411" w:rsidRPr="00220FD2" w:rsidRDefault="003F3411" w:rsidP="00062491">
            <w:pPr>
              <w:pStyle w:val="a3"/>
              <w:jc w:val="center"/>
              <w:rPr>
                <w:rFonts w:ascii="Times New Roman" w:hAnsi="Times New Roman" w:cs="Times New Roman"/>
                <w:sz w:val="24"/>
                <w:szCs w:val="24"/>
              </w:rPr>
            </w:pPr>
            <w:r w:rsidRPr="00220FD2">
              <w:rPr>
                <w:rFonts w:ascii="Times New Roman" w:hAnsi="Times New Roman" w:cs="Times New Roman"/>
                <w:sz w:val="24"/>
                <w:szCs w:val="24"/>
              </w:rPr>
              <w:t>4</w:t>
            </w:r>
          </w:p>
        </w:tc>
        <w:tc>
          <w:tcPr>
            <w:tcW w:w="2358" w:type="dxa"/>
            <w:vAlign w:val="center"/>
          </w:tcPr>
          <w:p w:rsidR="003F3411" w:rsidRPr="00220FD2" w:rsidRDefault="003F3411" w:rsidP="00062491">
            <w:pPr>
              <w:pStyle w:val="a3"/>
              <w:jc w:val="center"/>
              <w:rPr>
                <w:rFonts w:ascii="Times New Roman" w:hAnsi="Times New Roman" w:cs="Times New Roman"/>
                <w:sz w:val="24"/>
                <w:szCs w:val="24"/>
              </w:rPr>
            </w:pPr>
            <w:r w:rsidRPr="00220FD2">
              <w:rPr>
                <w:rFonts w:ascii="Times New Roman" w:hAnsi="Times New Roman" w:cs="Times New Roman"/>
                <w:sz w:val="24"/>
                <w:szCs w:val="24"/>
              </w:rPr>
              <w:t>5</w:t>
            </w:r>
          </w:p>
        </w:tc>
        <w:tc>
          <w:tcPr>
            <w:tcW w:w="2019" w:type="dxa"/>
            <w:vAlign w:val="center"/>
          </w:tcPr>
          <w:p w:rsidR="003F3411" w:rsidRPr="00220FD2" w:rsidRDefault="003F3411" w:rsidP="00062491">
            <w:pPr>
              <w:pStyle w:val="a3"/>
              <w:jc w:val="center"/>
              <w:rPr>
                <w:rFonts w:ascii="Times New Roman" w:hAnsi="Times New Roman" w:cs="Times New Roman"/>
                <w:sz w:val="24"/>
                <w:szCs w:val="24"/>
              </w:rPr>
            </w:pPr>
            <w:r w:rsidRPr="00220FD2">
              <w:rPr>
                <w:rFonts w:ascii="Times New Roman" w:hAnsi="Times New Roman" w:cs="Times New Roman"/>
                <w:sz w:val="24"/>
                <w:szCs w:val="24"/>
              </w:rPr>
              <w:t>6</w:t>
            </w:r>
          </w:p>
        </w:tc>
      </w:tr>
      <w:tr w:rsidR="003F3411" w:rsidRPr="00220FD2" w:rsidTr="00062491">
        <w:trPr>
          <w:trHeight w:val="272"/>
        </w:trPr>
        <w:tc>
          <w:tcPr>
            <w:tcW w:w="540" w:type="dxa"/>
            <w:vAlign w:val="center"/>
          </w:tcPr>
          <w:p w:rsidR="003F3411" w:rsidRPr="00220FD2" w:rsidRDefault="003F3411" w:rsidP="00062491">
            <w:pPr>
              <w:pStyle w:val="a3"/>
              <w:rPr>
                <w:rFonts w:ascii="Times New Roman" w:hAnsi="Times New Roman" w:cs="Times New Roman"/>
                <w:sz w:val="24"/>
                <w:szCs w:val="24"/>
              </w:rPr>
            </w:pPr>
            <w:r>
              <w:rPr>
                <w:rFonts w:ascii="Times New Roman" w:hAnsi="Times New Roman" w:cs="Times New Roman"/>
                <w:sz w:val="24"/>
                <w:szCs w:val="24"/>
              </w:rPr>
              <w:t>1</w:t>
            </w:r>
          </w:p>
        </w:tc>
        <w:tc>
          <w:tcPr>
            <w:tcW w:w="2340" w:type="dxa"/>
            <w:noWrap/>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Выращивание зерновых и иных сельскохозяйственных культур</w:t>
            </w:r>
          </w:p>
        </w:tc>
        <w:tc>
          <w:tcPr>
            <w:tcW w:w="720" w:type="dxa"/>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1.2</w:t>
            </w:r>
          </w:p>
        </w:tc>
        <w:tc>
          <w:tcPr>
            <w:tcW w:w="2088" w:type="dxa"/>
            <w:noWrap/>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 xml:space="preserve">Осуществление хозяйственной деятельности на сельскохозяйственных угодьях, связанной с производством зерновых, кормовых, технических и иных </w:t>
            </w:r>
            <w:r w:rsidRPr="00220FD2">
              <w:rPr>
                <w:rFonts w:ascii="Times New Roman" w:hAnsi="Times New Roman" w:cs="Times New Roman"/>
                <w:sz w:val="24"/>
                <w:szCs w:val="24"/>
              </w:rPr>
              <w:lastRenderedPageBreak/>
              <w:t>сельскохозяйственных культур</w:t>
            </w:r>
          </w:p>
        </w:tc>
        <w:tc>
          <w:tcPr>
            <w:tcW w:w="2358" w:type="dxa"/>
          </w:tcPr>
          <w:p w:rsidR="003F3411" w:rsidRPr="00220FD2" w:rsidRDefault="003F3411" w:rsidP="00062491">
            <w:pPr>
              <w:pStyle w:val="a3"/>
              <w:rPr>
                <w:rFonts w:ascii="Times New Roman" w:hAnsi="Times New Roman" w:cs="Times New Roman"/>
                <w:sz w:val="24"/>
                <w:szCs w:val="24"/>
              </w:rPr>
            </w:pPr>
          </w:p>
        </w:tc>
        <w:tc>
          <w:tcPr>
            <w:tcW w:w="2019" w:type="dxa"/>
            <w:vMerge w:val="restart"/>
            <w:vAlign w:val="center"/>
          </w:tcPr>
          <w:p w:rsidR="003F3411" w:rsidRPr="00220FD2" w:rsidRDefault="003F3411" w:rsidP="00062491">
            <w:pPr>
              <w:pStyle w:val="a3"/>
              <w:rPr>
                <w:rFonts w:ascii="Times New Roman" w:hAnsi="Times New Roman" w:cs="Times New Roman"/>
                <w:sz w:val="24"/>
                <w:szCs w:val="24"/>
              </w:rPr>
            </w:pPr>
          </w:p>
        </w:tc>
      </w:tr>
      <w:tr w:rsidR="003F3411" w:rsidRPr="00220FD2" w:rsidTr="00062491">
        <w:trPr>
          <w:trHeight w:val="272"/>
        </w:trPr>
        <w:tc>
          <w:tcPr>
            <w:tcW w:w="540" w:type="dxa"/>
            <w:vAlign w:val="center"/>
          </w:tcPr>
          <w:p w:rsidR="003F3411" w:rsidRPr="00220FD2" w:rsidRDefault="003F3411" w:rsidP="00062491">
            <w:pPr>
              <w:pStyle w:val="a3"/>
              <w:rPr>
                <w:rFonts w:ascii="Times New Roman" w:hAnsi="Times New Roman" w:cs="Times New Roman"/>
                <w:sz w:val="24"/>
                <w:szCs w:val="24"/>
              </w:rPr>
            </w:pPr>
            <w:r>
              <w:rPr>
                <w:rFonts w:ascii="Times New Roman" w:hAnsi="Times New Roman" w:cs="Times New Roman"/>
                <w:sz w:val="24"/>
                <w:szCs w:val="24"/>
              </w:rPr>
              <w:lastRenderedPageBreak/>
              <w:t>2</w:t>
            </w:r>
          </w:p>
        </w:tc>
        <w:tc>
          <w:tcPr>
            <w:tcW w:w="2340" w:type="dxa"/>
            <w:noWrap/>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Скотоводство</w:t>
            </w:r>
          </w:p>
        </w:tc>
        <w:tc>
          <w:tcPr>
            <w:tcW w:w="720" w:type="dxa"/>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1.8</w:t>
            </w:r>
          </w:p>
        </w:tc>
        <w:tc>
          <w:tcPr>
            <w:tcW w:w="2088" w:type="dxa"/>
            <w:noWrap/>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 xml:space="preserve">Осуществление  хозяйственной деятельности, в том числе на сельскохозяйственных угодьях, </w:t>
            </w:r>
          </w:p>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связанной с разведением сельскохозяйственных животных (крупного рогатого ската, лошадей);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358" w:type="dxa"/>
          </w:tcPr>
          <w:p w:rsidR="003F3411" w:rsidRPr="00220FD2" w:rsidRDefault="003F3411" w:rsidP="00062491">
            <w:pPr>
              <w:pStyle w:val="a3"/>
              <w:rPr>
                <w:rFonts w:ascii="Times New Roman" w:hAnsi="Times New Roman" w:cs="Times New Roman"/>
                <w:sz w:val="24"/>
                <w:szCs w:val="24"/>
              </w:rPr>
            </w:pPr>
          </w:p>
        </w:tc>
        <w:tc>
          <w:tcPr>
            <w:tcW w:w="2019" w:type="dxa"/>
            <w:vMerge/>
            <w:vAlign w:val="center"/>
          </w:tcPr>
          <w:p w:rsidR="003F3411" w:rsidRPr="00220FD2" w:rsidRDefault="003F3411" w:rsidP="00062491">
            <w:pPr>
              <w:pStyle w:val="a3"/>
              <w:rPr>
                <w:rFonts w:ascii="Times New Roman" w:hAnsi="Times New Roman" w:cs="Times New Roman"/>
                <w:sz w:val="24"/>
                <w:szCs w:val="24"/>
              </w:rPr>
            </w:pPr>
          </w:p>
        </w:tc>
      </w:tr>
      <w:tr w:rsidR="003F3411" w:rsidRPr="00220FD2" w:rsidTr="00062491">
        <w:trPr>
          <w:trHeight w:val="771"/>
        </w:trPr>
        <w:tc>
          <w:tcPr>
            <w:tcW w:w="540" w:type="dxa"/>
            <w:vAlign w:val="center"/>
          </w:tcPr>
          <w:p w:rsidR="003F3411" w:rsidRPr="00220FD2" w:rsidRDefault="003F3411" w:rsidP="00062491">
            <w:pPr>
              <w:pStyle w:val="a3"/>
              <w:rPr>
                <w:rFonts w:ascii="Times New Roman" w:hAnsi="Times New Roman" w:cs="Times New Roman"/>
                <w:sz w:val="24"/>
                <w:szCs w:val="24"/>
              </w:rPr>
            </w:pPr>
            <w:r>
              <w:rPr>
                <w:rFonts w:ascii="Times New Roman" w:hAnsi="Times New Roman" w:cs="Times New Roman"/>
                <w:sz w:val="24"/>
                <w:szCs w:val="24"/>
              </w:rPr>
              <w:t>3</w:t>
            </w:r>
          </w:p>
        </w:tc>
        <w:tc>
          <w:tcPr>
            <w:tcW w:w="2340" w:type="dxa"/>
            <w:noWrap/>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Хранение и переработка сельскохозяйственной продукции</w:t>
            </w:r>
          </w:p>
        </w:tc>
        <w:tc>
          <w:tcPr>
            <w:tcW w:w="720" w:type="dxa"/>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1.15</w:t>
            </w:r>
          </w:p>
        </w:tc>
        <w:tc>
          <w:tcPr>
            <w:tcW w:w="2088" w:type="dxa"/>
            <w:noWrap/>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358" w:type="dxa"/>
          </w:tcPr>
          <w:p w:rsidR="003F3411" w:rsidRPr="00220FD2" w:rsidRDefault="003F3411" w:rsidP="00062491">
            <w:pPr>
              <w:pStyle w:val="a3"/>
              <w:rPr>
                <w:rFonts w:ascii="Times New Roman" w:hAnsi="Times New Roman" w:cs="Times New Roman"/>
                <w:sz w:val="24"/>
                <w:szCs w:val="24"/>
                <w:highlight w:val="green"/>
              </w:rPr>
            </w:pPr>
          </w:p>
        </w:tc>
        <w:tc>
          <w:tcPr>
            <w:tcW w:w="2019" w:type="dxa"/>
            <w:vMerge/>
            <w:vAlign w:val="center"/>
          </w:tcPr>
          <w:p w:rsidR="003F3411" w:rsidRPr="00220FD2" w:rsidRDefault="003F3411" w:rsidP="00062491">
            <w:pPr>
              <w:pStyle w:val="a3"/>
              <w:rPr>
                <w:rFonts w:ascii="Times New Roman" w:hAnsi="Times New Roman" w:cs="Times New Roman"/>
                <w:sz w:val="24"/>
                <w:szCs w:val="24"/>
              </w:rPr>
            </w:pPr>
          </w:p>
        </w:tc>
      </w:tr>
      <w:tr w:rsidR="003F3411" w:rsidRPr="00220FD2" w:rsidTr="00062491">
        <w:trPr>
          <w:trHeight w:val="619"/>
        </w:trPr>
        <w:tc>
          <w:tcPr>
            <w:tcW w:w="540" w:type="dxa"/>
            <w:shd w:val="clear" w:color="auto" w:fill="FFFFFF"/>
            <w:vAlign w:val="center"/>
          </w:tcPr>
          <w:p w:rsidR="003F3411" w:rsidRPr="00E773D9" w:rsidRDefault="003F3411" w:rsidP="00062491">
            <w:pPr>
              <w:pStyle w:val="a3"/>
              <w:jc w:val="center"/>
              <w:rPr>
                <w:rFonts w:ascii="Times New Roman" w:hAnsi="Times New Roman" w:cs="Times New Roman"/>
              </w:rPr>
            </w:pPr>
            <w:r w:rsidRPr="00E773D9">
              <w:rPr>
                <w:rFonts w:ascii="Times New Roman" w:hAnsi="Times New Roman" w:cs="Times New Roman"/>
              </w:rPr>
              <w:lastRenderedPageBreak/>
              <w:t>№ п/п</w:t>
            </w:r>
          </w:p>
        </w:tc>
        <w:tc>
          <w:tcPr>
            <w:tcW w:w="2340" w:type="dxa"/>
            <w:shd w:val="clear" w:color="auto" w:fill="FFFFFF"/>
            <w:noWrap/>
            <w:vAlign w:val="center"/>
          </w:tcPr>
          <w:p w:rsidR="003F3411" w:rsidRPr="00E773D9" w:rsidRDefault="003F3411" w:rsidP="00062491">
            <w:pPr>
              <w:pStyle w:val="a3"/>
              <w:jc w:val="center"/>
              <w:rPr>
                <w:rFonts w:ascii="Times New Roman" w:hAnsi="Times New Roman" w:cs="Times New Roman"/>
              </w:rPr>
            </w:pPr>
            <w:r w:rsidRPr="00E773D9">
              <w:rPr>
                <w:rFonts w:ascii="Times New Roman" w:hAnsi="Times New Roman" w:cs="Times New Roman"/>
              </w:rPr>
              <w:t>Условно-разрешённый вид использования земельного участка</w:t>
            </w:r>
          </w:p>
        </w:tc>
        <w:tc>
          <w:tcPr>
            <w:tcW w:w="720" w:type="dxa"/>
            <w:shd w:val="clear" w:color="auto" w:fill="FFFFFF"/>
            <w:vAlign w:val="center"/>
          </w:tcPr>
          <w:p w:rsidR="003F3411" w:rsidRPr="00E773D9" w:rsidRDefault="003F3411" w:rsidP="00062491">
            <w:pPr>
              <w:pStyle w:val="a3"/>
              <w:jc w:val="center"/>
              <w:rPr>
                <w:rFonts w:ascii="Times New Roman" w:hAnsi="Times New Roman" w:cs="Times New Roman"/>
              </w:rPr>
            </w:pPr>
            <w:r w:rsidRPr="00E773D9">
              <w:rPr>
                <w:rFonts w:ascii="Times New Roman" w:hAnsi="Times New Roman" w:cs="Times New Roman"/>
              </w:rPr>
              <w:t>Код</w:t>
            </w:r>
            <w:r w:rsidRPr="00E773D9">
              <w:rPr>
                <w:rStyle w:val="a8"/>
                <w:rFonts w:ascii="Times New Roman" w:hAnsi="Times New Roman"/>
                <w:bCs/>
              </w:rPr>
              <w:footnoteReference w:id="16"/>
            </w:r>
          </w:p>
        </w:tc>
        <w:tc>
          <w:tcPr>
            <w:tcW w:w="2088" w:type="dxa"/>
            <w:shd w:val="clear" w:color="auto" w:fill="FFFFFF"/>
            <w:noWrap/>
            <w:vAlign w:val="center"/>
          </w:tcPr>
          <w:p w:rsidR="003F3411" w:rsidRPr="00E773D9" w:rsidRDefault="003F3411" w:rsidP="00062491">
            <w:pPr>
              <w:pStyle w:val="a3"/>
              <w:jc w:val="center"/>
              <w:rPr>
                <w:rFonts w:ascii="Times New Roman" w:hAnsi="Times New Roman" w:cs="Times New Roman"/>
              </w:rPr>
            </w:pPr>
            <w:r w:rsidRPr="00E773D9">
              <w:rPr>
                <w:rFonts w:ascii="Times New Roman" w:hAnsi="Times New Roman" w:cs="Times New Roman"/>
              </w:rPr>
              <w:t>Условно-разрешённый вид использования объектов капитального строительства</w:t>
            </w:r>
          </w:p>
        </w:tc>
        <w:tc>
          <w:tcPr>
            <w:tcW w:w="2358" w:type="dxa"/>
            <w:shd w:val="clear" w:color="auto" w:fill="FFFFFF"/>
            <w:vAlign w:val="center"/>
          </w:tcPr>
          <w:p w:rsidR="003F3411" w:rsidRPr="00E773D9" w:rsidRDefault="003F3411" w:rsidP="00062491">
            <w:pPr>
              <w:pStyle w:val="a3"/>
              <w:jc w:val="center"/>
              <w:rPr>
                <w:rFonts w:ascii="Times New Roman" w:hAnsi="Times New Roman" w:cs="Times New Roman"/>
              </w:rPr>
            </w:pPr>
            <w:r w:rsidRPr="00E773D9">
              <w:rPr>
                <w:rFonts w:ascii="Times New Roman" w:hAnsi="Times New Roman" w:cs="Times New Roman"/>
              </w:rPr>
              <w:t>Вспомогательные виды разрешенного использования</w:t>
            </w:r>
          </w:p>
        </w:tc>
        <w:tc>
          <w:tcPr>
            <w:tcW w:w="2019" w:type="dxa"/>
            <w:shd w:val="clear" w:color="auto" w:fill="FFFFFF"/>
            <w:vAlign w:val="center"/>
          </w:tcPr>
          <w:p w:rsidR="003F3411" w:rsidRPr="00E773D9" w:rsidRDefault="003F3411" w:rsidP="00062491">
            <w:pPr>
              <w:pStyle w:val="a3"/>
              <w:jc w:val="center"/>
              <w:rPr>
                <w:rFonts w:ascii="Times New Roman" w:hAnsi="Times New Roman" w:cs="Times New Roman"/>
              </w:rPr>
            </w:pPr>
            <w:r w:rsidRPr="00E773D9">
              <w:rPr>
                <w:rFonts w:ascii="Times New Roman" w:hAnsi="Times New Roman" w:cs="Times New Roman"/>
              </w:rPr>
              <w:t>Примечания</w:t>
            </w:r>
          </w:p>
        </w:tc>
      </w:tr>
      <w:tr w:rsidR="003F3411" w:rsidRPr="00220FD2" w:rsidTr="00062491">
        <w:trPr>
          <w:trHeight w:val="252"/>
        </w:trPr>
        <w:tc>
          <w:tcPr>
            <w:tcW w:w="540" w:type="dxa"/>
            <w:shd w:val="clear" w:color="auto" w:fill="FFFFFF"/>
            <w:vAlign w:val="center"/>
          </w:tcPr>
          <w:p w:rsidR="003F3411" w:rsidRPr="00220FD2" w:rsidRDefault="003F3411" w:rsidP="00062491">
            <w:pPr>
              <w:pStyle w:val="a3"/>
              <w:jc w:val="center"/>
              <w:rPr>
                <w:rFonts w:ascii="Times New Roman" w:hAnsi="Times New Roman" w:cs="Times New Roman"/>
                <w:sz w:val="24"/>
                <w:szCs w:val="24"/>
              </w:rPr>
            </w:pPr>
            <w:r w:rsidRPr="00220FD2">
              <w:rPr>
                <w:rFonts w:ascii="Times New Roman" w:hAnsi="Times New Roman" w:cs="Times New Roman"/>
                <w:sz w:val="24"/>
                <w:szCs w:val="24"/>
              </w:rPr>
              <w:t>1</w:t>
            </w:r>
          </w:p>
        </w:tc>
        <w:tc>
          <w:tcPr>
            <w:tcW w:w="2340" w:type="dxa"/>
            <w:shd w:val="clear" w:color="auto" w:fill="FFFFFF"/>
            <w:noWrap/>
            <w:vAlign w:val="center"/>
          </w:tcPr>
          <w:p w:rsidR="003F3411" w:rsidRPr="00220FD2" w:rsidRDefault="003F3411" w:rsidP="00062491">
            <w:pPr>
              <w:pStyle w:val="a3"/>
              <w:jc w:val="center"/>
              <w:rPr>
                <w:rFonts w:ascii="Times New Roman" w:hAnsi="Times New Roman" w:cs="Times New Roman"/>
                <w:sz w:val="24"/>
                <w:szCs w:val="24"/>
              </w:rPr>
            </w:pPr>
            <w:r w:rsidRPr="00220FD2">
              <w:rPr>
                <w:rFonts w:ascii="Times New Roman" w:hAnsi="Times New Roman" w:cs="Times New Roman"/>
                <w:sz w:val="24"/>
                <w:szCs w:val="24"/>
              </w:rPr>
              <w:t>2</w:t>
            </w:r>
          </w:p>
        </w:tc>
        <w:tc>
          <w:tcPr>
            <w:tcW w:w="720" w:type="dxa"/>
            <w:shd w:val="clear" w:color="auto" w:fill="FFFFFF"/>
            <w:vAlign w:val="center"/>
          </w:tcPr>
          <w:p w:rsidR="003F3411" w:rsidRPr="00220FD2" w:rsidRDefault="003F3411" w:rsidP="00062491">
            <w:pPr>
              <w:pStyle w:val="a3"/>
              <w:jc w:val="center"/>
              <w:rPr>
                <w:rFonts w:ascii="Times New Roman" w:hAnsi="Times New Roman" w:cs="Times New Roman"/>
                <w:sz w:val="24"/>
                <w:szCs w:val="24"/>
              </w:rPr>
            </w:pPr>
            <w:r w:rsidRPr="00220FD2">
              <w:rPr>
                <w:rFonts w:ascii="Times New Roman" w:hAnsi="Times New Roman" w:cs="Times New Roman"/>
                <w:sz w:val="24"/>
                <w:szCs w:val="24"/>
              </w:rPr>
              <w:t>3</w:t>
            </w:r>
          </w:p>
        </w:tc>
        <w:tc>
          <w:tcPr>
            <w:tcW w:w="2088" w:type="dxa"/>
            <w:shd w:val="clear" w:color="auto" w:fill="FFFFFF"/>
            <w:noWrap/>
            <w:vAlign w:val="center"/>
          </w:tcPr>
          <w:p w:rsidR="003F3411" w:rsidRPr="00220FD2" w:rsidRDefault="003F3411" w:rsidP="00062491">
            <w:pPr>
              <w:pStyle w:val="a3"/>
              <w:jc w:val="center"/>
              <w:rPr>
                <w:rFonts w:ascii="Times New Roman" w:hAnsi="Times New Roman" w:cs="Times New Roman"/>
                <w:sz w:val="24"/>
                <w:szCs w:val="24"/>
              </w:rPr>
            </w:pPr>
            <w:r w:rsidRPr="00220FD2">
              <w:rPr>
                <w:rFonts w:ascii="Times New Roman" w:hAnsi="Times New Roman" w:cs="Times New Roman"/>
                <w:sz w:val="24"/>
                <w:szCs w:val="24"/>
              </w:rPr>
              <w:t>4</w:t>
            </w:r>
          </w:p>
        </w:tc>
        <w:tc>
          <w:tcPr>
            <w:tcW w:w="2358" w:type="dxa"/>
            <w:shd w:val="clear" w:color="auto" w:fill="FFFFFF"/>
            <w:vAlign w:val="center"/>
          </w:tcPr>
          <w:p w:rsidR="003F3411" w:rsidRPr="00220FD2" w:rsidRDefault="003F3411" w:rsidP="00062491">
            <w:pPr>
              <w:pStyle w:val="a3"/>
              <w:jc w:val="center"/>
              <w:rPr>
                <w:rFonts w:ascii="Times New Roman" w:hAnsi="Times New Roman" w:cs="Times New Roman"/>
                <w:sz w:val="24"/>
                <w:szCs w:val="24"/>
              </w:rPr>
            </w:pPr>
            <w:r w:rsidRPr="00220FD2">
              <w:rPr>
                <w:rFonts w:ascii="Times New Roman" w:hAnsi="Times New Roman" w:cs="Times New Roman"/>
                <w:sz w:val="24"/>
                <w:szCs w:val="24"/>
              </w:rPr>
              <w:t>5</w:t>
            </w:r>
          </w:p>
        </w:tc>
        <w:tc>
          <w:tcPr>
            <w:tcW w:w="2019" w:type="dxa"/>
            <w:shd w:val="clear" w:color="auto" w:fill="FFFFFF"/>
            <w:vAlign w:val="center"/>
          </w:tcPr>
          <w:p w:rsidR="003F3411" w:rsidRPr="00220FD2" w:rsidRDefault="003F3411" w:rsidP="00062491">
            <w:pPr>
              <w:pStyle w:val="a3"/>
              <w:jc w:val="center"/>
              <w:rPr>
                <w:rFonts w:ascii="Times New Roman" w:hAnsi="Times New Roman" w:cs="Times New Roman"/>
                <w:sz w:val="24"/>
                <w:szCs w:val="24"/>
              </w:rPr>
            </w:pPr>
            <w:r w:rsidRPr="00220FD2">
              <w:rPr>
                <w:rFonts w:ascii="Times New Roman" w:hAnsi="Times New Roman" w:cs="Times New Roman"/>
                <w:sz w:val="24"/>
                <w:szCs w:val="24"/>
              </w:rPr>
              <w:t>6</w:t>
            </w:r>
          </w:p>
        </w:tc>
      </w:tr>
      <w:tr w:rsidR="003F3411" w:rsidRPr="00220FD2" w:rsidTr="00062491">
        <w:trPr>
          <w:trHeight w:val="771"/>
        </w:trPr>
        <w:tc>
          <w:tcPr>
            <w:tcW w:w="540" w:type="dxa"/>
            <w:vAlign w:val="center"/>
          </w:tcPr>
          <w:p w:rsidR="003F3411" w:rsidRPr="00220FD2" w:rsidRDefault="003F3411" w:rsidP="00062491">
            <w:pPr>
              <w:pStyle w:val="a3"/>
              <w:rPr>
                <w:rFonts w:ascii="Times New Roman" w:hAnsi="Times New Roman" w:cs="Times New Roman"/>
                <w:sz w:val="24"/>
                <w:szCs w:val="24"/>
              </w:rPr>
            </w:pPr>
            <w:r>
              <w:rPr>
                <w:rFonts w:ascii="Times New Roman" w:hAnsi="Times New Roman" w:cs="Times New Roman"/>
                <w:sz w:val="24"/>
                <w:szCs w:val="24"/>
              </w:rPr>
              <w:t>1</w:t>
            </w:r>
          </w:p>
        </w:tc>
        <w:tc>
          <w:tcPr>
            <w:tcW w:w="2340" w:type="dxa"/>
            <w:noWrap/>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Обеспечение сельскохозяйственного производства</w:t>
            </w:r>
          </w:p>
        </w:tc>
        <w:tc>
          <w:tcPr>
            <w:tcW w:w="720" w:type="dxa"/>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1.18</w:t>
            </w:r>
          </w:p>
        </w:tc>
        <w:tc>
          <w:tcPr>
            <w:tcW w:w="2088" w:type="dxa"/>
            <w:noWrap/>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используемые для ведения сельского хозяйства</w:t>
            </w:r>
          </w:p>
        </w:tc>
        <w:tc>
          <w:tcPr>
            <w:tcW w:w="2358" w:type="dxa"/>
          </w:tcPr>
          <w:p w:rsidR="003F3411" w:rsidRPr="00220FD2" w:rsidRDefault="003F3411" w:rsidP="00062491">
            <w:pPr>
              <w:pStyle w:val="a3"/>
              <w:rPr>
                <w:rFonts w:ascii="Times New Roman" w:hAnsi="Times New Roman" w:cs="Times New Roman"/>
                <w:sz w:val="24"/>
                <w:szCs w:val="24"/>
                <w:highlight w:val="green"/>
              </w:rPr>
            </w:pPr>
          </w:p>
        </w:tc>
        <w:tc>
          <w:tcPr>
            <w:tcW w:w="2019" w:type="dxa"/>
            <w:vMerge w:val="restart"/>
            <w:vAlign w:val="center"/>
          </w:tcPr>
          <w:p w:rsidR="003F3411" w:rsidRPr="00220FD2" w:rsidRDefault="003F3411" w:rsidP="00062491">
            <w:pPr>
              <w:pStyle w:val="a3"/>
              <w:rPr>
                <w:rFonts w:ascii="Times New Roman" w:hAnsi="Times New Roman" w:cs="Times New Roman"/>
                <w:sz w:val="24"/>
                <w:szCs w:val="24"/>
              </w:rPr>
            </w:pPr>
          </w:p>
        </w:tc>
      </w:tr>
      <w:tr w:rsidR="003F3411" w:rsidRPr="00220FD2" w:rsidTr="00062491">
        <w:trPr>
          <w:trHeight w:val="771"/>
        </w:trPr>
        <w:tc>
          <w:tcPr>
            <w:tcW w:w="540" w:type="dxa"/>
            <w:vAlign w:val="center"/>
          </w:tcPr>
          <w:p w:rsidR="003F3411" w:rsidRPr="00220FD2" w:rsidRDefault="003F3411" w:rsidP="00062491">
            <w:pPr>
              <w:pStyle w:val="a3"/>
              <w:rPr>
                <w:rFonts w:ascii="Times New Roman" w:hAnsi="Times New Roman" w:cs="Times New Roman"/>
                <w:sz w:val="24"/>
                <w:szCs w:val="24"/>
              </w:rPr>
            </w:pPr>
            <w:r>
              <w:rPr>
                <w:rFonts w:ascii="Times New Roman" w:hAnsi="Times New Roman" w:cs="Times New Roman"/>
                <w:sz w:val="24"/>
                <w:szCs w:val="24"/>
              </w:rPr>
              <w:t>2</w:t>
            </w:r>
          </w:p>
        </w:tc>
        <w:tc>
          <w:tcPr>
            <w:tcW w:w="2340" w:type="dxa"/>
            <w:noWrap/>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Объекты придорожного  сервиса</w:t>
            </w:r>
          </w:p>
        </w:tc>
        <w:tc>
          <w:tcPr>
            <w:tcW w:w="720" w:type="dxa"/>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4.9.1</w:t>
            </w:r>
          </w:p>
        </w:tc>
        <w:tc>
          <w:tcPr>
            <w:tcW w:w="2088" w:type="dxa"/>
            <w:noWrap/>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3F3411" w:rsidRPr="00220FD2" w:rsidRDefault="003F3411" w:rsidP="00062491">
            <w:pPr>
              <w:pStyle w:val="a3"/>
              <w:rPr>
                <w:rFonts w:ascii="Times New Roman" w:hAnsi="Times New Roman" w:cs="Times New Roman"/>
                <w:sz w:val="24"/>
                <w:szCs w:val="24"/>
              </w:rPr>
            </w:pPr>
          </w:p>
        </w:tc>
        <w:tc>
          <w:tcPr>
            <w:tcW w:w="2019" w:type="dxa"/>
            <w:vMerge/>
            <w:vAlign w:val="center"/>
          </w:tcPr>
          <w:p w:rsidR="003F3411" w:rsidRPr="00220FD2" w:rsidRDefault="003F3411" w:rsidP="00062491">
            <w:pPr>
              <w:pStyle w:val="a3"/>
              <w:rPr>
                <w:rFonts w:ascii="Times New Roman" w:hAnsi="Times New Roman" w:cs="Times New Roman"/>
                <w:sz w:val="24"/>
                <w:szCs w:val="24"/>
              </w:rPr>
            </w:pPr>
          </w:p>
        </w:tc>
      </w:tr>
      <w:tr w:rsidR="003F3411" w:rsidRPr="00220FD2" w:rsidTr="00062491">
        <w:trPr>
          <w:trHeight w:val="771"/>
        </w:trPr>
        <w:tc>
          <w:tcPr>
            <w:tcW w:w="540" w:type="dxa"/>
            <w:vAlign w:val="center"/>
          </w:tcPr>
          <w:p w:rsidR="003F3411" w:rsidRPr="00220FD2" w:rsidRDefault="003F3411" w:rsidP="00062491">
            <w:pPr>
              <w:pStyle w:val="a3"/>
              <w:rPr>
                <w:rFonts w:ascii="Times New Roman" w:hAnsi="Times New Roman" w:cs="Times New Roman"/>
                <w:sz w:val="24"/>
                <w:szCs w:val="24"/>
              </w:rPr>
            </w:pPr>
            <w:r>
              <w:rPr>
                <w:rFonts w:ascii="Times New Roman" w:hAnsi="Times New Roman" w:cs="Times New Roman"/>
                <w:sz w:val="24"/>
                <w:szCs w:val="24"/>
              </w:rPr>
              <w:t>3</w:t>
            </w:r>
          </w:p>
        </w:tc>
        <w:tc>
          <w:tcPr>
            <w:tcW w:w="2340" w:type="dxa"/>
            <w:noWrap/>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Склады</w:t>
            </w:r>
          </w:p>
        </w:tc>
        <w:tc>
          <w:tcPr>
            <w:tcW w:w="720" w:type="dxa"/>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6.9</w:t>
            </w:r>
          </w:p>
        </w:tc>
        <w:tc>
          <w:tcPr>
            <w:tcW w:w="2088" w:type="dxa"/>
            <w:noWrap/>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 xml:space="preserve">Размещение сооружений, имеющих назначение по </w:t>
            </w:r>
            <w:r w:rsidRPr="00220FD2">
              <w:rPr>
                <w:rFonts w:ascii="Times New Roman" w:hAnsi="Times New Roman" w:cs="Times New Roman"/>
                <w:sz w:val="24"/>
                <w:szCs w:val="24"/>
              </w:rPr>
              <w:lastRenderedPageBreak/>
              <w:t>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3F3411" w:rsidRPr="00220FD2" w:rsidRDefault="003F3411" w:rsidP="00062491">
            <w:pPr>
              <w:pStyle w:val="a3"/>
              <w:rPr>
                <w:rFonts w:ascii="Times New Roman" w:hAnsi="Times New Roman" w:cs="Times New Roman"/>
                <w:sz w:val="24"/>
                <w:szCs w:val="24"/>
              </w:rPr>
            </w:pPr>
          </w:p>
          <w:p w:rsidR="003F3411" w:rsidRPr="00220FD2" w:rsidRDefault="003F3411" w:rsidP="00062491">
            <w:pPr>
              <w:rPr>
                <w:sz w:val="24"/>
                <w:szCs w:val="24"/>
              </w:rPr>
            </w:pPr>
          </w:p>
          <w:p w:rsidR="003F3411" w:rsidRPr="00220FD2" w:rsidRDefault="003F3411" w:rsidP="00062491">
            <w:pPr>
              <w:rPr>
                <w:sz w:val="24"/>
                <w:szCs w:val="24"/>
              </w:rPr>
            </w:pPr>
          </w:p>
          <w:p w:rsidR="003F3411" w:rsidRPr="00220FD2" w:rsidRDefault="003F3411" w:rsidP="00062491">
            <w:pPr>
              <w:rPr>
                <w:sz w:val="24"/>
                <w:szCs w:val="24"/>
              </w:rPr>
            </w:pPr>
          </w:p>
          <w:p w:rsidR="003F3411" w:rsidRPr="00220FD2" w:rsidRDefault="003F3411" w:rsidP="00062491">
            <w:pPr>
              <w:rPr>
                <w:sz w:val="24"/>
                <w:szCs w:val="24"/>
              </w:rPr>
            </w:pPr>
          </w:p>
          <w:p w:rsidR="003F3411" w:rsidRPr="00220FD2" w:rsidRDefault="003F3411" w:rsidP="00062491">
            <w:pPr>
              <w:jc w:val="center"/>
              <w:rPr>
                <w:sz w:val="24"/>
                <w:szCs w:val="24"/>
              </w:rPr>
            </w:pPr>
          </w:p>
        </w:tc>
        <w:tc>
          <w:tcPr>
            <w:tcW w:w="2019" w:type="dxa"/>
            <w:vMerge/>
            <w:vAlign w:val="center"/>
          </w:tcPr>
          <w:p w:rsidR="003F3411" w:rsidRPr="00220FD2" w:rsidRDefault="003F3411" w:rsidP="00062491">
            <w:pPr>
              <w:pStyle w:val="a3"/>
              <w:rPr>
                <w:rFonts w:ascii="Times New Roman" w:hAnsi="Times New Roman" w:cs="Times New Roman"/>
                <w:sz w:val="24"/>
                <w:szCs w:val="24"/>
              </w:rPr>
            </w:pPr>
          </w:p>
        </w:tc>
      </w:tr>
      <w:tr w:rsidR="003F3411" w:rsidRPr="00220FD2" w:rsidTr="00062491">
        <w:trPr>
          <w:trHeight w:val="771"/>
        </w:trPr>
        <w:tc>
          <w:tcPr>
            <w:tcW w:w="540" w:type="dxa"/>
            <w:vAlign w:val="center"/>
          </w:tcPr>
          <w:p w:rsidR="003F3411" w:rsidRPr="00220FD2" w:rsidRDefault="003F3411" w:rsidP="00062491">
            <w:pPr>
              <w:pStyle w:val="a3"/>
              <w:rPr>
                <w:rFonts w:ascii="Times New Roman" w:hAnsi="Times New Roman" w:cs="Times New Roman"/>
                <w:sz w:val="24"/>
                <w:szCs w:val="24"/>
              </w:rPr>
            </w:pPr>
            <w:r>
              <w:rPr>
                <w:rFonts w:ascii="Times New Roman" w:hAnsi="Times New Roman" w:cs="Times New Roman"/>
                <w:sz w:val="24"/>
                <w:szCs w:val="24"/>
              </w:rPr>
              <w:lastRenderedPageBreak/>
              <w:t>4</w:t>
            </w:r>
          </w:p>
        </w:tc>
        <w:tc>
          <w:tcPr>
            <w:tcW w:w="2340" w:type="dxa"/>
            <w:noWrap/>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Обслуживание автотранспорта</w:t>
            </w:r>
          </w:p>
        </w:tc>
        <w:tc>
          <w:tcPr>
            <w:tcW w:w="720" w:type="dxa"/>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4.9</w:t>
            </w:r>
          </w:p>
        </w:tc>
        <w:tc>
          <w:tcPr>
            <w:tcW w:w="2088" w:type="dxa"/>
            <w:noWrap/>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 xml:space="preserve">Размещение постоянных или временных гаражей с несколькими стояночными местами (до 3 </w:t>
            </w:r>
            <w:proofErr w:type="spellStart"/>
            <w:r w:rsidRPr="00220FD2">
              <w:rPr>
                <w:rFonts w:ascii="Times New Roman" w:hAnsi="Times New Roman" w:cs="Times New Roman"/>
                <w:sz w:val="24"/>
                <w:szCs w:val="24"/>
              </w:rPr>
              <w:t>машиномест</w:t>
            </w:r>
            <w:proofErr w:type="spellEnd"/>
            <w:r w:rsidRPr="00220FD2">
              <w:rPr>
                <w:rFonts w:ascii="Times New Roman" w:hAnsi="Times New Roman" w:cs="Times New Roman"/>
                <w:sz w:val="24"/>
                <w:szCs w:val="24"/>
              </w:rPr>
              <w:t>), стоянок (парковок)</w:t>
            </w:r>
          </w:p>
        </w:tc>
        <w:tc>
          <w:tcPr>
            <w:tcW w:w="2358" w:type="dxa"/>
          </w:tcPr>
          <w:p w:rsidR="003F3411" w:rsidRPr="00220FD2" w:rsidRDefault="003F3411" w:rsidP="00062491">
            <w:pPr>
              <w:pStyle w:val="a3"/>
              <w:rPr>
                <w:rFonts w:ascii="Times New Roman" w:hAnsi="Times New Roman" w:cs="Times New Roman"/>
                <w:sz w:val="24"/>
                <w:szCs w:val="24"/>
                <w:highlight w:val="green"/>
              </w:rPr>
            </w:pPr>
          </w:p>
        </w:tc>
        <w:tc>
          <w:tcPr>
            <w:tcW w:w="2019" w:type="dxa"/>
            <w:vMerge/>
            <w:vAlign w:val="center"/>
          </w:tcPr>
          <w:p w:rsidR="003F3411" w:rsidRPr="00220FD2" w:rsidRDefault="003F3411" w:rsidP="00062491">
            <w:pPr>
              <w:pStyle w:val="a3"/>
              <w:rPr>
                <w:rFonts w:ascii="Times New Roman" w:hAnsi="Times New Roman" w:cs="Times New Roman"/>
                <w:sz w:val="24"/>
                <w:szCs w:val="24"/>
              </w:rPr>
            </w:pPr>
          </w:p>
        </w:tc>
      </w:tr>
      <w:tr w:rsidR="003F3411" w:rsidRPr="00220FD2" w:rsidTr="00062491">
        <w:trPr>
          <w:trHeight w:val="431"/>
        </w:trPr>
        <w:tc>
          <w:tcPr>
            <w:tcW w:w="540" w:type="dxa"/>
            <w:vAlign w:val="center"/>
          </w:tcPr>
          <w:p w:rsidR="003F3411" w:rsidRPr="00220FD2" w:rsidRDefault="003F3411" w:rsidP="00062491">
            <w:pPr>
              <w:pStyle w:val="a3"/>
              <w:rPr>
                <w:rFonts w:ascii="Times New Roman" w:hAnsi="Times New Roman" w:cs="Times New Roman"/>
                <w:sz w:val="24"/>
                <w:szCs w:val="24"/>
              </w:rPr>
            </w:pPr>
            <w:r>
              <w:rPr>
                <w:rFonts w:ascii="Times New Roman" w:hAnsi="Times New Roman" w:cs="Times New Roman"/>
                <w:sz w:val="24"/>
                <w:szCs w:val="24"/>
              </w:rPr>
              <w:t>5</w:t>
            </w:r>
          </w:p>
        </w:tc>
        <w:tc>
          <w:tcPr>
            <w:tcW w:w="2340" w:type="dxa"/>
            <w:noWrap/>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Коммунальное обслуживание</w:t>
            </w:r>
          </w:p>
          <w:p w:rsidR="003F3411" w:rsidRPr="00220FD2" w:rsidRDefault="003F3411" w:rsidP="00062491">
            <w:pPr>
              <w:pStyle w:val="a3"/>
              <w:rPr>
                <w:rFonts w:ascii="Times New Roman" w:hAnsi="Times New Roman" w:cs="Times New Roman"/>
                <w:i/>
                <w:sz w:val="24"/>
                <w:szCs w:val="24"/>
              </w:rPr>
            </w:pPr>
          </w:p>
        </w:tc>
        <w:tc>
          <w:tcPr>
            <w:tcW w:w="720" w:type="dxa"/>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3.1</w:t>
            </w:r>
          </w:p>
        </w:tc>
        <w:tc>
          <w:tcPr>
            <w:tcW w:w="2088" w:type="dxa"/>
            <w:noWrap/>
            <w:vAlign w:val="center"/>
          </w:tcPr>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 xml:space="preserve">Размещение объектов капитального строительства </w:t>
            </w:r>
          </w:p>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 xml:space="preserve">котельных, </w:t>
            </w:r>
          </w:p>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 xml:space="preserve">насосных станций, </w:t>
            </w:r>
          </w:p>
          <w:p w:rsidR="003F3411" w:rsidRPr="00220FD2" w:rsidRDefault="003F3411" w:rsidP="00062491">
            <w:pPr>
              <w:pStyle w:val="a3"/>
              <w:rPr>
                <w:rFonts w:ascii="Times New Roman" w:hAnsi="Times New Roman" w:cs="Times New Roman"/>
                <w:sz w:val="24"/>
                <w:szCs w:val="24"/>
              </w:rPr>
            </w:pPr>
            <w:r w:rsidRPr="00220FD2">
              <w:rPr>
                <w:rFonts w:ascii="Times New Roman" w:hAnsi="Times New Roman" w:cs="Times New Roman"/>
                <w:sz w:val="24"/>
                <w:szCs w:val="24"/>
              </w:rPr>
              <w:t xml:space="preserve">трансформаторных подстанций; </w:t>
            </w:r>
          </w:p>
        </w:tc>
        <w:tc>
          <w:tcPr>
            <w:tcW w:w="2358" w:type="dxa"/>
          </w:tcPr>
          <w:p w:rsidR="003F3411" w:rsidRPr="00220FD2" w:rsidRDefault="003F3411" w:rsidP="00062491">
            <w:pPr>
              <w:pStyle w:val="a3"/>
              <w:rPr>
                <w:rFonts w:ascii="Times New Roman" w:hAnsi="Times New Roman" w:cs="Times New Roman"/>
                <w:sz w:val="24"/>
                <w:szCs w:val="24"/>
                <w:highlight w:val="yellow"/>
              </w:rPr>
            </w:pPr>
          </w:p>
        </w:tc>
        <w:tc>
          <w:tcPr>
            <w:tcW w:w="2019" w:type="dxa"/>
            <w:vAlign w:val="center"/>
          </w:tcPr>
          <w:p w:rsidR="003F3411" w:rsidRPr="00220FD2" w:rsidRDefault="003F3411" w:rsidP="00062491">
            <w:pPr>
              <w:pStyle w:val="a3"/>
              <w:rPr>
                <w:rFonts w:ascii="Times New Roman" w:hAnsi="Times New Roman" w:cs="Times New Roman"/>
                <w:sz w:val="24"/>
                <w:szCs w:val="24"/>
                <w:highlight w:val="yellow"/>
              </w:rPr>
            </w:pPr>
          </w:p>
        </w:tc>
      </w:tr>
    </w:tbl>
    <w:p w:rsidR="00594A05" w:rsidRPr="00220FD2" w:rsidRDefault="00594A05" w:rsidP="00594A05">
      <w:pPr>
        <w:pStyle w:val="a3"/>
        <w:jc w:val="both"/>
        <w:rPr>
          <w:rFonts w:ascii="Times New Roman" w:hAnsi="Times New Roman" w:cs="Times New Roman"/>
          <w:sz w:val="24"/>
          <w:szCs w:val="24"/>
        </w:rPr>
      </w:pPr>
    </w:p>
    <w:p w:rsidR="003F3411" w:rsidRPr="00902E58" w:rsidRDefault="003F3411" w:rsidP="003F3411">
      <w:pPr>
        <w:autoSpaceDE w:val="0"/>
        <w:autoSpaceDN w:val="0"/>
        <w:adjustRightInd w:val="0"/>
        <w:spacing w:after="0" w:line="240" w:lineRule="auto"/>
        <w:ind w:left="-142" w:right="-144" w:firstLine="851"/>
        <w:jc w:val="both"/>
        <w:rPr>
          <w:rFonts w:ascii="Times New Roman" w:eastAsia="Times New Roman" w:hAnsi="Times New Roman"/>
          <w:sz w:val="24"/>
          <w:szCs w:val="24"/>
          <w:lang w:eastAsia="ru-RU"/>
        </w:rPr>
      </w:pPr>
      <w:r w:rsidRPr="00902E58">
        <w:rPr>
          <w:rFonts w:ascii="Times New Roman" w:eastAsia="Times New Roman" w:hAnsi="Times New Roman"/>
          <w:sz w:val="24"/>
          <w:szCs w:val="24"/>
          <w:lang w:eastAsia="ru-RU"/>
        </w:rPr>
        <w:t>5. Для основных и условно разрешенных видов использования вспомогатель</w:t>
      </w:r>
      <w:r w:rsidRPr="00902E58">
        <w:rPr>
          <w:rFonts w:ascii="Times New Roman" w:eastAsia="Times New Roman" w:hAnsi="Times New Roman"/>
          <w:sz w:val="24"/>
          <w:szCs w:val="24"/>
          <w:lang w:eastAsia="ru-RU"/>
        </w:rPr>
        <w:softHyphen/>
        <w:t>ными видами разрешенного использования являются виды использования, техноло</w:t>
      </w:r>
      <w:r w:rsidRPr="00902E58">
        <w:rPr>
          <w:rFonts w:ascii="Times New Roman" w:eastAsia="Times New Roman" w:hAnsi="Times New Roman"/>
          <w:sz w:val="24"/>
          <w:szCs w:val="24"/>
          <w:lang w:eastAsia="ru-RU"/>
        </w:rPr>
        <w:softHyphen/>
        <w:t>гически связанные с основными и условно разрешенными видами использования, а также обеспечивающие в соответствии с техническими регламентами, нормами и правилами обслуживание и эксплуатацию, безопасность, в том числе противопожарную, объектов, связанных с вспомогательными видами использования.</w:t>
      </w:r>
    </w:p>
    <w:p w:rsidR="003F3411" w:rsidRPr="00902E58" w:rsidRDefault="003F3411" w:rsidP="003F3411">
      <w:pPr>
        <w:autoSpaceDE w:val="0"/>
        <w:autoSpaceDN w:val="0"/>
        <w:adjustRightInd w:val="0"/>
        <w:spacing w:after="0" w:line="240" w:lineRule="auto"/>
        <w:ind w:left="-142" w:right="-144" w:firstLine="851"/>
        <w:jc w:val="both"/>
        <w:rPr>
          <w:rFonts w:ascii="Times New Roman" w:eastAsia="Times New Roman" w:hAnsi="Times New Roman"/>
          <w:sz w:val="24"/>
          <w:szCs w:val="24"/>
          <w:lang w:eastAsia="ru-RU"/>
        </w:rPr>
      </w:pPr>
      <w:r w:rsidRPr="00902E58">
        <w:rPr>
          <w:rFonts w:ascii="Times New Roman" w:eastAsia="Times New Roman" w:hAnsi="Times New Roman"/>
          <w:sz w:val="24"/>
          <w:szCs w:val="24"/>
          <w:lang w:eastAsia="ru-RU"/>
        </w:rPr>
        <w:t>6. Размещение объектов вспомогательных видов разрешенного использования, разрешается при условии соответствия требованиям, перечисленным в части 4 настоящей статьи, соблюдения требований технических регламентов и иных требований в соответствии с действующим законодательством Российской Федерации. На территории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w:t>
      </w:r>
      <w:r>
        <w:rPr>
          <w:rFonts w:ascii="Times New Roman" w:eastAsia="Times New Roman" w:hAnsi="Times New Roman"/>
          <w:sz w:val="24"/>
          <w:szCs w:val="24"/>
          <w:lang w:eastAsia="ru-RU"/>
        </w:rPr>
        <w:t xml:space="preserve"> </w:t>
      </w:r>
      <w:r w:rsidRPr="00902E58">
        <w:rPr>
          <w:rFonts w:ascii="Times New Roman" w:eastAsia="Times New Roman" w:hAnsi="Times New Roman"/>
          <w:sz w:val="24"/>
          <w:szCs w:val="24"/>
          <w:lang w:eastAsia="ru-RU"/>
        </w:rPr>
        <w:t>зон</w:t>
      </w:r>
      <w:r>
        <w:rPr>
          <w:rFonts w:ascii="Times New Roman" w:eastAsia="Times New Roman" w:hAnsi="Times New Roman"/>
          <w:sz w:val="24"/>
          <w:szCs w:val="24"/>
          <w:lang w:eastAsia="ru-RU"/>
        </w:rPr>
        <w:t xml:space="preserve"> </w:t>
      </w:r>
      <w:r w:rsidRPr="00902E58">
        <w:rPr>
          <w:rFonts w:ascii="Times New Roman" w:eastAsia="Times New Roman" w:hAnsi="Times New Roman"/>
          <w:sz w:val="24"/>
          <w:szCs w:val="24"/>
          <w:lang w:eastAsia="ru-RU"/>
        </w:rPr>
        <w:t>с особыми условиями использования, установленных в соответствии с законодательством Российской Федерации.</w:t>
      </w:r>
    </w:p>
    <w:p w:rsidR="003F3411" w:rsidRPr="00902E58" w:rsidRDefault="003F3411" w:rsidP="003F3411">
      <w:pPr>
        <w:spacing w:after="0" w:line="240" w:lineRule="auto"/>
        <w:ind w:left="-142" w:right="-144" w:firstLine="709"/>
        <w:jc w:val="both"/>
        <w:rPr>
          <w:rFonts w:ascii="Times New Roman" w:eastAsia="Times New Roman" w:hAnsi="Times New Roman"/>
          <w:sz w:val="24"/>
          <w:szCs w:val="24"/>
          <w:lang w:eastAsia="ru-RU"/>
        </w:rPr>
      </w:pPr>
      <w:r w:rsidRPr="00902E58">
        <w:rPr>
          <w:rFonts w:ascii="Times New Roman" w:eastAsia="Times New Roman" w:hAnsi="Times New Roman"/>
          <w:sz w:val="24"/>
          <w:szCs w:val="24"/>
          <w:lang w:eastAsia="ru-RU"/>
        </w:rPr>
        <w:t xml:space="preserve">7. Предельные размеры земельных участков, предельные параметры разрешенного строительства, реконструкции объектов капитального строительства установлены таблицей                № </w:t>
      </w:r>
      <w:r>
        <w:rPr>
          <w:rFonts w:ascii="Times New Roman" w:eastAsia="Times New Roman" w:hAnsi="Times New Roman"/>
          <w:sz w:val="24"/>
          <w:szCs w:val="24"/>
          <w:lang w:eastAsia="ru-RU"/>
        </w:rPr>
        <w:t>27</w:t>
      </w:r>
      <w:r w:rsidRPr="00902E58">
        <w:rPr>
          <w:rFonts w:ascii="Times New Roman" w:eastAsia="Times New Roman" w:hAnsi="Times New Roman"/>
          <w:sz w:val="24"/>
          <w:szCs w:val="24"/>
          <w:lang w:eastAsia="ru-RU"/>
        </w:rPr>
        <w:t>.</w:t>
      </w:r>
    </w:p>
    <w:p w:rsidR="003F3411" w:rsidRPr="00902E58" w:rsidRDefault="003F3411" w:rsidP="003F3411">
      <w:pPr>
        <w:tabs>
          <w:tab w:val="left" w:pos="709"/>
        </w:tabs>
        <w:spacing w:after="0" w:line="240" w:lineRule="auto"/>
        <w:ind w:firstLine="709"/>
        <w:jc w:val="both"/>
        <w:rPr>
          <w:rFonts w:ascii="Times New Roman" w:eastAsia="Times New Roman" w:hAnsi="Times New Roman"/>
          <w:sz w:val="24"/>
          <w:szCs w:val="24"/>
          <w:lang w:eastAsia="ru-RU"/>
        </w:rPr>
      </w:pPr>
      <w:r w:rsidRPr="00902E58">
        <w:rPr>
          <w:rFonts w:ascii="Times New Roman" w:eastAsia="Times New Roman" w:hAnsi="Times New Roman"/>
          <w:sz w:val="24"/>
          <w:szCs w:val="24"/>
          <w:lang w:eastAsia="ru-RU"/>
        </w:rPr>
        <w:lastRenderedPageBreak/>
        <w:t>8. Предельные параметры, применяемые к земельным участкам и объектам капитального строи</w:t>
      </w:r>
      <w:r>
        <w:rPr>
          <w:rFonts w:ascii="Times New Roman" w:eastAsia="Times New Roman" w:hAnsi="Times New Roman"/>
          <w:sz w:val="24"/>
          <w:szCs w:val="24"/>
          <w:lang w:eastAsia="ru-RU"/>
        </w:rPr>
        <w:t>тельства, указанные в таблице №17</w:t>
      </w:r>
      <w:r w:rsidRPr="00902E58">
        <w:rPr>
          <w:rFonts w:ascii="Times New Roman" w:eastAsia="Times New Roman" w:hAnsi="Times New Roman"/>
          <w:sz w:val="24"/>
          <w:szCs w:val="24"/>
          <w:lang w:eastAsia="ru-RU"/>
        </w:rPr>
        <w:t xml:space="preserve"> Правил, применяются к аналогичным земельным участкам и объектам капитального строительства, размещенным в таблицах   «Предельные размеры земельных участков, предельные параметры разрешенного строительства, реконструкции объектов капитального строительства» в других зонах.</w:t>
      </w:r>
    </w:p>
    <w:p w:rsidR="003F3411" w:rsidRPr="00902E58" w:rsidRDefault="003F3411" w:rsidP="003F3411">
      <w:pPr>
        <w:spacing w:after="0" w:line="240" w:lineRule="auto"/>
        <w:rPr>
          <w:rFonts w:ascii="Times New Roman" w:eastAsia="Times New Roman" w:hAnsi="Times New Roman"/>
          <w:sz w:val="26"/>
          <w:szCs w:val="26"/>
          <w:lang w:eastAsia="ru-RU"/>
        </w:rPr>
      </w:pPr>
    </w:p>
    <w:p w:rsidR="003F3411" w:rsidRPr="00902E58" w:rsidRDefault="003F3411" w:rsidP="003F3411">
      <w:pPr>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Таблица №17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992"/>
        <w:gridCol w:w="3903"/>
      </w:tblGrid>
      <w:tr w:rsidR="003F3411" w:rsidRPr="00902E58" w:rsidTr="00062491">
        <w:trPr>
          <w:trHeight w:val="273"/>
        </w:trPr>
        <w:tc>
          <w:tcPr>
            <w:tcW w:w="675" w:type="dxa"/>
            <w:vAlign w:val="center"/>
          </w:tcPr>
          <w:p w:rsidR="003F3411" w:rsidRPr="00902E58" w:rsidRDefault="003F3411" w:rsidP="00062491">
            <w:pPr>
              <w:autoSpaceDE w:val="0"/>
              <w:autoSpaceDN w:val="0"/>
              <w:adjustRightInd w:val="0"/>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 п</w:t>
            </w:r>
            <w:r w:rsidRPr="00902E58">
              <w:rPr>
                <w:rFonts w:ascii="Times New Roman" w:eastAsia="Times New Roman" w:hAnsi="Times New Roman"/>
                <w:lang w:val="en-US" w:eastAsia="ru-RU"/>
              </w:rPr>
              <w:t>/</w:t>
            </w:r>
            <w:r w:rsidRPr="00902E58">
              <w:rPr>
                <w:rFonts w:ascii="Times New Roman" w:eastAsia="Times New Roman" w:hAnsi="Times New Roman"/>
                <w:lang w:eastAsia="ru-RU"/>
              </w:rPr>
              <w:t>п</w:t>
            </w:r>
          </w:p>
        </w:tc>
        <w:tc>
          <w:tcPr>
            <w:tcW w:w="4992" w:type="dxa"/>
            <w:shd w:val="clear" w:color="auto" w:fill="auto"/>
            <w:vAlign w:val="center"/>
          </w:tcPr>
          <w:p w:rsidR="003F3411" w:rsidRPr="00902E58" w:rsidRDefault="003F3411" w:rsidP="00062491">
            <w:pPr>
              <w:autoSpaceDE w:val="0"/>
              <w:autoSpaceDN w:val="0"/>
              <w:adjustRightInd w:val="0"/>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Предельный параметр</w:t>
            </w:r>
          </w:p>
        </w:tc>
        <w:tc>
          <w:tcPr>
            <w:tcW w:w="3903" w:type="dxa"/>
            <w:shd w:val="clear" w:color="auto" w:fill="auto"/>
            <w:vAlign w:val="center"/>
          </w:tcPr>
          <w:p w:rsidR="003F3411" w:rsidRPr="00902E58" w:rsidRDefault="003F3411" w:rsidP="00062491">
            <w:pPr>
              <w:tabs>
                <w:tab w:val="left" w:pos="4631"/>
              </w:tabs>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Описание параметра</w:t>
            </w:r>
          </w:p>
        </w:tc>
      </w:tr>
      <w:tr w:rsidR="003F3411" w:rsidRPr="00902E58" w:rsidTr="00062491">
        <w:trPr>
          <w:trHeight w:val="273"/>
          <w:tblHeader/>
        </w:trPr>
        <w:tc>
          <w:tcPr>
            <w:tcW w:w="675" w:type="dxa"/>
            <w:vAlign w:val="center"/>
          </w:tcPr>
          <w:p w:rsidR="003F3411" w:rsidRPr="00902E58" w:rsidRDefault="003F3411" w:rsidP="00062491">
            <w:pPr>
              <w:autoSpaceDE w:val="0"/>
              <w:autoSpaceDN w:val="0"/>
              <w:adjustRightInd w:val="0"/>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1</w:t>
            </w:r>
          </w:p>
        </w:tc>
        <w:tc>
          <w:tcPr>
            <w:tcW w:w="4992" w:type="dxa"/>
            <w:shd w:val="clear" w:color="auto" w:fill="auto"/>
            <w:vAlign w:val="center"/>
          </w:tcPr>
          <w:p w:rsidR="003F3411" w:rsidRPr="00902E58" w:rsidRDefault="003F3411" w:rsidP="00062491">
            <w:pPr>
              <w:autoSpaceDE w:val="0"/>
              <w:autoSpaceDN w:val="0"/>
              <w:adjustRightInd w:val="0"/>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2</w:t>
            </w:r>
          </w:p>
        </w:tc>
        <w:tc>
          <w:tcPr>
            <w:tcW w:w="3903" w:type="dxa"/>
            <w:shd w:val="clear" w:color="auto" w:fill="auto"/>
            <w:vAlign w:val="center"/>
          </w:tcPr>
          <w:p w:rsidR="003F3411" w:rsidRPr="00902E58" w:rsidRDefault="003F3411" w:rsidP="00062491">
            <w:pPr>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3</w:t>
            </w:r>
          </w:p>
        </w:tc>
      </w:tr>
      <w:tr w:rsidR="003F3411" w:rsidRPr="00902E58" w:rsidTr="00062491">
        <w:trPr>
          <w:trHeight w:val="273"/>
        </w:trPr>
        <w:tc>
          <w:tcPr>
            <w:tcW w:w="675" w:type="dxa"/>
            <w:vAlign w:val="center"/>
          </w:tcPr>
          <w:p w:rsidR="003F3411" w:rsidRPr="00902E58" w:rsidRDefault="003F3411" w:rsidP="00062491">
            <w:pPr>
              <w:autoSpaceDE w:val="0"/>
              <w:autoSpaceDN w:val="0"/>
              <w:adjustRightInd w:val="0"/>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1</w:t>
            </w:r>
          </w:p>
        </w:tc>
        <w:tc>
          <w:tcPr>
            <w:tcW w:w="4992" w:type="dxa"/>
            <w:shd w:val="clear" w:color="auto" w:fill="auto"/>
            <w:vAlign w:val="center"/>
          </w:tcPr>
          <w:p w:rsidR="003F3411" w:rsidRPr="00902E58" w:rsidRDefault="003F3411" w:rsidP="00062491">
            <w:pPr>
              <w:autoSpaceDE w:val="0"/>
              <w:autoSpaceDN w:val="0"/>
              <w:adjustRightInd w:val="0"/>
              <w:spacing w:after="0" w:line="240" w:lineRule="auto"/>
              <w:rPr>
                <w:rFonts w:ascii="Times New Roman" w:eastAsia="Times New Roman" w:hAnsi="Times New Roman"/>
                <w:lang w:eastAsia="ru-RU"/>
              </w:rPr>
            </w:pPr>
            <w:r w:rsidRPr="00902E58">
              <w:rPr>
                <w:rFonts w:ascii="Times New Roman" w:eastAsia="Times New Roman" w:hAnsi="Times New Roman"/>
                <w:lang w:eastAsia="ru-RU"/>
              </w:rPr>
              <w:t>Минимальная площадь земельного участка (кв. м)</w:t>
            </w:r>
          </w:p>
        </w:tc>
        <w:tc>
          <w:tcPr>
            <w:tcW w:w="3903" w:type="dxa"/>
            <w:shd w:val="clear" w:color="auto" w:fill="auto"/>
            <w:vAlign w:val="center"/>
          </w:tcPr>
          <w:p w:rsidR="003F3411" w:rsidRPr="00902E58" w:rsidRDefault="003F3411" w:rsidP="00062491">
            <w:pPr>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2000,0</w:t>
            </w:r>
          </w:p>
        </w:tc>
      </w:tr>
      <w:tr w:rsidR="003F3411" w:rsidRPr="00902E58" w:rsidTr="00062491">
        <w:trPr>
          <w:trHeight w:val="182"/>
        </w:trPr>
        <w:tc>
          <w:tcPr>
            <w:tcW w:w="675" w:type="dxa"/>
            <w:vAlign w:val="center"/>
          </w:tcPr>
          <w:p w:rsidR="003F3411" w:rsidRPr="00902E58" w:rsidRDefault="003F3411" w:rsidP="00062491">
            <w:pPr>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2</w:t>
            </w:r>
          </w:p>
        </w:tc>
        <w:tc>
          <w:tcPr>
            <w:tcW w:w="4992" w:type="dxa"/>
            <w:shd w:val="clear" w:color="auto" w:fill="auto"/>
            <w:vAlign w:val="center"/>
          </w:tcPr>
          <w:p w:rsidR="003F3411" w:rsidRPr="00902E58" w:rsidRDefault="003F3411" w:rsidP="00062491">
            <w:pPr>
              <w:spacing w:after="0" w:line="240" w:lineRule="auto"/>
              <w:rPr>
                <w:rFonts w:ascii="Times New Roman" w:eastAsia="Times New Roman" w:hAnsi="Times New Roman"/>
                <w:lang w:eastAsia="ru-RU"/>
              </w:rPr>
            </w:pPr>
            <w:r w:rsidRPr="00902E58">
              <w:rPr>
                <w:rFonts w:ascii="Times New Roman" w:eastAsia="Times New Roman" w:hAnsi="Times New Roman"/>
                <w:lang w:eastAsia="ru-RU"/>
              </w:rPr>
              <w:t>Максимальный процент застройки</w:t>
            </w:r>
          </w:p>
          <w:p w:rsidR="003F3411" w:rsidRPr="00902E58" w:rsidRDefault="003F3411" w:rsidP="00062491">
            <w:pPr>
              <w:spacing w:after="0" w:line="240" w:lineRule="auto"/>
              <w:rPr>
                <w:rFonts w:ascii="Times New Roman" w:eastAsia="Times New Roman" w:hAnsi="Times New Roman"/>
                <w:lang w:eastAsia="ru-RU"/>
              </w:rPr>
            </w:pPr>
            <w:r w:rsidRPr="00902E58">
              <w:rPr>
                <w:rFonts w:ascii="Times New Roman" w:eastAsia="Times New Roman" w:hAnsi="Times New Roman"/>
                <w:lang w:eastAsia="ru-RU"/>
              </w:rPr>
              <w:t>(процент)</w:t>
            </w:r>
          </w:p>
        </w:tc>
        <w:tc>
          <w:tcPr>
            <w:tcW w:w="3903" w:type="dxa"/>
            <w:tcBorders>
              <w:bottom w:val="single" w:sz="4" w:space="0" w:color="auto"/>
            </w:tcBorders>
            <w:shd w:val="clear" w:color="auto" w:fill="auto"/>
            <w:vAlign w:val="center"/>
          </w:tcPr>
          <w:p w:rsidR="003F3411" w:rsidRPr="00902E58" w:rsidRDefault="003F3411" w:rsidP="00062491">
            <w:pPr>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10</w:t>
            </w:r>
          </w:p>
        </w:tc>
      </w:tr>
      <w:tr w:rsidR="003F3411" w:rsidRPr="00902E58" w:rsidTr="00062491">
        <w:trPr>
          <w:trHeight w:val="182"/>
        </w:trPr>
        <w:tc>
          <w:tcPr>
            <w:tcW w:w="675" w:type="dxa"/>
            <w:tcBorders>
              <w:top w:val="single" w:sz="4" w:space="0" w:color="000000"/>
              <w:left w:val="single" w:sz="4" w:space="0" w:color="000000"/>
              <w:bottom w:val="single" w:sz="4" w:space="0" w:color="000000"/>
              <w:right w:val="single" w:sz="4" w:space="0" w:color="000000"/>
            </w:tcBorders>
            <w:vAlign w:val="center"/>
          </w:tcPr>
          <w:p w:rsidR="003F3411" w:rsidRPr="00902E58" w:rsidRDefault="003F3411" w:rsidP="00062491">
            <w:pPr>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3</w:t>
            </w:r>
          </w:p>
        </w:tc>
        <w:tc>
          <w:tcPr>
            <w:tcW w:w="4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411" w:rsidRPr="00902E58" w:rsidRDefault="003F3411" w:rsidP="00062491">
            <w:pPr>
              <w:spacing w:after="0" w:line="240" w:lineRule="auto"/>
              <w:rPr>
                <w:rFonts w:ascii="Times New Roman" w:eastAsia="Times New Roman" w:hAnsi="Times New Roman"/>
                <w:lang w:eastAsia="ru-RU"/>
              </w:rPr>
            </w:pPr>
            <w:r w:rsidRPr="00902E58">
              <w:rPr>
                <w:rFonts w:ascii="Times New Roman" w:eastAsia="Times New Roman" w:hAnsi="Times New Roman"/>
                <w:lang w:eastAsia="ru-RU"/>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903" w:type="dxa"/>
            <w:tcBorders>
              <w:top w:val="single" w:sz="4" w:space="0" w:color="000000"/>
              <w:left w:val="single" w:sz="4" w:space="0" w:color="000000"/>
              <w:bottom w:val="single" w:sz="4" w:space="0" w:color="auto"/>
              <w:right w:val="single" w:sz="4" w:space="0" w:color="000000"/>
            </w:tcBorders>
            <w:shd w:val="clear" w:color="auto" w:fill="auto"/>
            <w:vAlign w:val="center"/>
          </w:tcPr>
          <w:p w:rsidR="003F3411" w:rsidRPr="00902E58" w:rsidRDefault="003F3411" w:rsidP="00062491">
            <w:pPr>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 от границ земельного участка по фронту улиц и проездов - 5;</w:t>
            </w:r>
          </w:p>
          <w:p w:rsidR="003F3411" w:rsidRPr="00902E58" w:rsidRDefault="003F3411" w:rsidP="00062491">
            <w:pPr>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 от утвержденной красной линии (улиц и проездов) – 5;</w:t>
            </w:r>
          </w:p>
          <w:p w:rsidR="003F3411" w:rsidRPr="00902E58" w:rsidRDefault="003F3411" w:rsidP="00062491">
            <w:pPr>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 от границ земельных участков для размещения объектов коммунального обслуживания (котельные, КНС, АТС, КТП, ЗТП, ШРП, ГРП, ТП) - 1;</w:t>
            </w:r>
          </w:p>
          <w:p w:rsidR="003F3411" w:rsidRPr="00902E58" w:rsidRDefault="003F3411" w:rsidP="00062491">
            <w:pPr>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-от границ прочих земельных участков - 3</w:t>
            </w:r>
          </w:p>
        </w:tc>
      </w:tr>
      <w:tr w:rsidR="003F3411" w:rsidRPr="00902E58" w:rsidTr="00062491">
        <w:tc>
          <w:tcPr>
            <w:tcW w:w="675" w:type="dxa"/>
            <w:vAlign w:val="center"/>
          </w:tcPr>
          <w:p w:rsidR="003F3411" w:rsidRPr="00902E58" w:rsidRDefault="003F3411" w:rsidP="00062491">
            <w:pPr>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4</w:t>
            </w:r>
          </w:p>
        </w:tc>
        <w:tc>
          <w:tcPr>
            <w:tcW w:w="4992" w:type="dxa"/>
            <w:shd w:val="clear" w:color="auto" w:fill="auto"/>
            <w:vAlign w:val="center"/>
          </w:tcPr>
          <w:p w:rsidR="003F3411" w:rsidRPr="00902E58" w:rsidRDefault="003F3411" w:rsidP="00062491">
            <w:pPr>
              <w:spacing w:after="0" w:line="240" w:lineRule="auto"/>
              <w:rPr>
                <w:rFonts w:ascii="Times New Roman" w:eastAsia="Times New Roman" w:hAnsi="Times New Roman"/>
                <w:lang w:eastAsia="ru-RU"/>
              </w:rPr>
            </w:pPr>
            <w:r w:rsidRPr="00902E58">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3903" w:type="dxa"/>
            <w:shd w:val="clear" w:color="auto" w:fill="auto"/>
          </w:tcPr>
          <w:p w:rsidR="003F3411" w:rsidRPr="00902E58" w:rsidRDefault="003F3411" w:rsidP="00062491">
            <w:pPr>
              <w:spacing w:after="0" w:line="240" w:lineRule="auto"/>
              <w:jc w:val="both"/>
              <w:rPr>
                <w:rFonts w:ascii="Times New Roman" w:eastAsia="Times New Roman" w:hAnsi="Times New Roman"/>
                <w:lang w:eastAsia="ru-RU"/>
              </w:rPr>
            </w:pPr>
            <w:r w:rsidRPr="00902E58">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3F3411" w:rsidRPr="00902E58" w:rsidTr="00062491">
        <w:tc>
          <w:tcPr>
            <w:tcW w:w="675" w:type="dxa"/>
            <w:tcBorders>
              <w:top w:val="single" w:sz="4" w:space="0" w:color="000000"/>
              <w:left w:val="single" w:sz="4" w:space="0" w:color="000000"/>
              <w:bottom w:val="single" w:sz="4" w:space="0" w:color="000000"/>
              <w:right w:val="single" w:sz="4" w:space="0" w:color="000000"/>
            </w:tcBorders>
            <w:vAlign w:val="center"/>
          </w:tcPr>
          <w:p w:rsidR="003F3411" w:rsidRPr="00902E58" w:rsidRDefault="003F3411" w:rsidP="00062491">
            <w:pPr>
              <w:widowControl w:val="0"/>
              <w:autoSpaceDE w:val="0"/>
              <w:autoSpaceDN w:val="0"/>
              <w:adjustRightInd w:val="0"/>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5</w:t>
            </w:r>
          </w:p>
        </w:tc>
        <w:tc>
          <w:tcPr>
            <w:tcW w:w="4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411" w:rsidRPr="00902E58" w:rsidRDefault="003F3411" w:rsidP="00062491">
            <w:pPr>
              <w:widowControl w:val="0"/>
              <w:autoSpaceDE w:val="0"/>
              <w:autoSpaceDN w:val="0"/>
              <w:adjustRightInd w:val="0"/>
              <w:spacing w:after="0" w:line="240" w:lineRule="auto"/>
              <w:rPr>
                <w:rFonts w:ascii="Times New Roman" w:eastAsia="Times New Roman" w:hAnsi="Times New Roman"/>
                <w:lang w:eastAsia="ru-RU"/>
              </w:rPr>
            </w:pPr>
            <w:r w:rsidRPr="00902E58">
              <w:rPr>
                <w:rFonts w:ascii="Times New Roman" w:eastAsia="Times New Roman" w:hAnsi="Times New Roman"/>
                <w:lang w:eastAsia="ru-RU"/>
              </w:rPr>
              <w:t>Максимальная высота ограждений земельных участков (м)</w:t>
            </w:r>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411" w:rsidRPr="00902E58" w:rsidRDefault="003F3411" w:rsidP="00062491">
            <w:pPr>
              <w:widowControl w:val="0"/>
              <w:autoSpaceDE w:val="0"/>
              <w:autoSpaceDN w:val="0"/>
              <w:adjustRightInd w:val="0"/>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2,0</w:t>
            </w:r>
          </w:p>
        </w:tc>
      </w:tr>
    </w:tbl>
    <w:p w:rsidR="00900CB1" w:rsidRDefault="00900CB1" w:rsidP="00183F8C">
      <w:pPr>
        <w:pStyle w:val="a3"/>
        <w:jc w:val="both"/>
        <w:rPr>
          <w:rFonts w:ascii="Times New Roman" w:hAnsi="Times New Roman" w:cs="Times New Roman"/>
          <w:sz w:val="24"/>
          <w:szCs w:val="24"/>
          <w:u w:val="single"/>
        </w:rPr>
      </w:pPr>
    </w:p>
    <w:p w:rsidR="00847F7D" w:rsidRPr="00391EC2" w:rsidRDefault="00480373"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Статья 29. Зоны специального назначения</w:t>
      </w:r>
    </w:p>
    <w:p w:rsidR="005835E8" w:rsidRPr="00391EC2" w:rsidRDefault="005835E8"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391EC2">
        <w:rPr>
          <w:rFonts w:ascii="Times New Roman" w:eastAsia="Times New Roman" w:hAnsi="Times New Roman"/>
          <w:sz w:val="24"/>
          <w:szCs w:val="24"/>
          <w:lang w:eastAsia="ru-RU"/>
        </w:rPr>
        <w:t>1. Зоны специального назначения предназначены для размещения кладбищ, крематориев, колумбариев, полигонов твердо-бытовых отходов и иных объектов городского хозяйства, использование которых несовместимо с территориальными зонами другого назначения.</w:t>
      </w:r>
    </w:p>
    <w:p w:rsidR="005835E8" w:rsidRPr="00391EC2" w:rsidRDefault="002206E9"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Зона </w:t>
      </w:r>
      <w:r w:rsidR="009A279E">
        <w:rPr>
          <w:rFonts w:ascii="Times New Roman" w:eastAsia="Times New Roman" w:hAnsi="Times New Roman"/>
          <w:sz w:val="24"/>
          <w:szCs w:val="24"/>
          <w:lang w:eastAsia="ru-RU"/>
        </w:rPr>
        <w:t xml:space="preserve">размещения режимных объектов, </w:t>
      </w:r>
      <w:r>
        <w:rPr>
          <w:rFonts w:ascii="Times New Roman" w:eastAsia="Times New Roman" w:hAnsi="Times New Roman"/>
          <w:sz w:val="24"/>
          <w:szCs w:val="24"/>
          <w:lang w:eastAsia="ru-RU"/>
        </w:rPr>
        <w:t>кладбищ – К</w:t>
      </w:r>
      <w:r w:rsidR="005835E8" w:rsidRPr="00391EC2">
        <w:rPr>
          <w:rFonts w:ascii="Times New Roman" w:eastAsia="Times New Roman" w:hAnsi="Times New Roman"/>
          <w:sz w:val="24"/>
          <w:szCs w:val="24"/>
          <w:lang w:eastAsia="ru-RU"/>
        </w:rPr>
        <w:t>1:</w:t>
      </w:r>
    </w:p>
    <w:p w:rsidR="005835E8" w:rsidRPr="00391EC2" w:rsidRDefault="009A279E"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5835E8" w:rsidRPr="00391EC2">
        <w:rPr>
          <w:rFonts w:ascii="Times New Roman" w:eastAsia="Times New Roman" w:hAnsi="Times New Roman"/>
          <w:sz w:val="24"/>
          <w:szCs w:val="24"/>
          <w:lang w:eastAsia="ru-RU"/>
        </w:rPr>
        <w:t>)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8F7D0C" w:rsidRPr="00391EC2" w:rsidRDefault="009A279E" w:rsidP="00391EC2">
      <w:pPr>
        <w:widowControl w:val="0"/>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5835E8" w:rsidRPr="00391EC2">
        <w:rPr>
          <w:rFonts w:ascii="Times New Roman" w:eastAsia="Times New Roman" w:hAnsi="Times New Roman"/>
          <w:sz w:val="24"/>
          <w:szCs w:val="24"/>
          <w:lang w:eastAsia="ru-RU"/>
        </w:rPr>
        <w:t>) перечень основных и условно разрешенных видов использования объектов капитального строительства и земельных участков, вспомогательных видов ра</w:t>
      </w:r>
      <w:r w:rsidR="00437383" w:rsidRPr="00391EC2">
        <w:rPr>
          <w:rFonts w:ascii="Times New Roman" w:eastAsia="Times New Roman" w:hAnsi="Times New Roman"/>
          <w:sz w:val="24"/>
          <w:szCs w:val="24"/>
          <w:lang w:eastAsia="ru-RU"/>
        </w:rPr>
        <w:t>з</w:t>
      </w:r>
      <w:r w:rsidR="00DD49E4">
        <w:rPr>
          <w:rFonts w:ascii="Times New Roman" w:eastAsia="Times New Roman" w:hAnsi="Times New Roman"/>
          <w:sz w:val="24"/>
          <w:szCs w:val="24"/>
          <w:lang w:eastAsia="ru-RU"/>
        </w:rPr>
        <w:t>решенного использования зоны К1</w:t>
      </w:r>
      <w:r>
        <w:rPr>
          <w:rFonts w:ascii="Times New Roman" w:eastAsia="Times New Roman" w:hAnsi="Times New Roman"/>
          <w:sz w:val="24"/>
          <w:szCs w:val="24"/>
          <w:lang w:eastAsia="ru-RU"/>
        </w:rPr>
        <w:t xml:space="preserve"> представлен в таблице №</w:t>
      </w:r>
      <w:r w:rsidR="003F3411">
        <w:rPr>
          <w:rFonts w:ascii="Times New Roman" w:eastAsia="Times New Roman" w:hAnsi="Times New Roman"/>
          <w:sz w:val="24"/>
          <w:szCs w:val="24"/>
          <w:lang w:eastAsia="ru-RU"/>
        </w:rPr>
        <w:t>18</w:t>
      </w:r>
      <w:r w:rsidR="00B50D84" w:rsidRPr="00391EC2">
        <w:rPr>
          <w:rFonts w:ascii="Times New Roman" w:eastAsia="Times New Roman" w:hAnsi="Times New Roman"/>
          <w:sz w:val="24"/>
          <w:szCs w:val="24"/>
          <w:lang w:eastAsia="ru-RU"/>
        </w:rPr>
        <w:t>.</w:t>
      </w:r>
    </w:p>
    <w:p w:rsidR="00D86E00" w:rsidRPr="00391EC2" w:rsidRDefault="009A279E" w:rsidP="00EC79BE">
      <w:pPr>
        <w:autoSpaceDE w:val="0"/>
        <w:autoSpaceDN w:val="0"/>
        <w:adjustRightInd w:val="0"/>
        <w:spacing w:after="0" w:line="240" w:lineRule="auto"/>
        <w:ind w:left="-709" w:firstLine="708"/>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Таблица №</w:t>
      </w:r>
      <w:r w:rsidR="003F3411">
        <w:rPr>
          <w:rFonts w:ascii="Times New Roman" w:eastAsia="Times New Roman" w:hAnsi="Times New Roman"/>
          <w:sz w:val="24"/>
          <w:szCs w:val="24"/>
          <w:lang w:eastAsia="ru-RU"/>
        </w:rPr>
        <w:t>18</w:t>
      </w:r>
    </w:p>
    <w:tbl>
      <w:tblPr>
        <w:tblW w:w="9960" w:type="dxa"/>
        <w:jc w:val="center"/>
        <w:tblInd w:w="-6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026"/>
        <w:gridCol w:w="738"/>
        <w:gridCol w:w="3038"/>
        <w:gridCol w:w="1888"/>
        <w:gridCol w:w="1717"/>
      </w:tblGrid>
      <w:tr w:rsidR="008F7D0C" w:rsidRPr="00391EC2" w:rsidTr="00840D66">
        <w:trPr>
          <w:trHeight w:val="567"/>
          <w:jc w:val="center"/>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 п/п</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 xml:space="preserve">Основной вид разрешенного использования </w:t>
            </w:r>
            <w:r w:rsidRPr="00A611A0">
              <w:rPr>
                <w:rFonts w:ascii="Times New Roman" w:hAnsi="Times New Roman"/>
                <w:sz w:val="24"/>
                <w:szCs w:val="24"/>
                <w:lang w:eastAsia="ru-RU"/>
              </w:rPr>
              <w:lastRenderedPageBreak/>
              <w:t>земельного участка</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lastRenderedPageBreak/>
              <w:t>Код</w:t>
            </w:r>
            <w:r w:rsidRPr="00A611A0">
              <w:rPr>
                <w:rFonts w:ascii="Times New Roman" w:hAnsi="Times New Roman"/>
                <w:sz w:val="24"/>
                <w:szCs w:val="24"/>
                <w:vertAlign w:val="superscript"/>
                <w:lang w:eastAsia="ru-RU"/>
              </w:rPr>
              <w:footnoteReference w:id="17"/>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 xml:space="preserve">Основные виды разрешенного использования объектов </w:t>
            </w:r>
            <w:r w:rsidRPr="00A611A0">
              <w:rPr>
                <w:rFonts w:ascii="Times New Roman" w:hAnsi="Times New Roman"/>
                <w:sz w:val="24"/>
                <w:szCs w:val="24"/>
                <w:lang w:eastAsia="ru-RU"/>
              </w:rPr>
              <w:lastRenderedPageBreak/>
              <w:t>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lastRenderedPageBreak/>
              <w:t xml:space="preserve">Вспомогательные виды разрешенного </w:t>
            </w:r>
            <w:r w:rsidRPr="00A611A0">
              <w:rPr>
                <w:rFonts w:ascii="Times New Roman" w:hAnsi="Times New Roman"/>
                <w:sz w:val="24"/>
                <w:szCs w:val="24"/>
                <w:lang w:eastAsia="ru-RU"/>
              </w:rPr>
              <w:lastRenderedPageBreak/>
              <w:t>использования</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lastRenderedPageBreak/>
              <w:t>Примечания</w:t>
            </w:r>
          </w:p>
        </w:tc>
      </w:tr>
      <w:tr w:rsidR="00EC79BE" w:rsidRPr="00391EC2" w:rsidTr="00840D66">
        <w:trPr>
          <w:trHeight w:val="567"/>
          <w:jc w:val="center"/>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EC79BE" w:rsidRPr="00A611A0" w:rsidRDefault="00EC79BE"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lastRenderedPageBreak/>
              <w:t>1</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C79BE" w:rsidRPr="00A611A0" w:rsidRDefault="00EC79BE"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2</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EC79BE" w:rsidRPr="00A611A0" w:rsidRDefault="00EC79BE"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3</w:t>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C79BE" w:rsidRPr="00A611A0" w:rsidRDefault="00EC79BE"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EC79BE" w:rsidRPr="00A611A0" w:rsidRDefault="00EC79BE"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5</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EC79BE" w:rsidRPr="00A611A0" w:rsidRDefault="00EC79BE"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6</w:t>
            </w:r>
          </w:p>
        </w:tc>
      </w:tr>
      <w:tr w:rsidR="008F7D0C" w:rsidRPr="00391EC2" w:rsidTr="00840D66">
        <w:trPr>
          <w:trHeight w:val="360"/>
          <w:jc w:val="center"/>
        </w:trPr>
        <w:tc>
          <w:tcPr>
            <w:tcW w:w="553"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noWrap/>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Ритуальная деятельность</w:t>
            </w:r>
          </w:p>
        </w:tc>
        <w:tc>
          <w:tcPr>
            <w:tcW w:w="738"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12.1</w:t>
            </w:r>
          </w:p>
        </w:tc>
        <w:tc>
          <w:tcPr>
            <w:tcW w:w="3038" w:type="dxa"/>
            <w:tcBorders>
              <w:top w:val="single" w:sz="4" w:space="0" w:color="auto"/>
              <w:left w:val="single" w:sz="4" w:space="0" w:color="auto"/>
              <w:bottom w:val="single" w:sz="4" w:space="0" w:color="auto"/>
              <w:right w:val="single" w:sz="4" w:space="0" w:color="auto"/>
            </w:tcBorders>
            <w:noWrap/>
          </w:tcPr>
          <w:p w:rsidR="008F7D0C" w:rsidRPr="00A611A0" w:rsidRDefault="00D86E00"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 xml:space="preserve">Размещение кладбищ; </w:t>
            </w:r>
            <w:r w:rsidR="008F7D0C" w:rsidRPr="00A611A0">
              <w:rPr>
                <w:rFonts w:ascii="Times New Roman" w:hAnsi="Times New Roman"/>
                <w:sz w:val="24"/>
                <w:szCs w:val="24"/>
                <w:lang w:eastAsia="ru-RU"/>
              </w:rPr>
              <w:t>размещение соответствующих культовых сооружений</w:t>
            </w:r>
          </w:p>
        </w:tc>
        <w:tc>
          <w:tcPr>
            <w:tcW w:w="1888"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p>
        </w:tc>
        <w:tc>
          <w:tcPr>
            <w:tcW w:w="1717" w:type="dxa"/>
            <w:tcBorders>
              <w:top w:val="single" w:sz="4" w:space="0" w:color="auto"/>
              <w:left w:val="single" w:sz="4" w:space="0" w:color="auto"/>
              <w:bottom w:val="single" w:sz="4" w:space="0" w:color="auto"/>
              <w:right w:val="single" w:sz="4" w:space="0" w:color="auto"/>
            </w:tcBorders>
            <w:vAlign w:val="center"/>
          </w:tcPr>
          <w:p w:rsidR="008F7D0C" w:rsidRPr="00A611A0" w:rsidRDefault="008F7D0C" w:rsidP="00A611A0">
            <w:pPr>
              <w:spacing w:line="240" w:lineRule="auto"/>
              <w:rPr>
                <w:rFonts w:ascii="Times New Roman" w:hAnsi="Times New Roman"/>
                <w:sz w:val="24"/>
                <w:szCs w:val="24"/>
                <w:lang w:eastAsia="ru-RU"/>
              </w:rPr>
            </w:pPr>
          </w:p>
        </w:tc>
      </w:tr>
      <w:tr w:rsidR="008F7D0C" w:rsidRPr="00391EC2" w:rsidTr="00840D66">
        <w:trPr>
          <w:trHeight w:val="360"/>
          <w:jc w:val="center"/>
        </w:trPr>
        <w:tc>
          <w:tcPr>
            <w:tcW w:w="553"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2</w:t>
            </w:r>
          </w:p>
        </w:tc>
        <w:tc>
          <w:tcPr>
            <w:tcW w:w="2026" w:type="dxa"/>
            <w:tcBorders>
              <w:top w:val="single" w:sz="4" w:space="0" w:color="auto"/>
              <w:left w:val="single" w:sz="4" w:space="0" w:color="auto"/>
              <w:bottom w:val="single" w:sz="4" w:space="0" w:color="auto"/>
              <w:right w:val="single" w:sz="4" w:space="0" w:color="auto"/>
            </w:tcBorders>
            <w:noWrap/>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Коммунальное обслуживание</w:t>
            </w:r>
          </w:p>
          <w:p w:rsidR="008F7D0C" w:rsidRPr="00A611A0" w:rsidRDefault="008F7D0C" w:rsidP="00A611A0">
            <w:pPr>
              <w:spacing w:line="240" w:lineRule="auto"/>
              <w:rPr>
                <w:rFonts w:ascii="Times New Roman" w:hAnsi="Times New Roman"/>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3.1</w:t>
            </w:r>
          </w:p>
        </w:tc>
        <w:tc>
          <w:tcPr>
            <w:tcW w:w="3038" w:type="dxa"/>
            <w:tcBorders>
              <w:top w:val="single" w:sz="4" w:space="0" w:color="auto"/>
              <w:left w:val="single" w:sz="4" w:space="0" w:color="auto"/>
              <w:bottom w:val="single" w:sz="4" w:space="0" w:color="auto"/>
              <w:right w:val="single" w:sz="4" w:space="0" w:color="auto"/>
            </w:tcBorders>
            <w:noWrap/>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88"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p>
        </w:tc>
        <w:tc>
          <w:tcPr>
            <w:tcW w:w="1717" w:type="dxa"/>
            <w:tcBorders>
              <w:top w:val="single" w:sz="4" w:space="0" w:color="auto"/>
              <w:left w:val="single" w:sz="4" w:space="0" w:color="auto"/>
              <w:bottom w:val="single" w:sz="4" w:space="0" w:color="auto"/>
              <w:right w:val="single" w:sz="4" w:space="0" w:color="auto"/>
            </w:tcBorders>
            <w:vAlign w:val="center"/>
          </w:tcPr>
          <w:p w:rsidR="008F7D0C" w:rsidRPr="00A611A0" w:rsidRDefault="008F7D0C" w:rsidP="00A611A0">
            <w:pPr>
              <w:spacing w:line="240" w:lineRule="auto"/>
              <w:rPr>
                <w:rFonts w:ascii="Times New Roman" w:hAnsi="Times New Roman"/>
                <w:sz w:val="24"/>
                <w:szCs w:val="24"/>
                <w:lang w:eastAsia="ru-RU"/>
              </w:rPr>
            </w:pPr>
          </w:p>
        </w:tc>
      </w:tr>
      <w:tr w:rsidR="008F7D0C" w:rsidRPr="00391EC2" w:rsidTr="00840D66">
        <w:trPr>
          <w:trHeight w:val="360"/>
          <w:jc w:val="center"/>
        </w:trPr>
        <w:tc>
          <w:tcPr>
            <w:tcW w:w="553"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3</w:t>
            </w:r>
          </w:p>
        </w:tc>
        <w:tc>
          <w:tcPr>
            <w:tcW w:w="2026" w:type="dxa"/>
            <w:tcBorders>
              <w:top w:val="single" w:sz="4" w:space="0" w:color="auto"/>
              <w:left w:val="single" w:sz="4" w:space="0" w:color="auto"/>
              <w:bottom w:val="single" w:sz="4" w:space="0" w:color="auto"/>
              <w:right w:val="single" w:sz="4" w:space="0" w:color="auto"/>
            </w:tcBorders>
            <w:noWrap/>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Автомобильный транспорт</w:t>
            </w:r>
          </w:p>
        </w:tc>
        <w:tc>
          <w:tcPr>
            <w:tcW w:w="738"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7.2</w:t>
            </w:r>
          </w:p>
        </w:tc>
        <w:tc>
          <w:tcPr>
            <w:tcW w:w="3038" w:type="dxa"/>
            <w:tcBorders>
              <w:top w:val="single" w:sz="4" w:space="0" w:color="auto"/>
              <w:left w:val="single" w:sz="4" w:space="0" w:color="auto"/>
              <w:bottom w:val="single" w:sz="4" w:space="0" w:color="auto"/>
              <w:right w:val="single" w:sz="4" w:space="0" w:color="auto"/>
            </w:tcBorders>
            <w:noWrap/>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Размещение автомобильных дорог и технически связанных с ними сооружений</w:t>
            </w:r>
          </w:p>
        </w:tc>
        <w:tc>
          <w:tcPr>
            <w:tcW w:w="1888"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p>
        </w:tc>
        <w:tc>
          <w:tcPr>
            <w:tcW w:w="1717" w:type="dxa"/>
            <w:tcBorders>
              <w:top w:val="single" w:sz="4" w:space="0" w:color="auto"/>
              <w:left w:val="single" w:sz="4" w:space="0" w:color="auto"/>
              <w:bottom w:val="single" w:sz="4" w:space="0" w:color="auto"/>
              <w:right w:val="single" w:sz="4" w:space="0" w:color="auto"/>
            </w:tcBorders>
            <w:vAlign w:val="center"/>
          </w:tcPr>
          <w:p w:rsidR="008F7D0C" w:rsidRPr="00A611A0" w:rsidRDefault="008F7D0C" w:rsidP="00A611A0">
            <w:pPr>
              <w:spacing w:line="240" w:lineRule="auto"/>
              <w:rPr>
                <w:rFonts w:ascii="Times New Roman" w:hAnsi="Times New Roman"/>
                <w:sz w:val="24"/>
                <w:szCs w:val="24"/>
                <w:lang w:eastAsia="ru-RU"/>
              </w:rPr>
            </w:pPr>
          </w:p>
        </w:tc>
      </w:tr>
      <w:tr w:rsidR="008F7D0C" w:rsidRPr="00391EC2" w:rsidTr="00840D66">
        <w:trPr>
          <w:trHeight w:val="360"/>
          <w:jc w:val="center"/>
        </w:trPr>
        <w:tc>
          <w:tcPr>
            <w:tcW w:w="553" w:type="dxa"/>
            <w:tcBorders>
              <w:top w:val="single" w:sz="4" w:space="0" w:color="auto"/>
              <w:left w:val="single" w:sz="4" w:space="0" w:color="auto"/>
              <w:bottom w:val="single" w:sz="4" w:space="0" w:color="auto"/>
              <w:right w:val="single" w:sz="4" w:space="0" w:color="auto"/>
            </w:tcBorders>
            <w:vAlign w:val="center"/>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 п/п</w:t>
            </w:r>
          </w:p>
        </w:tc>
        <w:tc>
          <w:tcPr>
            <w:tcW w:w="2026" w:type="dxa"/>
            <w:tcBorders>
              <w:top w:val="single" w:sz="4" w:space="0" w:color="auto"/>
              <w:left w:val="single" w:sz="4" w:space="0" w:color="auto"/>
              <w:bottom w:val="single" w:sz="4" w:space="0" w:color="auto"/>
              <w:right w:val="single" w:sz="4" w:space="0" w:color="auto"/>
            </w:tcBorders>
            <w:noWrap/>
            <w:vAlign w:val="center"/>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Условно разрешенный вид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vAlign w:val="center"/>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Код</w:t>
            </w:r>
            <w:r w:rsidRPr="00A611A0">
              <w:rPr>
                <w:rFonts w:ascii="Times New Roman" w:hAnsi="Times New Roman"/>
                <w:sz w:val="24"/>
                <w:szCs w:val="24"/>
                <w:vertAlign w:val="superscript"/>
                <w:lang w:eastAsia="ru-RU"/>
              </w:rPr>
              <w:footnoteReference w:id="18"/>
            </w:r>
          </w:p>
        </w:tc>
        <w:tc>
          <w:tcPr>
            <w:tcW w:w="3038" w:type="dxa"/>
            <w:tcBorders>
              <w:top w:val="single" w:sz="4" w:space="0" w:color="auto"/>
              <w:left w:val="single" w:sz="4" w:space="0" w:color="auto"/>
              <w:bottom w:val="single" w:sz="4" w:space="0" w:color="auto"/>
              <w:right w:val="single" w:sz="4" w:space="0" w:color="auto"/>
            </w:tcBorders>
            <w:noWrap/>
            <w:vAlign w:val="center"/>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Условно разрешенный вид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vAlign w:val="center"/>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Вспомогательные виды разрешенного использования</w:t>
            </w:r>
          </w:p>
        </w:tc>
        <w:tc>
          <w:tcPr>
            <w:tcW w:w="1717" w:type="dxa"/>
            <w:tcBorders>
              <w:top w:val="single" w:sz="4" w:space="0" w:color="auto"/>
              <w:left w:val="single" w:sz="4" w:space="0" w:color="auto"/>
              <w:bottom w:val="single" w:sz="4" w:space="0" w:color="auto"/>
              <w:right w:val="single" w:sz="4" w:space="0" w:color="auto"/>
            </w:tcBorders>
            <w:vAlign w:val="center"/>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Примечания</w:t>
            </w:r>
          </w:p>
        </w:tc>
      </w:tr>
      <w:tr w:rsidR="007D7A34" w:rsidRPr="00391EC2" w:rsidTr="00840D66">
        <w:trPr>
          <w:trHeight w:val="360"/>
          <w:jc w:val="center"/>
        </w:trPr>
        <w:tc>
          <w:tcPr>
            <w:tcW w:w="553" w:type="dxa"/>
            <w:tcBorders>
              <w:top w:val="single" w:sz="4" w:space="0" w:color="auto"/>
              <w:left w:val="single" w:sz="4" w:space="0" w:color="auto"/>
              <w:bottom w:val="single" w:sz="4" w:space="0" w:color="auto"/>
              <w:right w:val="single" w:sz="4" w:space="0" w:color="auto"/>
            </w:tcBorders>
            <w:vAlign w:val="center"/>
          </w:tcPr>
          <w:p w:rsidR="007D7A34" w:rsidRPr="00A611A0" w:rsidRDefault="007D7A34"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noWrap/>
            <w:vAlign w:val="center"/>
          </w:tcPr>
          <w:p w:rsidR="007D7A34" w:rsidRPr="00A611A0" w:rsidRDefault="007D7A34"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2</w:t>
            </w:r>
          </w:p>
        </w:tc>
        <w:tc>
          <w:tcPr>
            <w:tcW w:w="738" w:type="dxa"/>
            <w:tcBorders>
              <w:top w:val="single" w:sz="4" w:space="0" w:color="auto"/>
              <w:left w:val="single" w:sz="4" w:space="0" w:color="auto"/>
              <w:bottom w:val="single" w:sz="4" w:space="0" w:color="auto"/>
              <w:right w:val="single" w:sz="4" w:space="0" w:color="auto"/>
            </w:tcBorders>
            <w:vAlign w:val="center"/>
          </w:tcPr>
          <w:p w:rsidR="007D7A34" w:rsidRPr="00A611A0" w:rsidRDefault="007D7A34"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3</w:t>
            </w:r>
          </w:p>
        </w:tc>
        <w:tc>
          <w:tcPr>
            <w:tcW w:w="3038" w:type="dxa"/>
            <w:tcBorders>
              <w:top w:val="single" w:sz="4" w:space="0" w:color="auto"/>
              <w:left w:val="single" w:sz="4" w:space="0" w:color="auto"/>
              <w:bottom w:val="single" w:sz="4" w:space="0" w:color="auto"/>
              <w:right w:val="single" w:sz="4" w:space="0" w:color="auto"/>
            </w:tcBorders>
            <w:noWrap/>
            <w:vAlign w:val="center"/>
          </w:tcPr>
          <w:p w:rsidR="007D7A34" w:rsidRPr="00A611A0" w:rsidRDefault="007D7A34"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4</w:t>
            </w:r>
          </w:p>
        </w:tc>
        <w:tc>
          <w:tcPr>
            <w:tcW w:w="1888" w:type="dxa"/>
            <w:tcBorders>
              <w:top w:val="single" w:sz="4" w:space="0" w:color="auto"/>
              <w:left w:val="single" w:sz="4" w:space="0" w:color="auto"/>
              <w:bottom w:val="single" w:sz="4" w:space="0" w:color="auto"/>
              <w:right w:val="single" w:sz="4" w:space="0" w:color="auto"/>
            </w:tcBorders>
            <w:vAlign w:val="center"/>
          </w:tcPr>
          <w:p w:rsidR="007D7A34" w:rsidRPr="00A611A0" w:rsidRDefault="007D7A34"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5</w:t>
            </w:r>
          </w:p>
        </w:tc>
        <w:tc>
          <w:tcPr>
            <w:tcW w:w="1717" w:type="dxa"/>
            <w:tcBorders>
              <w:top w:val="single" w:sz="4" w:space="0" w:color="auto"/>
              <w:left w:val="single" w:sz="4" w:space="0" w:color="auto"/>
              <w:bottom w:val="single" w:sz="4" w:space="0" w:color="auto"/>
              <w:right w:val="single" w:sz="4" w:space="0" w:color="auto"/>
            </w:tcBorders>
            <w:vAlign w:val="center"/>
          </w:tcPr>
          <w:p w:rsidR="007D7A34" w:rsidRPr="00A611A0" w:rsidRDefault="007D7A34"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6</w:t>
            </w:r>
          </w:p>
        </w:tc>
      </w:tr>
      <w:tr w:rsidR="00913A67" w:rsidRPr="00391EC2" w:rsidTr="00840D66">
        <w:trPr>
          <w:trHeight w:val="785"/>
          <w:jc w:val="center"/>
        </w:trPr>
        <w:tc>
          <w:tcPr>
            <w:tcW w:w="553" w:type="dxa"/>
            <w:tcBorders>
              <w:top w:val="single" w:sz="4" w:space="0" w:color="auto"/>
              <w:left w:val="single" w:sz="4" w:space="0" w:color="auto"/>
              <w:bottom w:val="single" w:sz="4" w:space="0" w:color="auto"/>
              <w:right w:val="single" w:sz="4" w:space="0" w:color="auto"/>
            </w:tcBorders>
          </w:tcPr>
          <w:p w:rsidR="00913A67" w:rsidRPr="00A611A0" w:rsidRDefault="00F56E8A" w:rsidP="00A611A0">
            <w:pPr>
              <w:spacing w:line="240" w:lineRule="auto"/>
              <w:rPr>
                <w:rFonts w:ascii="Times New Roman" w:hAnsi="Times New Roman"/>
                <w:sz w:val="24"/>
                <w:szCs w:val="24"/>
                <w:lang w:eastAsia="ru-RU"/>
              </w:rPr>
            </w:pPr>
            <w:r>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noWrap/>
          </w:tcPr>
          <w:p w:rsidR="00913A67" w:rsidRPr="00A611A0" w:rsidRDefault="00913A67"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Религиозное использование</w:t>
            </w:r>
          </w:p>
        </w:tc>
        <w:tc>
          <w:tcPr>
            <w:tcW w:w="738" w:type="dxa"/>
            <w:tcBorders>
              <w:top w:val="single" w:sz="4" w:space="0" w:color="auto"/>
              <w:left w:val="single" w:sz="4" w:space="0" w:color="auto"/>
              <w:bottom w:val="single" w:sz="4" w:space="0" w:color="auto"/>
              <w:right w:val="single" w:sz="4" w:space="0" w:color="auto"/>
            </w:tcBorders>
          </w:tcPr>
          <w:p w:rsidR="00913A67" w:rsidRPr="00A611A0" w:rsidRDefault="00913A67"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3.7</w:t>
            </w:r>
          </w:p>
        </w:tc>
        <w:tc>
          <w:tcPr>
            <w:tcW w:w="3038" w:type="dxa"/>
            <w:tcBorders>
              <w:top w:val="single" w:sz="4" w:space="0" w:color="auto"/>
              <w:left w:val="single" w:sz="4" w:space="0" w:color="auto"/>
              <w:bottom w:val="single" w:sz="4" w:space="0" w:color="auto"/>
              <w:right w:val="single" w:sz="4" w:space="0" w:color="auto"/>
            </w:tcBorders>
            <w:noWrap/>
          </w:tcPr>
          <w:p w:rsidR="00913A67" w:rsidRPr="00A611A0" w:rsidRDefault="00913A67"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 xml:space="preserve">Часовня </w:t>
            </w:r>
          </w:p>
        </w:tc>
        <w:tc>
          <w:tcPr>
            <w:tcW w:w="1888" w:type="dxa"/>
            <w:tcBorders>
              <w:top w:val="single" w:sz="4" w:space="0" w:color="auto"/>
              <w:left w:val="single" w:sz="4" w:space="0" w:color="auto"/>
              <w:bottom w:val="single" w:sz="4" w:space="0" w:color="auto"/>
              <w:right w:val="single" w:sz="4" w:space="0" w:color="auto"/>
            </w:tcBorders>
          </w:tcPr>
          <w:p w:rsidR="00913A67" w:rsidRPr="00A611A0" w:rsidRDefault="00913A67" w:rsidP="00A611A0">
            <w:pPr>
              <w:spacing w:line="240" w:lineRule="auto"/>
              <w:rPr>
                <w:rFonts w:ascii="Times New Roman" w:hAnsi="Times New Roman"/>
                <w:sz w:val="24"/>
                <w:szCs w:val="24"/>
                <w:lang w:eastAsia="ru-RU"/>
              </w:rPr>
            </w:pPr>
          </w:p>
        </w:tc>
        <w:tc>
          <w:tcPr>
            <w:tcW w:w="1717" w:type="dxa"/>
            <w:tcBorders>
              <w:left w:val="single" w:sz="4" w:space="0" w:color="auto"/>
              <w:bottom w:val="single" w:sz="4" w:space="0" w:color="auto"/>
              <w:right w:val="single" w:sz="4" w:space="0" w:color="auto"/>
            </w:tcBorders>
            <w:vAlign w:val="center"/>
          </w:tcPr>
          <w:p w:rsidR="00913A67" w:rsidRPr="00A611A0" w:rsidRDefault="00913A67" w:rsidP="00A611A0">
            <w:pPr>
              <w:spacing w:line="240" w:lineRule="auto"/>
              <w:rPr>
                <w:rFonts w:ascii="Times New Roman" w:hAnsi="Times New Roman"/>
                <w:sz w:val="24"/>
                <w:szCs w:val="24"/>
                <w:lang w:eastAsia="ru-RU"/>
              </w:rPr>
            </w:pPr>
          </w:p>
        </w:tc>
      </w:tr>
    </w:tbl>
    <w:p w:rsidR="00EB32F6" w:rsidRPr="00391EC2" w:rsidRDefault="00EB32F6" w:rsidP="00391EC2">
      <w:pPr>
        <w:autoSpaceDE w:val="0"/>
        <w:autoSpaceDN w:val="0"/>
        <w:adjustRightInd w:val="0"/>
        <w:spacing w:after="0" w:line="240" w:lineRule="auto"/>
        <w:ind w:left="-709" w:right="-143"/>
        <w:rPr>
          <w:rFonts w:ascii="Times New Roman" w:eastAsia="Times New Roman" w:hAnsi="Times New Roman"/>
          <w:sz w:val="24"/>
          <w:szCs w:val="24"/>
          <w:lang w:eastAsia="ru-RU"/>
        </w:rPr>
      </w:pPr>
    </w:p>
    <w:p w:rsidR="003F3411" w:rsidRPr="00902E58" w:rsidRDefault="003F3411" w:rsidP="003F3411">
      <w:pPr>
        <w:spacing w:after="0" w:line="240" w:lineRule="auto"/>
        <w:ind w:firstLine="708"/>
        <w:jc w:val="both"/>
        <w:rPr>
          <w:rFonts w:ascii="Times New Roman" w:hAnsi="Times New Roman"/>
          <w:sz w:val="24"/>
          <w:szCs w:val="24"/>
        </w:rPr>
      </w:pPr>
      <w:bookmarkStart w:id="36" w:name="_Toc318442459"/>
      <w:r w:rsidRPr="00902E58">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19</w:t>
      </w:r>
      <w:r w:rsidRPr="00902E58">
        <w:rPr>
          <w:rFonts w:ascii="Times New Roman" w:hAnsi="Times New Roman"/>
          <w:sz w:val="24"/>
          <w:szCs w:val="24"/>
        </w:rPr>
        <w:t>.</w:t>
      </w:r>
    </w:p>
    <w:p w:rsidR="003F3411" w:rsidRPr="00902E58" w:rsidRDefault="003F3411" w:rsidP="003F3411">
      <w:pPr>
        <w:spacing w:after="0" w:line="240" w:lineRule="auto"/>
        <w:ind w:firstLine="709"/>
        <w:jc w:val="right"/>
        <w:rPr>
          <w:rFonts w:ascii="Times New Roman" w:eastAsia="Times New Roman" w:hAnsi="Times New Roman"/>
          <w:sz w:val="26"/>
          <w:szCs w:val="26"/>
          <w:lang w:eastAsia="x-none"/>
        </w:rPr>
      </w:pPr>
      <w:r>
        <w:rPr>
          <w:rFonts w:ascii="Times New Roman" w:hAnsi="Times New Roman"/>
          <w:sz w:val="24"/>
          <w:szCs w:val="24"/>
        </w:rPr>
        <w:t>Таблица</w:t>
      </w:r>
      <w:r w:rsidRPr="00902E58">
        <w:rPr>
          <w:rFonts w:ascii="Times New Roman" w:hAnsi="Times New Roman"/>
          <w:sz w:val="24"/>
          <w:szCs w:val="24"/>
        </w:rPr>
        <w:t xml:space="preserve"> №</w:t>
      </w:r>
      <w:r>
        <w:rPr>
          <w:rFonts w:ascii="Times New Roman" w:hAnsi="Times New Roman"/>
          <w:sz w:val="24"/>
          <w:szCs w:val="24"/>
        </w:rPr>
        <w:t>19</w:t>
      </w:r>
      <w:r w:rsidRPr="00902E58">
        <w:rPr>
          <w:rFonts w:ascii="Times New Roman" w:hAnsi="Times New Roman"/>
          <w:sz w:val="24"/>
          <w:szCs w:val="24"/>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71"/>
        <w:gridCol w:w="5387"/>
      </w:tblGrid>
      <w:tr w:rsidR="003F3411" w:rsidRPr="00902E58" w:rsidTr="00062491">
        <w:trPr>
          <w:trHeight w:val="273"/>
        </w:trPr>
        <w:tc>
          <w:tcPr>
            <w:tcW w:w="540" w:type="dxa"/>
            <w:tcBorders>
              <w:top w:val="single" w:sz="4" w:space="0" w:color="000000"/>
              <w:left w:val="single" w:sz="4" w:space="0" w:color="000000"/>
              <w:bottom w:val="single" w:sz="4" w:space="0" w:color="000000"/>
              <w:right w:val="single" w:sz="4" w:space="0" w:color="000000"/>
            </w:tcBorders>
            <w:vAlign w:val="center"/>
            <w:hideMark/>
          </w:tcPr>
          <w:p w:rsidR="003F3411" w:rsidRPr="00902E58" w:rsidRDefault="003F3411" w:rsidP="00062491">
            <w:pPr>
              <w:autoSpaceDE w:val="0"/>
              <w:autoSpaceDN w:val="0"/>
              <w:adjustRightInd w:val="0"/>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 п/п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3F3411" w:rsidRPr="00902E58" w:rsidRDefault="003F3411" w:rsidP="00062491">
            <w:pPr>
              <w:autoSpaceDE w:val="0"/>
              <w:autoSpaceDN w:val="0"/>
              <w:adjustRightInd w:val="0"/>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Предельный параметр</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3F3411" w:rsidRPr="00902E58" w:rsidRDefault="003F3411" w:rsidP="00062491">
            <w:pPr>
              <w:tabs>
                <w:tab w:val="left" w:pos="4631"/>
              </w:tabs>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Описание параметра</w:t>
            </w:r>
          </w:p>
        </w:tc>
      </w:tr>
      <w:tr w:rsidR="003F3411" w:rsidRPr="00902E58" w:rsidTr="00062491">
        <w:trPr>
          <w:trHeight w:val="273"/>
          <w:tblHead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3F3411" w:rsidRPr="00902E58" w:rsidRDefault="003F3411" w:rsidP="00062491">
            <w:pPr>
              <w:autoSpaceDE w:val="0"/>
              <w:autoSpaceDN w:val="0"/>
              <w:adjustRightInd w:val="0"/>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3F3411" w:rsidRPr="00902E58" w:rsidRDefault="003F3411" w:rsidP="00062491">
            <w:pPr>
              <w:autoSpaceDE w:val="0"/>
              <w:autoSpaceDN w:val="0"/>
              <w:adjustRightInd w:val="0"/>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2</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3F3411" w:rsidRPr="00902E58" w:rsidRDefault="003F3411" w:rsidP="00062491">
            <w:pPr>
              <w:tabs>
                <w:tab w:val="left" w:pos="4631"/>
              </w:tabs>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3</w:t>
            </w:r>
          </w:p>
        </w:tc>
      </w:tr>
      <w:tr w:rsidR="003F3411" w:rsidRPr="00902E58" w:rsidTr="00062491">
        <w:trPr>
          <w:trHeight w:val="1023"/>
        </w:trPr>
        <w:tc>
          <w:tcPr>
            <w:tcW w:w="540" w:type="dxa"/>
            <w:vMerge w:val="restart"/>
            <w:tcBorders>
              <w:top w:val="single" w:sz="4" w:space="0" w:color="000000"/>
              <w:left w:val="single" w:sz="4" w:space="0" w:color="000000"/>
              <w:right w:val="single" w:sz="4" w:space="0" w:color="000000"/>
            </w:tcBorders>
            <w:vAlign w:val="center"/>
            <w:hideMark/>
          </w:tcPr>
          <w:p w:rsidR="003F3411" w:rsidRPr="00902E58" w:rsidRDefault="003F3411" w:rsidP="00062491">
            <w:pPr>
              <w:autoSpaceDE w:val="0"/>
              <w:autoSpaceDN w:val="0"/>
              <w:adjustRightInd w:val="0"/>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1</w:t>
            </w:r>
          </w:p>
        </w:tc>
        <w:tc>
          <w:tcPr>
            <w:tcW w:w="3571" w:type="dxa"/>
            <w:vMerge w:val="restart"/>
            <w:tcBorders>
              <w:top w:val="single" w:sz="4" w:space="0" w:color="000000"/>
              <w:left w:val="single" w:sz="4" w:space="0" w:color="000000"/>
              <w:right w:val="single" w:sz="4" w:space="0" w:color="000000"/>
            </w:tcBorders>
            <w:vAlign w:val="center"/>
          </w:tcPr>
          <w:p w:rsidR="003F3411" w:rsidRPr="00902E58" w:rsidRDefault="003F3411" w:rsidP="00062491">
            <w:pPr>
              <w:autoSpaceDE w:val="0"/>
              <w:autoSpaceDN w:val="0"/>
              <w:adjustRightInd w:val="0"/>
              <w:spacing w:after="0" w:line="240" w:lineRule="auto"/>
              <w:rPr>
                <w:rFonts w:ascii="Times New Roman" w:eastAsia="Times New Roman" w:hAnsi="Times New Roman"/>
                <w:lang w:eastAsia="ru-RU"/>
              </w:rPr>
            </w:pPr>
            <w:r w:rsidRPr="00902E58">
              <w:rPr>
                <w:rFonts w:ascii="Times New Roman" w:eastAsia="Times New Roman" w:hAnsi="Times New Roman"/>
                <w:lang w:eastAsia="ru-RU"/>
              </w:rPr>
              <w:t>Минимальная площадь земельного участка (кв. м)</w:t>
            </w:r>
          </w:p>
        </w:tc>
        <w:tc>
          <w:tcPr>
            <w:tcW w:w="5387" w:type="dxa"/>
            <w:tcBorders>
              <w:top w:val="single" w:sz="4" w:space="0" w:color="000000"/>
              <w:left w:val="single" w:sz="4" w:space="0" w:color="000000"/>
              <w:right w:val="single" w:sz="4" w:space="0" w:color="000000"/>
            </w:tcBorders>
            <w:vAlign w:val="center"/>
            <w:hideMark/>
          </w:tcPr>
          <w:p w:rsidR="003F3411" w:rsidRPr="00902E58" w:rsidRDefault="003F3411" w:rsidP="00062491">
            <w:pPr>
              <w:tabs>
                <w:tab w:val="left" w:pos="4631"/>
              </w:tabs>
              <w:spacing w:after="0" w:line="240" w:lineRule="auto"/>
              <w:rPr>
                <w:rFonts w:ascii="Times New Roman" w:eastAsia="Times New Roman" w:hAnsi="Times New Roman"/>
                <w:lang w:eastAsia="ru-RU"/>
              </w:rPr>
            </w:pPr>
            <w:r w:rsidRPr="00902E58">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3F3411" w:rsidRPr="00902E58" w:rsidTr="00062491">
        <w:trPr>
          <w:trHeight w:val="287"/>
        </w:trPr>
        <w:tc>
          <w:tcPr>
            <w:tcW w:w="540" w:type="dxa"/>
            <w:vMerge/>
            <w:tcBorders>
              <w:left w:val="single" w:sz="4" w:space="0" w:color="000000"/>
              <w:bottom w:val="single" w:sz="4" w:space="0" w:color="000000"/>
              <w:right w:val="single" w:sz="4" w:space="0" w:color="000000"/>
            </w:tcBorders>
            <w:vAlign w:val="center"/>
            <w:hideMark/>
          </w:tcPr>
          <w:p w:rsidR="003F3411" w:rsidRPr="00902E58" w:rsidRDefault="003F3411" w:rsidP="00062491">
            <w:pPr>
              <w:autoSpaceDE w:val="0"/>
              <w:autoSpaceDN w:val="0"/>
              <w:adjustRightInd w:val="0"/>
              <w:spacing w:after="0" w:line="240" w:lineRule="auto"/>
              <w:jc w:val="center"/>
              <w:rPr>
                <w:rFonts w:ascii="Times New Roman" w:eastAsia="Times New Roman" w:hAnsi="Times New Roman"/>
                <w:lang w:eastAsia="ru-RU"/>
              </w:rPr>
            </w:pPr>
          </w:p>
        </w:tc>
        <w:tc>
          <w:tcPr>
            <w:tcW w:w="3571" w:type="dxa"/>
            <w:vMerge/>
            <w:tcBorders>
              <w:left w:val="single" w:sz="4" w:space="0" w:color="000000"/>
              <w:bottom w:val="single" w:sz="4" w:space="0" w:color="000000"/>
              <w:right w:val="single" w:sz="4" w:space="0" w:color="000000"/>
            </w:tcBorders>
            <w:vAlign w:val="center"/>
          </w:tcPr>
          <w:p w:rsidR="003F3411" w:rsidRPr="00902E58" w:rsidRDefault="003F3411" w:rsidP="00062491">
            <w:pPr>
              <w:autoSpaceDE w:val="0"/>
              <w:autoSpaceDN w:val="0"/>
              <w:adjustRightInd w:val="0"/>
              <w:spacing w:after="0" w:line="240" w:lineRule="auto"/>
              <w:rPr>
                <w:rFonts w:ascii="Times New Roman" w:eastAsia="Times New Roman" w:hAnsi="Times New Roman"/>
                <w:lang w:eastAsia="ru-RU"/>
              </w:rPr>
            </w:pPr>
          </w:p>
        </w:tc>
        <w:tc>
          <w:tcPr>
            <w:tcW w:w="5387" w:type="dxa"/>
            <w:tcBorders>
              <w:top w:val="single" w:sz="4" w:space="0" w:color="000000"/>
              <w:left w:val="single" w:sz="4" w:space="0" w:color="000000"/>
              <w:right w:val="single" w:sz="4" w:space="0" w:color="000000"/>
            </w:tcBorders>
            <w:vAlign w:val="center"/>
            <w:hideMark/>
          </w:tcPr>
          <w:p w:rsidR="003F3411" w:rsidRPr="00902E58" w:rsidRDefault="003F3411" w:rsidP="00062491">
            <w:pPr>
              <w:spacing w:after="0" w:line="240" w:lineRule="auto"/>
              <w:rPr>
                <w:rFonts w:ascii="Times New Roman" w:eastAsia="Times New Roman" w:hAnsi="Times New Roman"/>
                <w:lang w:eastAsia="ru-RU"/>
              </w:rPr>
            </w:pPr>
            <w:r w:rsidRPr="00902E58">
              <w:rPr>
                <w:rFonts w:ascii="Times New Roman" w:eastAsia="Times New Roman" w:hAnsi="Times New Roman"/>
                <w:lang w:eastAsia="ru-RU"/>
              </w:rPr>
              <w:t>1000,0 прочие объекты</w:t>
            </w:r>
          </w:p>
        </w:tc>
      </w:tr>
      <w:tr w:rsidR="003F3411" w:rsidRPr="00902E58" w:rsidTr="00062491">
        <w:trPr>
          <w:trHeight w:val="851"/>
        </w:trPr>
        <w:tc>
          <w:tcPr>
            <w:tcW w:w="540" w:type="dxa"/>
            <w:tcBorders>
              <w:top w:val="single" w:sz="4" w:space="0" w:color="000000"/>
              <w:left w:val="single" w:sz="4" w:space="0" w:color="000000"/>
              <w:bottom w:val="single" w:sz="4" w:space="0" w:color="auto"/>
              <w:right w:val="single" w:sz="4" w:space="0" w:color="000000"/>
            </w:tcBorders>
            <w:vAlign w:val="center"/>
            <w:hideMark/>
          </w:tcPr>
          <w:p w:rsidR="003F3411" w:rsidRPr="00902E58" w:rsidRDefault="003F3411" w:rsidP="00062491">
            <w:pPr>
              <w:autoSpaceDE w:val="0"/>
              <w:autoSpaceDN w:val="0"/>
              <w:adjustRightInd w:val="0"/>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lastRenderedPageBreak/>
              <w:t>2</w:t>
            </w:r>
          </w:p>
        </w:tc>
        <w:tc>
          <w:tcPr>
            <w:tcW w:w="3571" w:type="dxa"/>
            <w:tcBorders>
              <w:top w:val="single" w:sz="4" w:space="0" w:color="000000"/>
              <w:left w:val="single" w:sz="4" w:space="0" w:color="000000"/>
              <w:bottom w:val="single" w:sz="4" w:space="0" w:color="auto"/>
              <w:right w:val="single" w:sz="4" w:space="0" w:color="000000"/>
            </w:tcBorders>
            <w:vAlign w:val="center"/>
          </w:tcPr>
          <w:p w:rsidR="003F3411" w:rsidRPr="00902E58" w:rsidRDefault="003F3411" w:rsidP="00062491">
            <w:pPr>
              <w:autoSpaceDE w:val="0"/>
              <w:autoSpaceDN w:val="0"/>
              <w:adjustRightInd w:val="0"/>
              <w:spacing w:after="0" w:line="240" w:lineRule="auto"/>
              <w:rPr>
                <w:rFonts w:ascii="Times New Roman" w:eastAsia="Times New Roman" w:hAnsi="Times New Roman"/>
                <w:lang w:eastAsia="ru-RU"/>
              </w:rPr>
            </w:pPr>
            <w:r w:rsidRPr="00902E58">
              <w:rPr>
                <w:rFonts w:ascii="Times New Roman" w:eastAsia="Times New Roman" w:hAnsi="Times New Roman"/>
                <w:lang w:eastAsia="ru-RU"/>
              </w:rPr>
              <w:t>Максимальный процент застройки</w:t>
            </w:r>
          </w:p>
        </w:tc>
        <w:tc>
          <w:tcPr>
            <w:tcW w:w="5387" w:type="dxa"/>
            <w:tcBorders>
              <w:top w:val="single" w:sz="4" w:space="0" w:color="000000"/>
              <w:left w:val="single" w:sz="4" w:space="0" w:color="000000"/>
              <w:right w:val="single" w:sz="4" w:space="0" w:color="000000"/>
            </w:tcBorders>
            <w:vAlign w:val="center"/>
            <w:hideMark/>
          </w:tcPr>
          <w:p w:rsidR="003F3411" w:rsidRPr="00902E58" w:rsidRDefault="003F3411" w:rsidP="00062491">
            <w:pPr>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5,0</w:t>
            </w:r>
          </w:p>
        </w:tc>
      </w:tr>
      <w:tr w:rsidR="003F3411" w:rsidRPr="00902E58" w:rsidTr="00062491">
        <w:tc>
          <w:tcPr>
            <w:tcW w:w="540" w:type="dxa"/>
            <w:tcBorders>
              <w:top w:val="single" w:sz="4" w:space="0" w:color="000000"/>
              <w:left w:val="single" w:sz="4" w:space="0" w:color="000000"/>
              <w:bottom w:val="single" w:sz="4" w:space="0" w:color="000000"/>
              <w:right w:val="single" w:sz="4" w:space="0" w:color="000000"/>
            </w:tcBorders>
            <w:vAlign w:val="center"/>
            <w:hideMark/>
          </w:tcPr>
          <w:p w:rsidR="003F3411" w:rsidRPr="00902E58" w:rsidRDefault="003F3411" w:rsidP="00062491">
            <w:pPr>
              <w:widowControl w:val="0"/>
              <w:suppressAutoHyphens/>
              <w:autoSpaceDE w:val="0"/>
              <w:spacing w:after="0" w:line="240" w:lineRule="auto"/>
              <w:jc w:val="center"/>
              <w:rPr>
                <w:rFonts w:ascii="Times New Roman" w:eastAsia="Times New Roman" w:hAnsi="Times New Roman"/>
                <w:lang w:eastAsia="ar-SA"/>
              </w:rPr>
            </w:pPr>
            <w:r w:rsidRPr="00902E58">
              <w:rPr>
                <w:rFonts w:ascii="Times New Roman" w:eastAsia="Times New Roman" w:hAnsi="Times New Roman"/>
                <w:lang w:eastAsia="ar-SA"/>
              </w:rPr>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3F3411" w:rsidRPr="00902E58" w:rsidRDefault="003F3411" w:rsidP="00062491">
            <w:pPr>
              <w:widowControl w:val="0"/>
              <w:suppressAutoHyphens/>
              <w:autoSpaceDE w:val="0"/>
              <w:spacing w:after="0" w:line="240" w:lineRule="auto"/>
              <w:rPr>
                <w:rFonts w:ascii="Times New Roman" w:eastAsia="Times New Roman" w:hAnsi="Times New Roman"/>
                <w:lang w:eastAsia="ar-SA"/>
              </w:rPr>
            </w:pPr>
            <w:r w:rsidRPr="00902E58">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3F3411" w:rsidRPr="00902E58" w:rsidRDefault="003F3411" w:rsidP="00062491">
            <w:pPr>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3 – от границ земельного участка</w:t>
            </w:r>
          </w:p>
          <w:p w:rsidR="003F3411" w:rsidRPr="00902E58" w:rsidRDefault="003F3411" w:rsidP="00062491">
            <w:pPr>
              <w:spacing w:after="0" w:line="240" w:lineRule="auto"/>
              <w:jc w:val="center"/>
              <w:rPr>
                <w:rFonts w:ascii="Times New Roman" w:eastAsia="Times New Roman" w:hAnsi="Times New Roman"/>
                <w:lang w:eastAsia="ru-RU"/>
              </w:rPr>
            </w:pPr>
          </w:p>
        </w:tc>
      </w:tr>
      <w:tr w:rsidR="003F3411" w:rsidRPr="00902E58" w:rsidTr="00062491">
        <w:tc>
          <w:tcPr>
            <w:tcW w:w="540" w:type="dxa"/>
            <w:tcBorders>
              <w:top w:val="single" w:sz="4" w:space="0" w:color="000000"/>
              <w:left w:val="single" w:sz="4" w:space="0" w:color="000000"/>
              <w:bottom w:val="single" w:sz="4" w:space="0" w:color="000000"/>
              <w:right w:val="single" w:sz="4" w:space="0" w:color="000000"/>
            </w:tcBorders>
            <w:vAlign w:val="center"/>
            <w:hideMark/>
          </w:tcPr>
          <w:p w:rsidR="003F3411" w:rsidRPr="00902E58" w:rsidRDefault="003F3411" w:rsidP="00062491">
            <w:pPr>
              <w:widowControl w:val="0"/>
              <w:suppressAutoHyphens/>
              <w:autoSpaceDE w:val="0"/>
              <w:spacing w:after="0" w:line="240" w:lineRule="auto"/>
              <w:jc w:val="center"/>
              <w:rPr>
                <w:rFonts w:ascii="Times New Roman" w:eastAsia="Times New Roman" w:hAnsi="Times New Roman"/>
                <w:lang w:eastAsia="ar-SA"/>
              </w:rPr>
            </w:pPr>
            <w:r w:rsidRPr="00902E58">
              <w:rPr>
                <w:rFonts w:ascii="Times New Roman" w:eastAsia="Times New Roman" w:hAnsi="Times New Roman"/>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3F3411" w:rsidRPr="00902E58" w:rsidRDefault="003F3411" w:rsidP="00062491">
            <w:pPr>
              <w:widowControl w:val="0"/>
              <w:suppressAutoHyphens/>
              <w:autoSpaceDE w:val="0"/>
              <w:spacing w:after="0" w:line="240" w:lineRule="auto"/>
              <w:rPr>
                <w:rFonts w:ascii="Times New Roman" w:eastAsia="Times New Roman" w:hAnsi="Times New Roman"/>
                <w:lang w:eastAsia="ar-SA"/>
              </w:rPr>
            </w:pPr>
            <w:r w:rsidRPr="00902E58">
              <w:rPr>
                <w:rFonts w:ascii="Times New Roman" w:eastAsia="Times New Roman" w:hAnsi="Times New Roman"/>
                <w:lang w:eastAsia="ar-SA"/>
              </w:rPr>
              <w:t>Предельное количество этажей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3F3411" w:rsidRPr="00902E58" w:rsidRDefault="003F3411" w:rsidP="00062491">
            <w:pPr>
              <w:widowControl w:val="0"/>
              <w:suppressAutoHyphens/>
              <w:autoSpaceDE w:val="0"/>
              <w:spacing w:after="0" w:line="240" w:lineRule="auto"/>
              <w:jc w:val="center"/>
              <w:rPr>
                <w:rFonts w:ascii="Times New Roman" w:eastAsia="Times New Roman" w:hAnsi="Times New Roman"/>
                <w:lang w:eastAsia="ar-SA"/>
              </w:rPr>
            </w:pPr>
            <w:r w:rsidRPr="00902E58">
              <w:rPr>
                <w:rFonts w:ascii="Times New Roman" w:eastAsia="Times New Roman" w:hAnsi="Times New Roman"/>
                <w:lang w:eastAsia="ar-SA"/>
              </w:rPr>
              <w:t>1</w:t>
            </w:r>
          </w:p>
        </w:tc>
      </w:tr>
      <w:tr w:rsidR="003F3411" w:rsidRPr="00902E58" w:rsidTr="00062491">
        <w:trPr>
          <w:trHeight w:val="742"/>
        </w:trPr>
        <w:tc>
          <w:tcPr>
            <w:tcW w:w="540" w:type="dxa"/>
            <w:tcBorders>
              <w:top w:val="single" w:sz="4" w:space="0" w:color="000000"/>
              <w:left w:val="single" w:sz="4" w:space="0" w:color="000000"/>
              <w:bottom w:val="single" w:sz="4" w:space="0" w:color="000000"/>
              <w:right w:val="single" w:sz="4" w:space="0" w:color="000000"/>
            </w:tcBorders>
            <w:vAlign w:val="center"/>
            <w:hideMark/>
          </w:tcPr>
          <w:p w:rsidR="003F3411" w:rsidRPr="00902E58" w:rsidRDefault="003F3411" w:rsidP="00062491">
            <w:pPr>
              <w:widowControl w:val="0"/>
              <w:suppressAutoHyphens/>
              <w:autoSpaceDE w:val="0"/>
              <w:spacing w:after="0" w:line="240" w:lineRule="auto"/>
              <w:jc w:val="center"/>
              <w:rPr>
                <w:rFonts w:ascii="Times New Roman" w:eastAsia="Times New Roman" w:hAnsi="Times New Roman"/>
                <w:lang w:eastAsia="ar-SA"/>
              </w:rPr>
            </w:pPr>
            <w:r w:rsidRPr="00902E58">
              <w:rPr>
                <w:rFonts w:ascii="Times New Roman" w:eastAsia="Times New Roman" w:hAnsi="Times New Roman"/>
                <w:lang w:eastAsia="ar-SA"/>
              </w:rPr>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3F3411" w:rsidRPr="00902E58" w:rsidRDefault="003F3411" w:rsidP="00062491">
            <w:pPr>
              <w:widowControl w:val="0"/>
              <w:suppressAutoHyphens/>
              <w:autoSpaceDE w:val="0"/>
              <w:spacing w:after="0" w:line="240" w:lineRule="auto"/>
              <w:rPr>
                <w:rFonts w:ascii="Times New Roman" w:eastAsia="Times New Roman" w:hAnsi="Times New Roman"/>
                <w:lang w:eastAsia="ar-SA"/>
              </w:rPr>
            </w:pPr>
            <w:r w:rsidRPr="00902E58">
              <w:rPr>
                <w:rFonts w:ascii="Times New Roman" w:eastAsia="Times New Roman" w:hAnsi="Times New Roman"/>
                <w:lang w:eastAsia="ar-SA"/>
              </w:rPr>
              <w:t>Минимальный процент озеленения земельного участка (процент)</w:t>
            </w:r>
          </w:p>
        </w:tc>
        <w:tc>
          <w:tcPr>
            <w:tcW w:w="5387" w:type="dxa"/>
            <w:tcBorders>
              <w:top w:val="single" w:sz="4" w:space="0" w:color="000000"/>
              <w:left w:val="single" w:sz="4" w:space="0" w:color="000000"/>
              <w:right w:val="single" w:sz="4" w:space="0" w:color="000000"/>
            </w:tcBorders>
            <w:vAlign w:val="center"/>
            <w:hideMark/>
          </w:tcPr>
          <w:p w:rsidR="003F3411" w:rsidRPr="00902E58" w:rsidRDefault="003F3411" w:rsidP="00062491">
            <w:pPr>
              <w:spacing w:after="0" w:line="240" w:lineRule="auto"/>
              <w:jc w:val="center"/>
              <w:rPr>
                <w:rFonts w:ascii="Times New Roman" w:eastAsia="Times New Roman" w:hAnsi="Times New Roman"/>
                <w:lang w:eastAsia="ru-RU"/>
              </w:rPr>
            </w:pPr>
            <w:r w:rsidRPr="00902E58">
              <w:rPr>
                <w:rFonts w:ascii="Times New Roman" w:eastAsia="Times New Roman" w:hAnsi="Times New Roman"/>
                <w:lang w:eastAsia="ru-RU"/>
              </w:rPr>
              <w:t>70</w:t>
            </w:r>
          </w:p>
        </w:tc>
      </w:tr>
    </w:tbl>
    <w:p w:rsidR="0019717A" w:rsidRPr="00391EC2" w:rsidRDefault="0019717A" w:rsidP="008D3E39">
      <w:pPr>
        <w:pStyle w:val="a3"/>
        <w:jc w:val="both"/>
        <w:rPr>
          <w:rFonts w:ascii="Times New Roman" w:hAnsi="Times New Roman" w:cs="Times New Roman"/>
          <w:sz w:val="24"/>
          <w:szCs w:val="24"/>
        </w:rPr>
      </w:pPr>
    </w:p>
    <w:p w:rsidR="001C5EC8" w:rsidRPr="008A598D" w:rsidRDefault="001C5EC8" w:rsidP="00391EC2">
      <w:pPr>
        <w:pStyle w:val="a3"/>
        <w:ind w:left="-709" w:firstLine="568"/>
        <w:jc w:val="both"/>
        <w:rPr>
          <w:rFonts w:ascii="Times New Roman" w:hAnsi="Times New Roman" w:cs="Times New Roman"/>
          <w:sz w:val="24"/>
          <w:szCs w:val="24"/>
        </w:rPr>
      </w:pPr>
      <w:r w:rsidRPr="008A598D">
        <w:rPr>
          <w:rFonts w:ascii="Times New Roman" w:hAnsi="Times New Roman" w:cs="Times New Roman"/>
          <w:sz w:val="24"/>
          <w:szCs w:val="24"/>
        </w:rPr>
        <w:t>Раздел 4. Общие положения, ограничения использования земельных участков и объектов капитального строительства</w:t>
      </w:r>
      <w:bookmarkEnd w:id="36"/>
    </w:p>
    <w:p w:rsidR="001C5EC8" w:rsidRPr="00391EC2" w:rsidRDefault="001C5EC8" w:rsidP="00391EC2">
      <w:pPr>
        <w:pStyle w:val="a3"/>
        <w:ind w:left="-709" w:firstLine="568"/>
        <w:jc w:val="both"/>
        <w:rPr>
          <w:rFonts w:ascii="Times New Roman" w:hAnsi="Times New Roman" w:cs="Times New Roman"/>
          <w:sz w:val="24"/>
          <w:szCs w:val="24"/>
        </w:rPr>
      </w:pPr>
    </w:p>
    <w:p w:rsidR="001C5EC8" w:rsidRPr="00391EC2" w:rsidRDefault="001C5EC8" w:rsidP="00391EC2">
      <w:pPr>
        <w:pStyle w:val="a3"/>
        <w:ind w:left="-709" w:firstLine="568"/>
        <w:jc w:val="both"/>
        <w:rPr>
          <w:rFonts w:ascii="Times New Roman" w:hAnsi="Times New Roman" w:cs="Times New Roman"/>
          <w:sz w:val="24"/>
          <w:szCs w:val="24"/>
        </w:rPr>
      </w:pPr>
      <w:bookmarkStart w:id="37" w:name="_Toc318442460"/>
      <w:r w:rsidRPr="00391EC2">
        <w:rPr>
          <w:rFonts w:ascii="Times New Roman" w:hAnsi="Times New Roman" w:cs="Times New Roman"/>
          <w:sz w:val="24"/>
          <w:szCs w:val="24"/>
        </w:rPr>
        <w:t>Статья 30. Общие положения по ограничению использования земельных участков и объектов капитального строительства</w:t>
      </w:r>
      <w:bookmarkEnd w:id="37"/>
    </w:p>
    <w:p w:rsidR="001C5EC8" w:rsidRPr="00391EC2" w:rsidRDefault="001C5EC8" w:rsidP="00391EC2">
      <w:pPr>
        <w:pStyle w:val="a3"/>
        <w:ind w:left="-709" w:firstLine="568"/>
        <w:jc w:val="both"/>
        <w:rPr>
          <w:rFonts w:ascii="Times New Roman" w:hAnsi="Times New Roman" w:cs="Times New Roman"/>
          <w:sz w:val="24"/>
          <w:szCs w:val="24"/>
        </w:rPr>
      </w:pP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1. Ограничения по использованию земельных участков и объектов капитального строительства устанавливаются на основании требований федерального законодательства Российской Федерации. </w:t>
      </w:r>
    </w:p>
    <w:p w:rsidR="001C5EC8" w:rsidRPr="00391EC2" w:rsidRDefault="001C5EC8" w:rsidP="00391EC2">
      <w:pPr>
        <w:pStyle w:val="a3"/>
        <w:ind w:left="-709" w:firstLine="568"/>
        <w:jc w:val="both"/>
        <w:rPr>
          <w:rFonts w:ascii="Times New Roman" w:hAnsi="Times New Roman" w:cs="Times New Roman"/>
          <w:sz w:val="24"/>
          <w:szCs w:val="24"/>
        </w:rPr>
      </w:pPr>
      <w:bookmarkStart w:id="38" w:name="p1191"/>
      <w:bookmarkStart w:id="39" w:name="p1192"/>
      <w:bookmarkEnd w:id="38"/>
      <w:bookmarkEnd w:id="39"/>
      <w:r w:rsidRPr="00391EC2">
        <w:rPr>
          <w:rFonts w:ascii="Times New Roman" w:hAnsi="Times New Roman" w:cs="Times New Roman"/>
          <w:sz w:val="24"/>
          <w:szCs w:val="24"/>
        </w:rPr>
        <w:t>2. Могут устанавливаться следующие ограничения прав на землю:</w:t>
      </w:r>
    </w:p>
    <w:p w:rsidR="001C5EC8" w:rsidRPr="00391EC2" w:rsidRDefault="001C5EC8" w:rsidP="00391EC2">
      <w:pPr>
        <w:pStyle w:val="a3"/>
        <w:ind w:left="-709" w:firstLine="568"/>
        <w:jc w:val="both"/>
        <w:rPr>
          <w:rFonts w:ascii="Times New Roman" w:hAnsi="Times New Roman" w:cs="Times New Roman"/>
          <w:sz w:val="24"/>
          <w:szCs w:val="24"/>
        </w:rPr>
      </w:pPr>
      <w:bookmarkStart w:id="40" w:name="p1193"/>
      <w:bookmarkEnd w:id="40"/>
      <w:r w:rsidRPr="00391EC2">
        <w:rPr>
          <w:rFonts w:ascii="Times New Roman" w:hAnsi="Times New Roman" w:cs="Times New Roman"/>
          <w:sz w:val="24"/>
          <w:szCs w:val="24"/>
        </w:rPr>
        <w:t>1) особые условия использования земельных участков и режим хозяйственной деятельности в охранных, санитарно-защитных зонах и т д.;</w:t>
      </w:r>
    </w:p>
    <w:p w:rsidR="001C5EC8" w:rsidRPr="00391EC2" w:rsidRDefault="001C5EC8" w:rsidP="00391EC2">
      <w:pPr>
        <w:pStyle w:val="a3"/>
        <w:ind w:left="-709" w:firstLine="568"/>
        <w:jc w:val="both"/>
        <w:rPr>
          <w:rFonts w:ascii="Times New Roman" w:hAnsi="Times New Roman" w:cs="Times New Roman"/>
          <w:sz w:val="24"/>
          <w:szCs w:val="24"/>
        </w:rPr>
      </w:pPr>
      <w:bookmarkStart w:id="41" w:name="p1203"/>
      <w:bookmarkEnd w:id="41"/>
      <w:r w:rsidRPr="00391EC2">
        <w:rPr>
          <w:rFonts w:ascii="Times New Roman" w:hAnsi="Times New Roman" w:cs="Times New Roman"/>
          <w:sz w:val="24"/>
          <w:szCs w:val="24"/>
        </w:rPr>
        <w:t>2) ограничения права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1C5EC8" w:rsidRPr="00391EC2" w:rsidRDefault="001C5EC8" w:rsidP="00391EC2">
      <w:pPr>
        <w:pStyle w:val="a3"/>
        <w:ind w:left="-709" w:firstLine="568"/>
        <w:jc w:val="both"/>
        <w:rPr>
          <w:rFonts w:ascii="Times New Roman" w:hAnsi="Times New Roman" w:cs="Times New Roman"/>
          <w:sz w:val="24"/>
          <w:szCs w:val="24"/>
        </w:rPr>
      </w:pPr>
      <w:bookmarkStart w:id="42" w:name="p1205"/>
      <w:bookmarkStart w:id="43" w:name="p1207"/>
      <w:bookmarkEnd w:id="42"/>
      <w:bookmarkEnd w:id="43"/>
      <w:r w:rsidRPr="00391EC2">
        <w:rPr>
          <w:rFonts w:ascii="Times New Roman" w:hAnsi="Times New Roman" w:cs="Times New Roman"/>
          <w:sz w:val="24"/>
          <w:szCs w:val="24"/>
        </w:rPr>
        <w:t>2. Границы зон с особыми условиями использования земельных участков,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1C5EC8" w:rsidRPr="00391EC2" w:rsidRDefault="001C5EC8" w:rsidP="00391EC2">
      <w:pPr>
        <w:pStyle w:val="a3"/>
        <w:ind w:left="-709" w:firstLine="568"/>
        <w:jc w:val="both"/>
        <w:rPr>
          <w:rFonts w:ascii="Times New Roman" w:hAnsi="Times New Roman" w:cs="Times New Roman"/>
          <w:sz w:val="24"/>
          <w:szCs w:val="24"/>
        </w:rPr>
      </w:pPr>
    </w:p>
    <w:p w:rsidR="001C5EC8" w:rsidRPr="00391EC2" w:rsidRDefault="001C5EC8" w:rsidP="00391EC2">
      <w:pPr>
        <w:pStyle w:val="a3"/>
        <w:ind w:left="-709" w:firstLine="568"/>
        <w:jc w:val="both"/>
        <w:rPr>
          <w:rFonts w:ascii="Times New Roman" w:hAnsi="Times New Roman" w:cs="Times New Roman"/>
          <w:sz w:val="24"/>
          <w:szCs w:val="24"/>
        </w:rPr>
      </w:pPr>
      <w:bookmarkStart w:id="44" w:name="_Toc318442461"/>
      <w:r w:rsidRPr="00391EC2">
        <w:rPr>
          <w:rFonts w:ascii="Times New Roman" w:hAnsi="Times New Roman" w:cs="Times New Roman"/>
          <w:sz w:val="24"/>
          <w:szCs w:val="24"/>
        </w:rPr>
        <w:t>Статья 31. Ограничения использования земельных участков и объектов капитального строительства</w:t>
      </w:r>
      <w:bookmarkEnd w:id="44"/>
    </w:p>
    <w:p w:rsidR="001C5EC8" w:rsidRPr="00391EC2" w:rsidRDefault="001C5EC8" w:rsidP="00391EC2">
      <w:pPr>
        <w:pStyle w:val="a3"/>
        <w:ind w:left="-709" w:firstLine="568"/>
        <w:jc w:val="both"/>
        <w:rPr>
          <w:rFonts w:ascii="Times New Roman" w:hAnsi="Times New Roman" w:cs="Times New Roman"/>
          <w:sz w:val="24"/>
          <w:szCs w:val="24"/>
        </w:rPr>
      </w:pP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1. В целях обеспечения сохранности и создания нормальных условий для строительства и эксплуатации линейных объектов инженерных коммуникаций устанавливаются охранные коридоры, в которых использование земельных участках регулируется соответствующей нормативно-технической документацией.</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и определяются проектом зон охраны объекта культурного наследия на территории муни</w:t>
      </w:r>
      <w:r w:rsidR="00786168" w:rsidRPr="00391EC2">
        <w:rPr>
          <w:rFonts w:ascii="Times New Roman" w:hAnsi="Times New Roman" w:cs="Times New Roman"/>
          <w:sz w:val="24"/>
          <w:szCs w:val="24"/>
        </w:rPr>
        <w:t>ци</w:t>
      </w:r>
      <w:r w:rsidR="00A81CD9">
        <w:rPr>
          <w:rFonts w:ascii="Times New Roman" w:hAnsi="Times New Roman" w:cs="Times New Roman"/>
          <w:sz w:val="24"/>
          <w:szCs w:val="24"/>
        </w:rPr>
        <w:t>пального образования «</w:t>
      </w:r>
      <w:r w:rsidR="00D52335">
        <w:rPr>
          <w:rFonts w:ascii="Times New Roman" w:hAnsi="Times New Roman" w:cs="Times New Roman"/>
          <w:sz w:val="24"/>
          <w:szCs w:val="24"/>
        </w:rPr>
        <w:t>Верхнебогатырское</w:t>
      </w:r>
      <w:r w:rsidRPr="00391EC2">
        <w:rPr>
          <w:rFonts w:ascii="Times New Roman" w:hAnsi="Times New Roman" w:cs="Times New Roman"/>
          <w:sz w:val="24"/>
          <w:szCs w:val="24"/>
        </w:rPr>
        <w:t xml:space="preserve">». </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содержание указанного режима должно быть уточнено </w:t>
      </w:r>
      <w:r w:rsidRPr="00391EC2">
        <w:rPr>
          <w:rFonts w:ascii="Times New Roman" w:hAnsi="Times New Roman" w:cs="Times New Roman"/>
          <w:sz w:val="24"/>
          <w:szCs w:val="24"/>
        </w:rPr>
        <w:lastRenderedPageBreak/>
        <w:t>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Российской Федерации.</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на территории </w:t>
      </w:r>
      <w:proofErr w:type="spellStart"/>
      <w:r w:rsidRPr="00391EC2">
        <w:rPr>
          <w:rFonts w:ascii="Times New Roman" w:hAnsi="Times New Roman" w:cs="Times New Roman"/>
          <w:sz w:val="24"/>
          <w:szCs w:val="24"/>
        </w:rPr>
        <w:t>водоохранных</w:t>
      </w:r>
      <w:proofErr w:type="spellEnd"/>
      <w:r w:rsidRPr="00391EC2">
        <w:rPr>
          <w:rFonts w:ascii="Times New Roman" w:hAnsi="Times New Roman" w:cs="Times New Roman"/>
          <w:sz w:val="24"/>
          <w:szCs w:val="24"/>
        </w:rP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и определяются специальными режимами осуществления хозяйственной и иной деятельности установленными Водным кодексом Российской Федерации</w:t>
      </w:r>
      <w:r w:rsidRPr="00391EC2">
        <w:rPr>
          <w:rFonts w:ascii="Times New Roman" w:hAnsi="Times New Roman" w:cs="Times New Roman"/>
          <w:sz w:val="24"/>
          <w:szCs w:val="24"/>
          <w:shd w:val="clear" w:color="auto" w:fill="FFFFFF"/>
        </w:rPr>
        <w:t>.</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5. Ограничения использования земельных участков и объектов капитального строительства на территории зон санитарной охраны водозабора и водозаборных скважин устанавливаются в целях охраны от загрязнения районов водопользования и обеспечения безопасности их использования. В целях охраны от загрязнения районов водопользования и обеспечения безопасности их использования для рекреационных, лечебно-оздоровительных, хозяйственно-питьевых нужд населения действующим законодательством о водопользовании и санитарными нормами и правилами устанавливаются ограничения использования земельных участков и объектов капитального строительства на территории зоны санитарной охраны водных объектов.</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6. 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и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7.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 и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 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определенно в составе раздела «Инженерно-технические мероприятия гражданской обороны и мероприятия по предупреждению чрезвычайных ситуаций» Генерального плана муницип</w:t>
      </w:r>
      <w:r w:rsidR="000B5C7B">
        <w:rPr>
          <w:rFonts w:ascii="Times New Roman" w:hAnsi="Times New Roman" w:cs="Times New Roman"/>
          <w:sz w:val="24"/>
          <w:szCs w:val="24"/>
        </w:rPr>
        <w:t>ального образования «Верхнебогатырское</w:t>
      </w:r>
      <w:r w:rsidRPr="00391EC2">
        <w:rPr>
          <w:rFonts w:ascii="Times New Roman" w:hAnsi="Times New Roman" w:cs="Times New Roman"/>
          <w:sz w:val="24"/>
          <w:szCs w:val="24"/>
        </w:rPr>
        <w:t xml:space="preserve">». Указанный режим устанавливается по согласованию с ГУ МЧС Российской Федерации. </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8. Ограничения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В случае отсутствия на карте градостроительного зонирования муниципального образования «</w:t>
      </w:r>
      <w:r w:rsidR="000009E8">
        <w:rPr>
          <w:rFonts w:ascii="Times New Roman" w:hAnsi="Times New Roman" w:cs="Times New Roman"/>
          <w:sz w:val="24"/>
          <w:szCs w:val="24"/>
        </w:rPr>
        <w:t>Верхнебогатырское</w:t>
      </w:r>
      <w:r w:rsidRPr="00391EC2">
        <w:rPr>
          <w:rFonts w:ascii="Times New Roman" w:hAnsi="Times New Roman" w:cs="Times New Roman"/>
          <w:sz w:val="24"/>
          <w:szCs w:val="24"/>
        </w:rPr>
        <w:t>», того или иного ограничения использования земельного участка и объекта капитального строительства определенного законодательством Российской Федерации, такое ограничение должно учитывается при осуществлении землепользования и застройки на территории муни</w:t>
      </w:r>
      <w:r w:rsidR="00786168" w:rsidRPr="00391EC2">
        <w:rPr>
          <w:rFonts w:ascii="Times New Roman" w:hAnsi="Times New Roman" w:cs="Times New Roman"/>
          <w:sz w:val="24"/>
          <w:szCs w:val="24"/>
        </w:rPr>
        <w:t>ци</w:t>
      </w:r>
      <w:r w:rsidR="000009E8">
        <w:rPr>
          <w:rFonts w:ascii="Times New Roman" w:hAnsi="Times New Roman" w:cs="Times New Roman"/>
          <w:sz w:val="24"/>
          <w:szCs w:val="24"/>
        </w:rPr>
        <w:t>пального образования «Верхнебогатырское</w:t>
      </w:r>
      <w:r w:rsidRPr="00391EC2">
        <w:rPr>
          <w:rFonts w:ascii="Times New Roman" w:hAnsi="Times New Roman" w:cs="Times New Roman"/>
          <w:sz w:val="24"/>
          <w:szCs w:val="24"/>
        </w:rPr>
        <w:t>».</w:t>
      </w:r>
    </w:p>
    <w:p w:rsidR="001C5EC8" w:rsidRPr="00391EC2" w:rsidRDefault="001C5EC8" w:rsidP="00391EC2">
      <w:pPr>
        <w:pStyle w:val="a3"/>
        <w:ind w:left="-709" w:firstLine="568"/>
        <w:jc w:val="both"/>
        <w:rPr>
          <w:rFonts w:ascii="Times New Roman" w:hAnsi="Times New Roman" w:cs="Times New Roman"/>
          <w:sz w:val="24"/>
          <w:szCs w:val="24"/>
        </w:rPr>
      </w:pPr>
      <w:bookmarkStart w:id="45" w:name="_Toc318442462"/>
    </w:p>
    <w:p w:rsidR="001C5EC8" w:rsidRPr="00A81CD9" w:rsidRDefault="001C5EC8" w:rsidP="00391EC2">
      <w:pPr>
        <w:pStyle w:val="a3"/>
        <w:ind w:left="-709" w:firstLine="568"/>
        <w:jc w:val="both"/>
        <w:rPr>
          <w:rFonts w:ascii="Times New Roman" w:hAnsi="Times New Roman" w:cs="Times New Roman"/>
          <w:sz w:val="24"/>
          <w:szCs w:val="24"/>
        </w:rPr>
      </w:pPr>
      <w:r w:rsidRPr="00A81CD9">
        <w:rPr>
          <w:rFonts w:ascii="Times New Roman" w:hAnsi="Times New Roman" w:cs="Times New Roman"/>
          <w:sz w:val="24"/>
          <w:szCs w:val="24"/>
        </w:rPr>
        <w:t>Раздел 5. Передача осуществления полномочий муни</w:t>
      </w:r>
      <w:r w:rsidR="008B4654" w:rsidRPr="00A81CD9">
        <w:rPr>
          <w:rFonts w:ascii="Times New Roman" w:hAnsi="Times New Roman" w:cs="Times New Roman"/>
          <w:sz w:val="24"/>
          <w:szCs w:val="24"/>
        </w:rPr>
        <w:t>ц</w:t>
      </w:r>
      <w:r w:rsidR="00AF4BDE">
        <w:rPr>
          <w:rFonts w:ascii="Times New Roman" w:hAnsi="Times New Roman" w:cs="Times New Roman"/>
          <w:sz w:val="24"/>
          <w:szCs w:val="24"/>
        </w:rPr>
        <w:t>ипального образования «Верхнебогатырское</w:t>
      </w:r>
      <w:r w:rsidRPr="00A81CD9">
        <w:rPr>
          <w:rFonts w:ascii="Times New Roman" w:hAnsi="Times New Roman" w:cs="Times New Roman"/>
          <w:sz w:val="24"/>
          <w:szCs w:val="24"/>
        </w:rPr>
        <w:t>» в области землепользования и застройки</w:t>
      </w:r>
    </w:p>
    <w:p w:rsidR="001C5EC8" w:rsidRPr="00391EC2" w:rsidRDefault="001C5EC8" w:rsidP="00391EC2">
      <w:pPr>
        <w:pStyle w:val="a3"/>
        <w:ind w:left="-709" w:firstLine="568"/>
        <w:jc w:val="both"/>
        <w:rPr>
          <w:rFonts w:ascii="Times New Roman" w:hAnsi="Times New Roman" w:cs="Times New Roman"/>
          <w:sz w:val="24"/>
          <w:szCs w:val="24"/>
        </w:rPr>
      </w:pP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lastRenderedPageBreak/>
        <w:t>Статья 32. Передача осуществления полномочий муниципального образования «</w:t>
      </w:r>
      <w:r w:rsidR="00AF4BDE">
        <w:rPr>
          <w:rFonts w:ascii="Times New Roman" w:hAnsi="Times New Roman" w:cs="Times New Roman"/>
          <w:sz w:val="24"/>
          <w:szCs w:val="24"/>
        </w:rPr>
        <w:t>Верхнебогатырское</w:t>
      </w:r>
      <w:r w:rsidRPr="00391EC2">
        <w:rPr>
          <w:rFonts w:ascii="Times New Roman" w:hAnsi="Times New Roman" w:cs="Times New Roman"/>
          <w:sz w:val="24"/>
          <w:szCs w:val="24"/>
        </w:rPr>
        <w:t>» в области землепользования и застройки</w:t>
      </w:r>
      <w:bookmarkEnd w:id="45"/>
    </w:p>
    <w:p w:rsidR="001C5EC8" w:rsidRPr="00391EC2" w:rsidRDefault="001C5EC8" w:rsidP="00391EC2">
      <w:pPr>
        <w:pStyle w:val="a3"/>
        <w:ind w:left="-709" w:firstLine="568"/>
        <w:jc w:val="both"/>
        <w:rPr>
          <w:rFonts w:ascii="Times New Roman" w:hAnsi="Times New Roman" w:cs="Times New Roman"/>
          <w:sz w:val="24"/>
          <w:szCs w:val="24"/>
        </w:rPr>
      </w:pP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1. Муниципальное образование «</w:t>
      </w:r>
      <w:r w:rsidR="00AF4BDE">
        <w:rPr>
          <w:rFonts w:ascii="Times New Roman" w:hAnsi="Times New Roman" w:cs="Times New Roman"/>
          <w:sz w:val="24"/>
          <w:szCs w:val="24"/>
        </w:rPr>
        <w:t>Верхнебогатырское</w:t>
      </w:r>
      <w:r w:rsidRPr="00391EC2">
        <w:rPr>
          <w:rFonts w:ascii="Times New Roman" w:hAnsi="Times New Roman" w:cs="Times New Roman"/>
          <w:sz w:val="24"/>
          <w:szCs w:val="24"/>
        </w:rPr>
        <w:t>» может передать Администрации муниципального образования «Глазовский район», осуществление части полномочий в области землепользования и застройки территории муниципального образования «</w:t>
      </w:r>
      <w:r w:rsidR="00AF4BDE">
        <w:rPr>
          <w:rFonts w:ascii="Times New Roman" w:hAnsi="Times New Roman" w:cs="Times New Roman"/>
          <w:sz w:val="24"/>
          <w:szCs w:val="24"/>
        </w:rPr>
        <w:t>Верхнебогатырское</w:t>
      </w:r>
      <w:r w:rsidRPr="00391EC2">
        <w:rPr>
          <w:rFonts w:ascii="Times New Roman" w:hAnsi="Times New Roman" w:cs="Times New Roman"/>
          <w:sz w:val="24"/>
          <w:szCs w:val="24"/>
        </w:rPr>
        <w:t>»:</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1) деятельности комиссии по землепользованию и застройке муни</w:t>
      </w:r>
      <w:r w:rsidR="008603E9" w:rsidRPr="00391EC2">
        <w:rPr>
          <w:rFonts w:ascii="Times New Roman" w:hAnsi="Times New Roman" w:cs="Times New Roman"/>
          <w:sz w:val="24"/>
          <w:szCs w:val="24"/>
        </w:rPr>
        <w:t>ци</w:t>
      </w:r>
      <w:r w:rsidR="00AF4BDE">
        <w:rPr>
          <w:rFonts w:ascii="Times New Roman" w:hAnsi="Times New Roman" w:cs="Times New Roman"/>
          <w:sz w:val="24"/>
          <w:szCs w:val="24"/>
        </w:rPr>
        <w:t>пального образования «Верхнебогатырское</w:t>
      </w:r>
      <w:r w:rsidRPr="00391EC2">
        <w:rPr>
          <w:rFonts w:ascii="Times New Roman" w:hAnsi="Times New Roman" w:cs="Times New Roman"/>
          <w:sz w:val="24"/>
          <w:szCs w:val="24"/>
        </w:rPr>
        <w:t>»;</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2) подготовке, согласованию и утверждению градостроительного плана земельного участка; </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3) предоставления разрешения на условно разрешенный вид использования земельного участка или объекта капитального строительства;</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4)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2. Передача конкретных полномочий осуществляется на основании соглашения о передачи полномочий в соответствии с законодательством Российской Федерации.</w:t>
      </w:r>
    </w:p>
    <w:p w:rsidR="00480373"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__________________________</w:t>
      </w:r>
    </w:p>
    <w:sectPr w:rsidR="00480373" w:rsidRPr="00391E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A7" w:rsidRDefault="00A616A7" w:rsidP="003D1885">
      <w:pPr>
        <w:spacing w:after="0" w:line="240" w:lineRule="auto"/>
      </w:pPr>
      <w:r>
        <w:separator/>
      </w:r>
    </w:p>
  </w:endnote>
  <w:endnote w:type="continuationSeparator" w:id="0">
    <w:p w:rsidR="00A616A7" w:rsidRDefault="00A616A7" w:rsidP="003D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A7" w:rsidRDefault="00A616A7" w:rsidP="003D1885">
      <w:pPr>
        <w:spacing w:after="0" w:line="240" w:lineRule="auto"/>
      </w:pPr>
      <w:r>
        <w:separator/>
      </w:r>
    </w:p>
  </w:footnote>
  <w:footnote w:type="continuationSeparator" w:id="0">
    <w:p w:rsidR="00A616A7" w:rsidRDefault="00A616A7" w:rsidP="003D1885">
      <w:pPr>
        <w:spacing w:after="0" w:line="240" w:lineRule="auto"/>
      </w:pPr>
      <w:r>
        <w:continuationSeparator/>
      </w:r>
    </w:p>
  </w:footnote>
  <w:footnote w:id="1">
    <w:p w:rsidR="003F3411" w:rsidRDefault="003F3411" w:rsidP="003F3411">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
    <w:p w:rsidR="003F3411" w:rsidRDefault="003F3411" w:rsidP="003F3411">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3">
    <w:p w:rsidR="003F3411" w:rsidRDefault="003F3411" w:rsidP="003F3411">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4">
    <w:p w:rsidR="003F3411" w:rsidRDefault="003F3411" w:rsidP="003F3411">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5">
    <w:p w:rsidR="003F3411" w:rsidRDefault="003F3411" w:rsidP="003F3411">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6">
    <w:p w:rsidR="003F3411" w:rsidRDefault="003F3411" w:rsidP="003F3411">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7">
    <w:p w:rsidR="00604BA5" w:rsidRDefault="00604BA5" w:rsidP="009A52C9">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8">
    <w:p w:rsidR="00604BA5" w:rsidRDefault="00604BA5" w:rsidP="009A52C9">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9">
    <w:p w:rsidR="00604BA5" w:rsidRDefault="00604BA5" w:rsidP="007803D7">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0">
    <w:p w:rsidR="00977AFE" w:rsidRDefault="00977AFE" w:rsidP="007803D7">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1">
    <w:p w:rsidR="00604BA5" w:rsidRDefault="00604BA5" w:rsidP="00C10E43">
      <w:pPr>
        <w:pStyle w:val="a6"/>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2">
    <w:p w:rsidR="00604BA5" w:rsidRDefault="00604BA5" w:rsidP="004002EF">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3">
    <w:p w:rsidR="00604BA5" w:rsidRDefault="00604BA5" w:rsidP="00FB6251">
      <w:pPr>
        <w:pStyle w:val="a6"/>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4">
    <w:p w:rsidR="00604BA5" w:rsidRDefault="00604BA5" w:rsidP="00FB6251">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5">
    <w:p w:rsidR="003F3411" w:rsidRDefault="003F3411" w:rsidP="003F3411">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6">
    <w:p w:rsidR="003F3411" w:rsidRDefault="003F3411" w:rsidP="003F3411">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7">
    <w:p w:rsidR="00604BA5" w:rsidRDefault="00604BA5" w:rsidP="008F7D0C">
      <w:pPr>
        <w:pStyle w:val="a6"/>
        <w:jc w:val="both"/>
        <w:rPr>
          <w:sz w:val="18"/>
          <w:szCs w:val="18"/>
        </w:rPr>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18">
    <w:p w:rsidR="00604BA5" w:rsidRDefault="00604BA5" w:rsidP="008F7D0C">
      <w:pPr>
        <w:pStyle w:val="a6"/>
        <w:jc w:val="both"/>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11B"/>
    <w:multiLevelType w:val="hybridMultilevel"/>
    <w:tmpl w:val="D47648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C414E3"/>
    <w:multiLevelType w:val="hybridMultilevel"/>
    <w:tmpl w:val="11A43C0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5144200"/>
    <w:multiLevelType w:val="hybridMultilevel"/>
    <w:tmpl w:val="7CD69C9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880CB9"/>
    <w:multiLevelType w:val="hybridMultilevel"/>
    <w:tmpl w:val="FC5E528A"/>
    <w:lvl w:ilvl="0" w:tplc="F9CCAC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96C7416"/>
    <w:multiLevelType w:val="hybridMultilevel"/>
    <w:tmpl w:val="87DCAC5A"/>
    <w:lvl w:ilvl="0" w:tplc="1C0408A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E72571"/>
    <w:multiLevelType w:val="hybridMultilevel"/>
    <w:tmpl w:val="EE80263E"/>
    <w:lvl w:ilvl="0" w:tplc="7718620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3DA00D2"/>
    <w:multiLevelType w:val="hybridMultilevel"/>
    <w:tmpl w:val="C8887F6C"/>
    <w:lvl w:ilvl="0" w:tplc="2BB8B832">
      <w:start w:val="1"/>
      <w:numFmt w:val="decimal"/>
      <w:lvlText w:val="%1."/>
      <w:lvlJc w:val="left"/>
      <w:pPr>
        <w:ind w:left="219"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7">
    <w:nsid w:val="36C60241"/>
    <w:multiLevelType w:val="hybridMultilevel"/>
    <w:tmpl w:val="17927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B6347C"/>
    <w:multiLevelType w:val="hybridMultilevel"/>
    <w:tmpl w:val="4F445E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EFD2C2A"/>
    <w:multiLevelType w:val="hybridMultilevel"/>
    <w:tmpl w:val="002CDB14"/>
    <w:lvl w:ilvl="0" w:tplc="AEE0509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4A850712"/>
    <w:multiLevelType w:val="hybridMultilevel"/>
    <w:tmpl w:val="E1CA99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C6A55AA"/>
    <w:multiLevelType w:val="hybridMultilevel"/>
    <w:tmpl w:val="53BA63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E56F1E"/>
    <w:multiLevelType w:val="hybridMultilevel"/>
    <w:tmpl w:val="44A038D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614B28"/>
    <w:multiLevelType w:val="hybridMultilevel"/>
    <w:tmpl w:val="BCD4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7D7EB9"/>
    <w:multiLevelType w:val="hybridMultilevel"/>
    <w:tmpl w:val="ABCA06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6DF593F"/>
    <w:multiLevelType w:val="hybridMultilevel"/>
    <w:tmpl w:val="DB3C0B7A"/>
    <w:lvl w:ilvl="0" w:tplc="D36428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6B4C1260"/>
    <w:multiLevelType w:val="hybridMultilevel"/>
    <w:tmpl w:val="346202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3"/>
  </w:num>
  <w:num w:numId="3">
    <w:abstractNumId w:val="15"/>
  </w:num>
  <w:num w:numId="4">
    <w:abstractNumId w:val="3"/>
  </w:num>
  <w:num w:numId="5">
    <w:abstractNumId w:val="5"/>
  </w:num>
  <w:num w:numId="6">
    <w:abstractNumId w:val="9"/>
  </w:num>
  <w:num w:numId="7">
    <w:abstractNumId w:val="6"/>
  </w:num>
  <w:num w:numId="8">
    <w:abstractNumId w:val="16"/>
  </w:num>
  <w:num w:numId="9">
    <w:abstractNumId w:val="11"/>
  </w:num>
  <w:num w:numId="10">
    <w:abstractNumId w:val="14"/>
  </w:num>
  <w:num w:numId="11">
    <w:abstractNumId w:val="0"/>
  </w:num>
  <w:num w:numId="12">
    <w:abstractNumId w:val="1"/>
  </w:num>
  <w:num w:numId="13">
    <w:abstractNumId w:val="2"/>
  </w:num>
  <w:num w:numId="14">
    <w:abstractNumId w:val="8"/>
  </w:num>
  <w:num w:numId="15">
    <w:abstractNumId w:val="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3F"/>
    <w:rsid w:val="000009E8"/>
    <w:rsid w:val="00000EFF"/>
    <w:rsid w:val="00002C61"/>
    <w:rsid w:val="0000347B"/>
    <w:rsid w:val="000042EB"/>
    <w:rsid w:val="00004651"/>
    <w:rsid w:val="00010A5F"/>
    <w:rsid w:val="00010CCC"/>
    <w:rsid w:val="00010EEE"/>
    <w:rsid w:val="00013226"/>
    <w:rsid w:val="0001418F"/>
    <w:rsid w:val="000165CB"/>
    <w:rsid w:val="000176DB"/>
    <w:rsid w:val="000212BF"/>
    <w:rsid w:val="000220C0"/>
    <w:rsid w:val="00022F59"/>
    <w:rsid w:val="0002425B"/>
    <w:rsid w:val="000251F7"/>
    <w:rsid w:val="00026A3B"/>
    <w:rsid w:val="00027AB5"/>
    <w:rsid w:val="00027C37"/>
    <w:rsid w:val="00030C90"/>
    <w:rsid w:val="00030E3A"/>
    <w:rsid w:val="00031821"/>
    <w:rsid w:val="00032F03"/>
    <w:rsid w:val="000331B9"/>
    <w:rsid w:val="00040496"/>
    <w:rsid w:val="000404D5"/>
    <w:rsid w:val="00042FE2"/>
    <w:rsid w:val="000449F1"/>
    <w:rsid w:val="00044E80"/>
    <w:rsid w:val="000453BD"/>
    <w:rsid w:val="0004661C"/>
    <w:rsid w:val="00046C07"/>
    <w:rsid w:val="00047D12"/>
    <w:rsid w:val="0005039D"/>
    <w:rsid w:val="00050D82"/>
    <w:rsid w:val="00051168"/>
    <w:rsid w:val="0005272F"/>
    <w:rsid w:val="0005299A"/>
    <w:rsid w:val="000544D8"/>
    <w:rsid w:val="0005455E"/>
    <w:rsid w:val="00061C85"/>
    <w:rsid w:val="000620BF"/>
    <w:rsid w:val="0006607A"/>
    <w:rsid w:val="00066ED0"/>
    <w:rsid w:val="000671D0"/>
    <w:rsid w:val="000743E2"/>
    <w:rsid w:val="000752E5"/>
    <w:rsid w:val="00075945"/>
    <w:rsid w:val="00083129"/>
    <w:rsid w:val="00083803"/>
    <w:rsid w:val="000851A9"/>
    <w:rsid w:val="000873EB"/>
    <w:rsid w:val="0009037C"/>
    <w:rsid w:val="00091A7F"/>
    <w:rsid w:val="00093B47"/>
    <w:rsid w:val="00093B8E"/>
    <w:rsid w:val="00093EE5"/>
    <w:rsid w:val="00094DC0"/>
    <w:rsid w:val="00096A80"/>
    <w:rsid w:val="00096DC5"/>
    <w:rsid w:val="00097ADA"/>
    <w:rsid w:val="000A1A0F"/>
    <w:rsid w:val="000A29B6"/>
    <w:rsid w:val="000A308E"/>
    <w:rsid w:val="000A6DE1"/>
    <w:rsid w:val="000A6DE8"/>
    <w:rsid w:val="000A6EA4"/>
    <w:rsid w:val="000A713F"/>
    <w:rsid w:val="000A76D9"/>
    <w:rsid w:val="000B1FA7"/>
    <w:rsid w:val="000B41AB"/>
    <w:rsid w:val="000B41DE"/>
    <w:rsid w:val="000B451A"/>
    <w:rsid w:val="000B4B13"/>
    <w:rsid w:val="000B5C7B"/>
    <w:rsid w:val="000B7C05"/>
    <w:rsid w:val="000C11C8"/>
    <w:rsid w:val="000C18F8"/>
    <w:rsid w:val="000C4B14"/>
    <w:rsid w:val="000C4B2B"/>
    <w:rsid w:val="000C4DC4"/>
    <w:rsid w:val="000C6056"/>
    <w:rsid w:val="000C6EE2"/>
    <w:rsid w:val="000C7341"/>
    <w:rsid w:val="000D276C"/>
    <w:rsid w:val="000D608D"/>
    <w:rsid w:val="000D74C9"/>
    <w:rsid w:val="000D7D71"/>
    <w:rsid w:val="000E0A5D"/>
    <w:rsid w:val="000E0A98"/>
    <w:rsid w:val="000E6DDB"/>
    <w:rsid w:val="000E7385"/>
    <w:rsid w:val="000E77D6"/>
    <w:rsid w:val="000F0C83"/>
    <w:rsid w:val="000F0F1B"/>
    <w:rsid w:val="000F19BF"/>
    <w:rsid w:val="000F2B42"/>
    <w:rsid w:val="000F5DF9"/>
    <w:rsid w:val="0010241C"/>
    <w:rsid w:val="00103885"/>
    <w:rsid w:val="0010413A"/>
    <w:rsid w:val="00104489"/>
    <w:rsid w:val="00104B6F"/>
    <w:rsid w:val="00104F51"/>
    <w:rsid w:val="001054A6"/>
    <w:rsid w:val="00106200"/>
    <w:rsid w:val="00106470"/>
    <w:rsid w:val="001103A3"/>
    <w:rsid w:val="0011068F"/>
    <w:rsid w:val="001108E5"/>
    <w:rsid w:val="0011112E"/>
    <w:rsid w:val="00115FF0"/>
    <w:rsid w:val="00116381"/>
    <w:rsid w:val="0011663D"/>
    <w:rsid w:val="001179C8"/>
    <w:rsid w:val="00120B3B"/>
    <w:rsid w:val="0012126B"/>
    <w:rsid w:val="001228C6"/>
    <w:rsid w:val="00123D4A"/>
    <w:rsid w:val="00123EA2"/>
    <w:rsid w:val="00123FB9"/>
    <w:rsid w:val="001244CA"/>
    <w:rsid w:val="00124652"/>
    <w:rsid w:val="00125504"/>
    <w:rsid w:val="001260A7"/>
    <w:rsid w:val="00127039"/>
    <w:rsid w:val="00127206"/>
    <w:rsid w:val="0012726E"/>
    <w:rsid w:val="00130099"/>
    <w:rsid w:val="0013012C"/>
    <w:rsid w:val="001312AF"/>
    <w:rsid w:val="00131CE0"/>
    <w:rsid w:val="001326FD"/>
    <w:rsid w:val="0013512C"/>
    <w:rsid w:val="001352A3"/>
    <w:rsid w:val="00135CBB"/>
    <w:rsid w:val="00135E54"/>
    <w:rsid w:val="00135F0A"/>
    <w:rsid w:val="00137ADF"/>
    <w:rsid w:val="00140FA5"/>
    <w:rsid w:val="00142198"/>
    <w:rsid w:val="001429B7"/>
    <w:rsid w:val="0014509B"/>
    <w:rsid w:val="00145551"/>
    <w:rsid w:val="00145D1B"/>
    <w:rsid w:val="00145DF6"/>
    <w:rsid w:val="001473A2"/>
    <w:rsid w:val="001476E6"/>
    <w:rsid w:val="00150F8C"/>
    <w:rsid w:val="00151258"/>
    <w:rsid w:val="001517C3"/>
    <w:rsid w:val="00151D5E"/>
    <w:rsid w:val="00152C6F"/>
    <w:rsid w:val="00153EA0"/>
    <w:rsid w:val="00154935"/>
    <w:rsid w:val="00156534"/>
    <w:rsid w:val="001565C6"/>
    <w:rsid w:val="00160376"/>
    <w:rsid w:val="001640B2"/>
    <w:rsid w:val="00164AA8"/>
    <w:rsid w:val="00164C6E"/>
    <w:rsid w:val="0016733F"/>
    <w:rsid w:val="001674DC"/>
    <w:rsid w:val="0016774E"/>
    <w:rsid w:val="00167915"/>
    <w:rsid w:val="00167A85"/>
    <w:rsid w:val="00170DA9"/>
    <w:rsid w:val="00170ED7"/>
    <w:rsid w:val="00170FBB"/>
    <w:rsid w:val="00171539"/>
    <w:rsid w:val="00173499"/>
    <w:rsid w:val="00176086"/>
    <w:rsid w:val="001760EE"/>
    <w:rsid w:val="0018074C"/>
    <w:rsid w:val="00180C21"/>
    <w:rsid w:val="00181964"/>
    <w:rsid w:val="00181FA5"/>
    <w:rsid w:val="0018236F"/>
    <w:rsid w:val="001830A6"/>
    <w:rsid w:val="00183639"/>
    <w:rsid w:val="00183F8C"/>
    <w:rsid w:val="00185CA0"/>
    <w:rsid w:val="00187761"/>
    <w:rsid w:val="00187BE8"/>
    <w:rsid w:val="001907F3"/>
    <w:rsid w:val="001915C5"/>
    <w:rsid w:val="0019160E"/>
    <w:rsid w:val="00191963"/>
    <w:rsid w:val="00195132"/>
    <w:rsid w:val="00195FFC"/>
    <w:rsid w:val="0019717A"/>
    <w:rsid w:val="00197F8B"/>
    <w:rsid w:val="001A051C"/>
    <w:rsid w:val="001A12FD"/>
    <w:rsid w:val="001A15E8"/>
    <w:rsid w:val="001A1B00"/>
    <w:rsid w:val="001A2150"/>
    <w:rsid w:val="001A4C81"/>
    <w:rsid w:val="001A5D43"/>
    <w:rsid w:val="001A6C5C"/>
    <w:rsid w:val="001A70FA"/>
    <w:rsid w:val="001A745C"/>
    <w:rsid w:val="001A76DF"/>
    <w:rsid w:val="001A7D7D"/>
    <w:rsid w:val="001B0D0B"/>
    <w:rsid w:val="001B0E6C"/>
    <w:rsid w:val="001B1501"/>
    <w:rsid w:val="001B3803"/>
    <w:rsid w:val="001B6B8A"/>
    <w:rsid w:val="001B7EA1"/>
    <w:rsid w:val="001C3B75"/>
    <w:rsid w:val="001C5EC8"/>
    <w:rsid w:val="001C73A7"/>
    <w:rsid w:val="001C7F68"/>
    <w:rsid w:val="001D4CC1"/>
    <w:rsid w:val="001D5561"/>
    <w:rsid w:val="001D6B6A"/>
    <w:rsid w:val="001D6F3D"/>
    <w:rsid w:val="001D70A5"/>
    <w:rsid w:val="001E03A9"/>
    <w:rsid w:val="001E0CBB"/>
    <w:rsid w:val="001E2A24"/>
    <w:rsid w:val="001E2A37"/>
    <w:rsid w:val="001E3642"/>
    <w:rsid w:val="001E496A"/>
    <w:rsid w:val="001E53B5"/>
    <w:rsid w:val="001E6334"/>
    <w:rsid w:val="001E6FC4"/>
    <w:rsid w:val="001E7CA4"/>
    <w:rsid w:val="001F0090"/>
    <w:rsid w:val="001F0D47"/>
    <w:rsid w:val="001F0E16"/>
    <w:rsid w:val="001F146E"/>
    <w:rsid w:val="001F2536"/>
    <w:rsid w:val="001F279A"/>
    <w:rsid w:val="001F27F4"/>
    <w:rsid w:val="001F3494"/>
    <w:rsid w:val="0020037A"/>
    <w:rsid w:val="002014A7"/>
    <w:rsid w:val="00202965"/>
    <w:rsid w:val="00203804"/>
    <w:rsid w:val="002075CD"/>
    <w:rsid w:val="0021565B"/>
    <w:rsid w:val="00217BC1"/>
    <w:rsid w:val="002206E9"/>
    <w:rsid w:val="00220FD2"/>
    <w:rsid w:val="0022125F"/>
    <w:rsid w:val="00222C91"/>
    <w:rsid w:val="00224293"/>
    <w:rsid w:val="00224CFD"/>
    <w:rsid w:val="00224FCC"/>
    <w:rsid w:val="002257FD"/>
    <w:rsid w:val="00225B6E"/>
    <w:rsid w:val="00226B9C"/>
    <w:rsid w:val="0023023E"/>
    <w:rsid w:val="002304F0"/>
    <w:rsid w:val="0023388A"/>
    <w:rsid w:val="00234045"/>
    <w:rsid w:val="002357A0"/>
    <w:rsid w:val="00235C0D"/>
    <w:rsid w:val="0023613D"/>
    <w:rsid w:val="00237330"/>
    <w:rsid w:val="00237EE5"/>
    <w:rsid w:val="0024018F"/>
    <w:rsid w:val="002401FF"/>
    <w:rsid w:val="00240656"/>
    <w:rsid w:val="00240B53"/>
    <w:rsid w:val="00240D36"/>
    <w:rsid w:val="002413DC"/>
    <w:rsid w:val="00242859"/>
    <w:rsid w:val="00242BED"/>
    <w:rsid w:val="00243418"/>
    <w:rsid w:val="00243600"/>
    <w:rsid w:val="00243EF6"/>
    <w:rsid w:val="002444A7"/>
    <w:rsid w:val="0024476E"/>
    <w:rsid w:val="00246B61"/>
    <w:rsid w:val="002472F6"/>
    <w:rsid w:val="00251CDB"/>
    <w:rsid w:val="002523D7"/>
    <w:rsid w:val="0025277A"/>
    <w:rsid w:val="00253391"/>
    <w:rsid w:val="00254FE7"/>
    <w:rsid w:val="0025577E"/>
    <w:rsid w:val="0025580F"/>
    <w:rsid w:val="00256207"/>
    <w:rsid w:val="00257C61"/>
    <w:rsid w:val="00261BBD"/>
    <w:rsid w:val="002629E9"/>
    <w:rsid w:val="00262D18"/>
    <w:rsid w:val="00262D24"/>
    <w:rsid w:val="00263EC6"/>
    <w:rsid w:val="00264481"/>
    <w:rsid w:val="0026602E"/>
    <w:rsid w:val="002701A5"/>
    <w:rsid w:val="002703BB"/>
    <w:rsid w:val="00271F5A"/>
    <w:rsid w:val="00271FCF"/>
    <w:rsid w:val="002733E4"/>
    <w:rsid w:val="00273BEB"/>
    <w:rsid w:val="00274B3F"/>
    <w:rsid w:val="00275D8C"/>
    <w:rsid w:val="00275E18"/>
    <w:rsid w:val="002774DC"/>
    <w:rsid w:val="00280D05"/>
    <w:rsid w:val="0028257E"/>
    <w:rsid w:val="002831F2"/>
    <w:rsid w:val="002834CC"/>
    <w:rsid w:val="00283AC5"/>
    <w:rsid w:val="00283C51"/>
    <w:rsid w:val="00284AEB"/>
    <w:rsid w:val="0028521F"/>
    <w:rsid w:val="00286259"/>
    <w:rsid w:val="0028697C"/>
    <w:rsid w:val="00286A02"/>
    <w:rsid w:val="002908D8"/>
    <w:rsid w:val="002914F4"/>
    <w:rsid w:val="002938F2"/>
    <w:rsid w:val="00293CE2"/>
    <w:rsid w:val="00293DD8"/>
    <w:rsid w:val="0029447F"/>
    <w:rsid w:val="00295ABD"/>
    <w:rsid w:val="002977E2"/>
    <w:rsid w:val="002A08F9"/>
    <w:rsid w:val="002A1B1A"/>
    <w:rsid w:val="002A3E5B"/>
    <w:rsid w:val="002A756F"/>
    <w:rsid w:val="002B09F0"/>
    <w:rsid w:val="002B172C"/>
    <w:rsid w:val="002B23BD"/>
    <w:rsid w:val="002B2861"/>
    <w:rsid w:val="002B3ECF"/>
    <w:rsid w:val="002B43B0"/>
    <w:rsid w:val="002B77B5"/>
    <w:rsid w:val="002C151A"/>
    <w:rsid w:val="002C17B6"/>
    <w:rsid w:val="002C1B6B"/>
    <w:rsid w:val="002C27F0"/>
    <w:rsid w:val="002C38FF"/>
    <w:rsid w:val="002C4867"/>
    <w:rsid w:val="002C4D34"/>
    <w:rsid w:val="002C683E"/>
    <w:rsid w:val="002C77DB"/>
    <w:rsid w:val="002D0243"/>
    <w:rsid w:val="002D1018"/>
    <w:rsid w:val="002D26E6"/>
    <w:rsid w:val="002D378A"/>
    <w:rsid w:val="002D491B"/>
    <w:rsid w:val="002D52A9"/>
    <w:rsid w:val="002D75C5"/>
    <w:rsid w:val="002E230A"/>
    <w:rsid w:val="002E37A3"/>
    <w:rsid w:val="002E403C"/>
    <w:rsid w:val="002E4DBB"/>
    <w:rsid w:val="002E540A"/>
    <w:rsid w:val="002E54A2"/>
    <w:rsid w:val="002E602C"/>
    <w:rsid w:val="002E688B"/>
    <w:rsid w:val="002E7162"/>
    <w:rsid w:val="002F27A4"/>
    <w:rsid w:val="002F3365"/>
    <w:rsid w:val="002F7CF9"/>
    <w:rsid w:val="0030023B"/>
    <w:rsid w:val="00301CE4"/>
    <w:rsid w:val="00302519"/>
    <w:rsid w:val="003042FE"/>
    <w:rsid w:val="003051C5"/>
    <w:rsid w:val="00306CAE"/>
    <w:rsid w:val="003075EA"/>
    <w:rsid w:val="00307C65"/>
    <w:rsid w:val="0031004B"/>
    <w:rsid w:val="00310329"/>
    <w:rsid w:val="0031196C"/>
    <w:rsid w:val="003150E2"/>
    <w:rsid w:val="00321913"/>
    <w:rsid w:val="00322FF5"/>
    <w:rsid w:val="00324A01"/>
    <w:rsid w:val="00325A55"/>
    <w:rsid w:val="0032656B"/>
    <w:rsid w:val="0032679A"/>
    <w:rsid w:val="003271D8"/>
    <w:rsid w:val="00330F6B"/>
    <w:rsid w:val="00331FFB"/>
    <w:rsid w:val="003329E9"/>
    <w:rsid w:val="00333324"/>
    <w:rsid w:val="00334CB5"/>
    <w:rsid w:val="00336B7A"/>
    <w:rsid w:val="00341E82"/>
    <w:rsid w:val="003425FE"/>
    <w:rsid w:val="00342F24"/>
    <w:rsid w:val="00343BE7"/>
    <w:rsid w:val="00344614"/>
    <w:rsid w:val="00345B79"/>
    <w:rsid w:val="00346157"/>
    <w:rsid w:val="003464E1"/>
    <w:rsid w:val="00346F65"/>
    <w:rsid w:val="0034747A"/>
    <w:rsid w:val="003477C8"/>
    <w:rsid w:val="00347F2C"/>
    <w:rsid w:val="003510DC"/>
    <w:rsid w:val="003514E3"/>
    <w:rsid w:val="0035265B"/>
    <w:rsid w:val="00353144"/>
    <w:rsid w:val="003554CF"/>
    <w:rsid w:val="00360636"/>
    <w:rsid w:val="00361B6D"/>
    <w:rsid w:val="00362FE7"/>
    <w:rsid w:val="00363A0D"/>
    <w:rsid w:val="00365491"/>
    <w:rsid w:val="00366AA9"/>
    <w:rsid w:val="00367F14"/>
    <w:rsid w:val="0037440B"/>
    <w:rsid w:val="00374DCA"/>
    <w:rsid w:val="0037619F"/>
    <w:rsid w:val="0037795E"/>
    <w:rsid w:val="0037797A"/>
    <w:rsid w:val="003828F3"/>
    <w:rsid w:val="00384FE9"/>
    <w:rsid w:val="0038590E"/>
    <w:rsid w:val="00385B2D"/>
    <w:rsid w:val="00386459"/>
    <w:rsid w:val="00386E3F"/>
    <w:rsid w:val="00390740"/>
    <w:rsid w:val="00390DB1"/>
    <w:rsid w:val="00391138"/>
    <w:rsid w:val="00391242"/>
    <w:rsid w:val="0039193E"/>
    <w:rsid w:val="00391EC2"/>
    <w:rsid w:val="0039588B"/>
    <w:rsid w:val="003965E6"/>
    <w:rsid w:val="00397146"/>
    <w:rsid w:val="00397412"/>
    <w:rsid w:val="003979B9"/>
    <w:rsid w:val="003A040B"/>
    <w:rsid w:val="003A1B8C"/>
    <w:rsid w:val="003A24F1"/>
    <w:rsid w:val="003A273A"/>
    <w:rsid w:val="003A27AC"/>
    <w:rsid w:val="003A2997"/>
    <w:rsid w:val="003A3638"/>
    <w:rsid w:val="003A38A4"/>
    <w:rsid w:val="003A3C8C"/>
    <w:rsid w:val="003A4C1B"/>
    <w:rsid w:val="003A4C7A"/>
    <w:rsid w:val="003A5AA2"/>
    <w:rsid w:val="003A5F81"/>
    <w:rsid w:val="003A68B0"/>
    <w:rsid w:val="003A6E85"/>
    <w:rsid w:val="003A7909"/>
    <w:rsid w:val="003A7B75"/>
    <w:rsid w:val="003B0283"/>
    <w:rsid w:val="003B076F"/>
    <w:rsid w:val="003B21F4"/>
    <w:rsid w:val="003B3700"/>
    <w:rsid w:val="003B5D99"/>
    <w:rsid w:val="003B60A9"/>
    <w:rsid w:val="003B648E"/>
    <w:rsid w:val="003B6DFD"/>
    <w:rsid w:val="003C2D82"/>
    <w:rsid w:val="003C501F"/>
    <w:rsid w:val="003C566E"/>
    <w:rsid w:val="003C5EF0"/>
    <w:rsid w:val="003D0762"/>
    <w:rsid w:val="003D0A3E"/>
    <w:rsid w:val="003D0E58"/>
    <w:rsid w:val="003D1885"/>
    <w:rsid w:val="003D2826"/>
    <w:rsid w:val="003D3646"/>
    <w:rsid w:val="003D57E0"/>
    <w:rsid w:val="003D5B9A"/>
    <w:rsid w:val="003D671A"/>
    <w:rsid w:val="003D6C50"/>
    <w:rsid w:val="003D72DF"/>
    <w:rsid w:val="003E00DB"/>
    <w:rsid w:val="003E0AC1"/>
    <w:rsid w:val="003E1423"/>
    <w:rsid w:val="003E42E9"/>
    <w:rsid w:val="003E4A96"/>
    <w:rsid w:val="003E4B8D"/>
    <w:rsid w:val="003E65AE"/>
    <w:rsid w:val="003E6A44"/>
    <w:rsid w:val="003E77C3"/>
    <w:rsid w:val="003E7CE0"/>
    <w:rsid w:val="003F0976"/>
    <w:rsid w:val="003F2067"/>
    <w:rsid w:val="003F2993"/>
    <w:rsid w:val="003F3411"/>
    <w:rsid w:val="003F42D8"/>
    <w:rsid w:val="003F47C4"/>
    <w:rsid w:val="003F50AD"/>
    <w:rsid w:val="003F5D38"/>
    <w:rsid w:val="003F6159"/>
    <w:rsid w:val="003F6EB1"/>
    <w:rsid w:val="003F7443"/>
    <w:rsid w:val="004002EF"/>
    <w:rsid w:val="004016D7"/>
    <w:rsid w:val="00401AA3"/>
    <w:rsid w:val="0040308C"/>
    <w:rsid w:val="004032F2"/>
    <w:rsid w:val="00403ADB"/>
    <w:rsid w:val="00406634"/>
    <w:rsid w:val="00406E23"/>
    <w:rsid w:val="00413E8D"/>
    <w:rsid w:val="00416713"/>
    <w:rsid w:val="00420AA8"/>
    <w:rsid w:val="00424EE7"/>
    <w:rsid w:val="00426609"/>
    <w:rsid w:val="004273E6"/>
    <w:rsid w:val="0043251E"/>
    <w:rsid w:val="004339EC"/>
    <w:rsid w:val="004348CA"/>
    <w:rsid w:val="00434E78"/>
    <w:rsid w:val="00436089"/>
    <w:rsid w:val="00437383"/>
    <w:rsid w:val="00443CA4"/>
    <w:rsid w:val="004457A7"/>
    <w:rsid w:val="00445B37"/>
    <w:rsid w:val="00446289"/>
    <w:rsid w:val="00446E00"/>
    <w:rsid w:val="00447B41"/>
    <w:rsid w:val="00451C25"/>
    <w:rsid w:val="00451F0B"/>
    <w:rsid w:val="00452B4F"/>
    <w:rsid w:val="0045308C"/>
    <w:rsid w:val="00453C1C"/>
    <w:rsid w:val="00454680"/>
    <w:rsid w:val="00455A78"/>
    <w:rsid w:val="00456613"/>
    <w:rsid w:val="0046037A"/>
    <w:rsid w:val="0046039F"/>
    <w:rsid w:val="00462265"/>
    <w:rsid w:val="00462444"/>
    <w:rsid w:val="00463E71"/>
    <w:rsid w:val="00464CF6"/>
    <w:rsid w:val="00467D55"/>
    <w:rsid w:val="00467E7C"/>
    <w:rsid w:val="00471BD2"/>
    <w:rsid w:val="00473430"/>
    <w:rsid w:val="00473D24"/>
    <w:rsid w:val="00474EBC"/>
    <w:rsid w:val="00476096"/>
    <w:rsid w:val="00477212"/>
    <w:rsid w:val="00480373"/>
    <w:rsid w:val="00480563"/>
    <w:rsid w:val="00481CA4"/>
    <w:rsid w:val="004820B1"/>
    <w:rsid w:val="0048350D"/>
    <w:rsid w:val="00493C43"/>
    <w:rsid w:val="004A0460"/>
    <w:rsid w:val="004A1731"/>
    <w:rsid w:val="004A2DEB"/>
    <w:rsid w:val="004A4249"/>
    <w:rsid w:val="004A4D16"/>
    <w:rsid w:val="004A517B"/>
    <w:rsid w:val="004A5945"/>
    <w:rsid w:val="004A740B"/>
    <w:rsid w:val="004B050C"/>
    <w:rsid w:val="004B1E3A"/>
    <w:rsid w:val="004B3189"/>
    <w:rsid w:val="004B3751"/>
    <w:rsid w:val="004B3E0D"/>
    <w:rsid w:val="004B4B11"/>
    <w:rsid w:val="004B51D8"/>
    <w:rsid w:val="004B6D67"/>
    <w:rsid w:val="004B7422"/>
    <w:rsid w:val="004B79CE"/>
    <w:rsid w:val="004C09A9"/>
    <w:rsid w:val="004C0E77"/>
    <w:rsid w:val="004C18F3"/>
    <w:rsid w:val="004C296E"/>
    <w:rsid w:val="004C4C8E"/>
    <w:rsid w:val="004C546C"/>
    <w:rsid w:val="004D397F"/>
    <w:rsid w:val="004D5CA5"/>
    <w:rsid w:val="004D5CF4"/>
    <w:rsid w:val="004E006C"/>
    <w:rsid w:val="004E2E4E"/>
    <w:rsid w:val="004E34EE"/>
    <w:rsid w:val="004E4848"/>
    <w:rsid w:val="004E5116"/>
    <w:rsid w:val="004E6970"/>
    <w:rsid w:val="004E72E5"/>
    <w:rsid w:val="004E757D"/>
    <w:rsid w:val="004E75CB"/>
    <w:rsid w:val="004F3324"/>
    <w:rsid w:val="004F4D7F"/>
    <w:rsid w:val="00502A2D"/>
    <w:rsid w:val="00504B5E"/>
    <w:rsid w:val="0051071D"/>
    <w:rsid w:val="005111AC"/>
    <w:rsid w:val="0051138F"/>
    <w:rsid w:val="00511917"/>
    <w:rsid w:val="005125C8"/>
    <w:rsid w:val="00515556"/>
    <w:rsid w:val="00516D04"/>
    <w:rsid w:val="005170D5"/>
    <w:rsid w:val="00520743"/>
    <w:rsid w:val="005227CF"/>
    <w:rsid w:val="00524850"/>
    <w:rsid w:val="005248FC"/>
    <w:rsid w:val="005251C1"/>
    <w:rsid w:val="00526594"/>
    <w:rsid w:val="00527A00"/>
    <w:rsid w:val="005317DB"/>
    <w:rsid w:val="00532CDA"/>
    <w:rsid w:val="00533D76"/>
    <w:rsid w:val="00534120"/>
    <w:rsid w:val="00535C3D"/>
    <w:rsid w:val="00535F69"/>
    <w:rsid w:val="00537040"/>
    <w:rsid w:val="00540BDE"/>
    <w:rsid w:val="00541405"/>
    <w:rsid w:val="005414EA"/>
    <w:rsid w:val="00541F5D"/>
    <w:rsid w:val="00542083"/>
    <w:rsid w:val="00542A59"/>
    <w:rsid w:val="00542D58"/>
    <w:rsid w:val="00543486"/>
    <w:rsid w:val="00551EC4"/>
    <w:rsid w:val="005554EF"/>
    <w:rsid w:val="00560734"/>
    <w:rsid w:val="00561833"/>
    <w:rsid w:val="00562034"/>
    <w:rsid w:val="00562529"/>
    <w:rsid w:val="0056352C"/>
    <w:rsid w:val="00563FBC"/>
    <w:rsid w:val="00567DA2"/>
    <w:rsid w:val="00571CB8"/>
    <w:rsid w:val="0057360D"/>
    <w:rsid w:val="00573F58"/>
    <w:rsid w:val="00574DDD"/>
    <w:rsid w:val="00574F01"/>
    <w:rsid w:val="00575194"/>
    <w:rsid w:val="00575384"/>
    <w:rsid w:val="00576644"/>
    <w:rsid w:val="005769E1"/>
    <w:rsid w:val="00576EE4"/>
    <w:rsid w:val="005800DF"/>
    <w:rsid w:val="00580BB0"/>
    <w:rsid w:val="0058168C"/>
    <w:rsid w:val="00582DB2"/>
    <w:rsid w:val="005835E8"/>
    <w:rsid w:val="00584D43"/>
    <w:rsid w:val="0058522D"/>
    <w:rsid w:val="00585244"/>
    <w:rsid w:val="00586C9B"/>
    <w:rsid w:val="0058706D"/>
    <w:rsid w:val="0058739D"/>
    <w:rsid w:val="00590A75"/>
    <w:rsid w:val="0059216C"/>
    <w:rsid w:val="005938A3"/>
    <w:rsid w:val="00594A05"/>
    <w:rsid w:val="005965D3"/>
    <w:rsid w:val="00596EB6"/>
    <w:rsid w:val="00597D46"/>
    <w:rsid w:val="005A027B"/>
    <w:rsid w:val="005A040B"/>
    <w:rsid w:val="005A3602"/>
    <w:rsid w:val="005A3B5B"/>
    <w:rsid w:val="005A5D1C"/>
    <w:rsid w:val="005A780E"/>
    <w:rsid w:val="005B0FFB"/>
    <w:rsid w:val="005B117E"/>
    <w:rsid w:val="005B27C6"/>
    <w:rsid w:val="005B5E58"/>
    <w:rsid w:val="005B621F"/>
    <w:rsid w:val="005C1190"/>
    <w:rsid w:val="005C2754"/>
    <w:rsid w:val="005C4790"/>
    <w:rsid w:val="005C6205"/>
    <w:rsid w:val="005C6249"/>
    <w:rsid w:val="005D01D0"/>
    <w:rsid w:val="005D24A7"/>
    <w:rsid w:val="005D2756"/>
    <w:rsid w:val="005D3311"/>
    <w:rsid w:val="005D385E"/>
    <w:rsid w:val="005D3936"/>
    <w:rsid w:val="005D51DE"/>
    <w:rsid w:val="005D791A"/>
    <w:rsid w:val="005E08EA"/>
    <w:rsid w:val="005E09E9"/>
    <w:rsid w:val="005E1231"/>
    <w:rsid w:val="005E1D94"/>
    <w:rsid w:val="005E2C02"/>
    <w:rsid w:val="005E42C9"/>
    <w:rsid w:val="005E5210"/>
    <w:rsid w:val="005E6ECB"/>
    <w:rsid w:val="005E6FED"/>
    <w:rsid w:val="005F0447"/>
    <w:rsid w:val="005F3436"/>
    <w:rsid w:val="005F5A82"/>
    <w:rsid w:val="006007A0"/>
    <w:rsid w:val="006016DF"/>
    <w:rsid w:val="0060268E"/>
    <w:rsid w:val="00602C60"/>
    <w:rsid w:val="00602C90"/>
    <w:rsid w:val="006032F7"/>
    <w:rsid w:val="00604585"/>
    <w:rsid w:val="00604BA5"/>
    <w:rsid w:val="00605F01"/>
    <w:rsid w:val="0060714A"/>
    <w:rsid w:val="00611298"/>
    <w:rsid w:val="006112FD"/>
    <w:rsid w:val="0061142C"/>
    <w:rsid w:val="006115F8"/>
    <w:rsid w:val="00613008"/>
    <w:rsid w:val="00613683"/>
    <w:rsid w:val="00613CA6"/>
    <w:rsid w:val="006145BB"/>
    <w:rsid w:val="00614772"/>
    <w:rsid w:val="00614C34"/>
    <w:rsid w:val="00614C5C"/>
    <w:rsid w:val="00615322"/>
    <w:rsid w:val="00615A19"/>
    <w:rsid w:val="00615D5F"/>
    <w:rsid w:val="00616B30"/>
    <w:rsid w:val="00617A1E"/>
    <w:rsid w:val="00620664"/>
    <w:rsid w:val="00620A78"/>
    <w:rsid w:val="00622BBA"/>
    <w:rsid w:val="00624FEF"/>
    <w:rsid w:val="00626CA1"/>
    <w:rsid w:val="00630038"/>
    <w:rsid w:val="00630077"/>
    <w:rsid w:val="0063360A"/>
    <w:rsid w:val="00633695"/>
    <w:rsid w:val="00635258"/>
    <w:rsid w:val="00636F8E"/>
    <w:rsid w:val="0063789A"/>
    <w:rsid w:val="006419F9"/>
    <w:rsid w:val="0064283D"/>
    <w:rsid w:val="0064376A"/>
    <w:rsid w:val="00644174"/>
    <w:rsid w:val="00645C8C"/>
    <w:rsid w:val="006472C2"/>
    <w:rsid w:val="00647334"/>
    <w:rsid w:val="00647BB2"/>
    <w:rsid w:val="00647F65"/>
    <w:rsid w:val="00650C2C"/>
    <w:rsid w:val="00651754"/>
    <w:rsid w:val="00651F1C"/>
    <w:rsid w:val="0065205F"/>
    <w:rsid w:val="006529DC"/>
    <w:rsid w:val="006537F6"/>
    <w:rsid w:val="006543A7"/>
    <w:rsid w:val="00654655"/>
    <w:rsid w:val="006551B1"/>
    <w:rsid w:val="0065532F"/>
    <w:rsid w:val="00655AAD"/>
    <w:rsid w:val="00655DD9"/>
    <w:rsid w:val="00657A36"/>
    <w:rsid w:val="00661547"/>
    <w:rsid w:val="00661FCE"/>
    <w:rsid w:val="006624E6"/>
    <w:rsid w:val="0066280C"/>
    <w:rsid w:val="00663CFA"/>
    <w:rsid w:val="00663D1A"/>
    <w:rsid w:val="0066496E"/>
    <w:rsid w:val="0067074E"/>
    <w:rsid w:val="00670D30"/>
    <w:rsid w:val="0067277E"/>
    <w:rsid w:val="00673357"/>
    <w:rsid w:val="006743F8"/>
    <w:rsid w:val="00674691"/>
    <w:rsid w:val="00676A2C"/>
    <w:rsid w:val="00676ADD"/>
    <w:rsid w:val="006823A8"/>
    <w:rsid w:val="00682A77"/>
    <w:rsid w:val="0068548C"/>
    <w:rsid w:val="006854E6"/>
    <w:rsid w:val="006869F0"/>
    <w:rsid w:val="00686B92"/>
    <w:rsid w:val="006917DD"/>
    <w:rsid w:val="006943E6"/>
    <w:rsid w:val="00695B24"/>
    <w:rsid w:val="00696509"/>
    <w:rsid w:val="006A243A"/>
    <w:rsid w:val="006A30FA"/>
    <w:rsid w:val="006A4F6D"/>
    <w:rsid w:val="006A6A3A"/>
    <w:rsid w:val="006A7B5B"/>
    <w:rsid w:val="006B0869"/>
    <w:rsid w:val="006B2DC1"/>
    <w:rsid w:val="006B375E"/>
    <w:rsid w:val="006B4248"/>
    <w:rsid w:val="006B5603"/>
    <w:rsid w:val="006B5FC5"/>
    <w:rsid w:val="006B6383"/>
    <w:rsid w:val="006B683D"/>
    <w:rsid w:val="006B7D38"/>
    <w:rsid w:val="006B7D53"/>
    <w:rsid w:val="006C0133"/>
    <w:rsid w:val="006C0526"/>
    <w:rsid w:val="006C5BEA"/>
    <w:rsid w:val="006C781A"/>
    <w:rsid w:val="006D24E2"/>
    <w:rsid w:val="006D31C2"/>
    <w:rsid w:val="006D36EA"/>
    <w:rsid w:val="006D4253"/>
    <w:rsid w:val="006D4E69"/>
    <w:rsid w:val="006D6455"/>
    <w:rsid w:val="006E0FB9"/>
    <w:rsid w:val="006E2301"/>
    <w:rsid w:val="006E33B1"/>
    <w:rsid w:val="006E652B"/>
    <w:rsid w:val="006E776F"/>
    <w:rsid w:val="006E7B6F"/>
    <w:rsid w:val="006E7E1F"/>
    <w:rsid w:val="006F1406"/>
    <w:rsid w:val="006F14EF"/>
    <w:rsid w:val="006F24F3"/>
    <w:rsid w:val="006F395A"/>
    <w:rsid w:val="006F50A8"/>
    <w:rsid w:val="006F585F"/>
    <w:rsid w:val="007004CC"/>
    <w:rsid w:val="00704372"/>
    <w:rsid w:val="00704B22"/>
    <w:rsid w:val="00705FEC"/>
    <w:rsid w:val="007062B7"/>
    <w:rsid w:val="00706ACB"/>
    <w:rsid w:val="00711087"/>
    <w:rsid w:val="007111F4"/>
    <w:rsid w:val="00713995"/>
    <w:rsid w:val="00713BB9"/>
    <w:rsid w:val="00714970"/>
    <w:rsid w:val="00716206"/>
    <w:rsid w:val="0071739D"/>
    <w:rsid w:val="00717BC4"/>
    <w:rsid w:val="00720270"/>
    <w:rsid w:val="007219B2"/>
    <w:rsid w:val="007227FE"/>
    <w:rsid w:val="0072339C"/>
    <w:rsid w:val="00724424"/>
    <w:rsid w:val="007246E6"/>
    <w:rsid w:val="007265A2"/>
    <w:rsid w:val="007301F9"/>
    <w:rsid w:val="007315E8"/>
    <w:rsid w:val="00732D3E"/>
    <w:rsid w:val="007337D5"/>
    <w:rsid w:val="007365D2"/>
    <w:rsid w:val="007376C7"/>
    <w:rsid w:val="00740D94"/>
    <w:rsid w:val="00742872"/>
    <w:rsid w:val="00744762"/>
    <w:rsid w:val="0074478C"/>
    <w:rsid w:val="007459DD"/>
    <w:rsid w:val="00745E1F"/>
    <w:rsid w:val="00746034"/>
    <w:rsid w:val="0075050C"/>
    <w:rsid w:val="007509B1"/>
    <w:rsid w:val="00750E07"/>
    <w:rsid w:val="00752665"/>
    <w:rsid w:val="00752EF0"/>
    <w:rsid w:val="00754DF7"/>
    <w:rsid w:val="00755260"/>
    <w:rsid w:val="0075721E"/>
    <w:rsid w:val="00757970"/>
    <w:rsid w:val="00757E48"/>
    <w:rsid w:val="00760751"/>
    <w:rsid w:val="0076550B"/>
    <w:rsid w:val="00765C87"/>
    <w:rsid w:val="00767575"/>
    <w:rsid w:val="00770570"/>
    <w:rsid w:val="00770FE9"/>
    <w:rsid w:val="00772E67"/>
    <w:rsid w:val="00774DC7"/>
    <w:rsid w:val="007765CE"/>
    <w:rsid w:val="00776B4B"/>
    <w:rsid w:val="0078017F"/>
    <w:rsid w:val="007803D7"/>
    <w:rsid w:val="007817DF"/>
    <w:rsid w:val="0078452E"/>
    <w:rsid w:val="00786168"/>
    <w:rsid w:val="0078668B"/>
    <w:rsid w:val="00787875"/>
    <w:rsid w:val="00787982"/>
    <w:rsid w:val="00790D5C"/>
    <w:rsid w:val="00791698"/>
    <w:rsid w:val="0079333B"/>
    <w:rsid w:val="007940DF"/>
    <w:rsid w:val="0079543F"/>
    <w:rsid w:val="00795C00"/>
    <w:rsid w:val="007964B4"/>
    <w:rsid w:val="00797186"/>
    <w:rsid w:val="00797C78"/>
    <w:rsid w:val="007A0A19"/>
    <w:rsid w:val="007A16A8"/>
    <w:rsid w:val="007A436A"/>
    <w:rsid w:val="007A72EE"/>
    <w:rsid w:val="007B208E"/>
    <w:rsid w:val="007B39C4"/>
    <w:rsid w:val="007B49F7"/>
    <w:rsid w:val="007B6762"/>
    <w:rsid w:val="007B7D75"/>
    <w:rsid w:val="007C1517"/>
    <w:rsid w:val="007C1A4C"/>
    <w:rsid w:val="007C2058"/>
    <w:rsid w:val="007C250C"/>
    <w:rsid w:val="007C794A"/>
    <w:rsid w:val="007D0152"/>
    <w:rsid w:val="007D027C"/>
    <w:rsid w:val="007D43F9"/>
    <w:rsid w:val="007D552B"/>
    <w:rsid w:val="007D5C11"/>
    <w:rsid w:val="007D7A34"/>
    <w:rsid w:val="007D7E34"/>
    <w:rsid w:val="007E31D1"/>
    <w:rsid w:val="007E3560"/>
    <w:rsid w:val="007E3926"/>
    <w:rsid w:val="007E49BF"/>
    <w:rsid w:val="007E7570"/>
    <w:rsid w:val="007F11D5"/>
    <w:rsid w:val="007F3D5A"/>
    <w:rsid w:val="007F4F20"/>
    <w:rsid w:val="007F5FD3"/>
    <w:rsid w:val="007F7F35"/>
    <w:rsid w:val="00800D6E"/>
    <w:rsid w:val="00801910"/>
    <w:rsid w:val="0080218E"/>
    <w:rsid w:val="008032F4"/>
    <w:rsid w:val="00807558"/>
    <w:rsid w:val="00810106"/>
    <w:rsid w:val="00810938"/>
    <w:rsid w:val="00813088"/>
    <w:rsid w:val="00815086"/>
    <w:rsid w:val="00817922"/>
    <w:rsid w:val="00817DDF"/>
    <w:rsid w:val="00817E35"/>
    <w:rsid w:val="00820BF0"/>
    <w:rsid w:val="0082154A"/>
    <w:rsid w:val="00821A98"/>
    <w:rsid w:val="00822CD5"/>
    <w:rsid w:val="00823844"/>
    <w:rsid w:val="008247FE"/>
    <w:rsid w:val="008259BB"/>
    <w:rsid w:val="00826167"/>
    <w:rsid w:val="0083200A"/>
    <w:rsid w:val="00833805"/>
    <w:rsid w:val="00833CBC"/>
    <w:rsid w:val="00836E29"/>
    <w:rsid w:val="00837953"/>
    <w:rsid w:val="00840D66"/>
    <w:rsid w:val="00841D71"/>
    <w:rsid w:val="00842103"/>
    <w:rsid w:val="008421B9"/>
    <w:rsid w:val="008430C6"/>
    <w:rsid w:val="008437E7"/>
    <w:rsid w:val="00843C1D"/>
    <w:rsid w:val="00844B5E"/>
    <w:rsid w:val="00847A4D"/>
    <w:rsid w:val="00847F7D"/>
    <w:rsid w:val="00850092"/>
    <w:rsid w:val="008502B0"/>
    <w:rsid w:val="008513D0"/>
    <w:rsid w:val="00853547"/>
    <w:rsid w:val="00853F95"/>
    <w:rsid w:val="008603E9"/>
    <w:rsid w:val="00861147"/>
    <w:rsid w:val="008642E8"/>
    <w:rsid w:val="00864EF2"/>
    <w:rsid w:val="00864F7A"/>
    <w:rsid w:val="008650A9"/>
    <w:rsid w:val="0086701F"/>
    <w:rsid w:val="00871700"/>
    <w:rsid w:val="008718AE"/>
    <w:rsid w:val="00871F04"/>
    <w:rsid w:val="008729A7"/>
    <w:rsid w:val="00873F8D"/>
    <w:rsid w:val="008743B8"/>
    <w:rsid w:val="008749A0"/>
    <w:rsid w:val="0087593E"/>
    <w:rsid w:val="00875DE7"/>
    <w:rsid w:val="00877ECF"/>
    <w:rsid w:val="008803DF"/>
    <w:rsid w:val="00880CE0"/>
    <w:rsid w:val="0088286C"/>
    <w:rsid w:val="00884726"/>
    <w:rsid w:val="00886303"/>
    <w:rsid w:val="00890D38"/>
    <w:rsid w:val="00891793"/>
    <w:rsid w:val="008931B2"/>
    <w:rsid w:val="0089574D"/>
    <w:rsid w:val="008A069A"/>
    <w:rsid w:val="008A0E28"/>
    <w:rsid w:val="008A0F23"/>
    <w:rsid w:val="008A1B86"/>
    <w:rsid w:val="008A35AA"/>
    <w:rsid w:val="008A598D"/>
    <w:rsid w:val="008A6A89"/>
    <w:rsid w:val="008B0111"/>
    <w:rsid w:val="008B04A3"/>
    <w:rsid w:val="008B094A"/>
    <w:rsid w:val="008B1A28"/>
    <w:rsid w:val="008B347C"/>
    <w:rsid w:val="008B421B"/>
    <w:rsid w:val="008B449D"/>
    <w:rsid w:val="008B4654"/>
    <w:rsid w:val="008B59A2"/>
    <w:rsid w:val="008B71FE"/>
    <w:rsid w:val="008B794A"/>
    <w:rsid w:val="008C4307"/>
    <w:rsid w:val="008C5E7F"/>
    <w:rsid w:val="008C7645"/>
    <w:rsid w:val="008C7A2D"/>
    <w:rsid w:val="008D2192"/>
    <w:rsid w:val="008D2FD1"/>
    <w:rsid w:val="008D3E39"/>
    <w:rsid w:val="008D40BE"/>
    <w:rsid w:val="008D4122"/>
    <w:rsid w:val="008D50DC"/>
    <w:rsid w:val="008D52F5"/>
    <w:rsid w:val="008D559F"/>
    <w:rsid w:val="008D6BC8"/>
    <w:rsid w:val="008D7A22"/>
    <w:rsid w:val="008E1CED"/>
    <w:rsid w:val="008E257F"/>
    <w:rsid w:val="008E2918"/>
    <w:rsid w:val="008E3B95"/>
    <w:rsid w:val="008E3F75"/>
    <w:rsid w:val="008E4CED"/>
    <w:rsid w:val="008E4F12"/>
    <w:rsid w:val="008E5A57"/>
    <w:rsid w:val="008F06C1"/>
    <w:rsid w:val="008F1D81"/>
    <w:rsid w:val="008F3BD0"/>
    <w:rsid w:val="008F4398"/>
    <w:rsid w:val="008F7D0C"/>
    <w:rsid w:val="009008CC"/>
    <w:rsid w:val="00900CB1"/>
    <w:rsid w:val="009026B8"/>
    <w:rsid w:val="009050C8"/>
    <w:rsid w:val="00907761"/>
    <w:rsid w:val="009104C3"/>
    <w:rsid w:val="00910A53"/>
    <w:rsid w:val="00910DBE"/>
    <w:rsid w:val="00912106"/>
    <w:rsid w:val="009126BD"/>
    <w:rsid w:val="00913A26"/>
    <w:rsid w:val="00913A67"/>
    <w:rsid w:val="009157F6"/>
    <w:rsid w:val="00915C78"/>
    <w:rsid w:val="00916B6E"/>
    <w:rsid w:val="00920D3B"/>
    <w:rsid w:val="00923CD4"/>
    <w:rsid w:val="00926551"/>
    <w:rsid w:val="00927575"/>
    <w:rsid w:val="00927A2A"/>
    <w:rsid w:val="00927C45"/>
    <w:rsid w:val="009307F2"/>
    <w:rsid w:val="00931296"/>
    <w:rsid w:val="00931F0A"/>
    <w:rsid w:val="00933703"/>
    <w:rsid w:val="00935747"/>
    <w:rsid w:val="00940347"/>
    <w:rsid w:val="0094048A"/>
    <w:rsid w:val="00941A42"/>
    <w:rsid w:val="0094303B"/>
    <w:rsid w:val="00943718"/>
    <w:rsid w:val="00943B0C"/>
    <w:rsid w:val="0094778D"/>
    <w:rsid w:val="009503FB"/>
    <w:rsid w:val="009519A2"/>
    <w:rsid w:val="00952BF4"/>
    <w:rsid w:val="00953AEA"/>
    <w:rsid w:val="009540F4"/>
    <w:rsid w:val="00954710"/>
    <w:rsid w:val="00955AB7"/>
    <w:rsid w:val="00957018"/>
    <w:rsid w:val="00957BFD"/>
    <w:rsid w:val="00960563"/>
    <w:rsid w:val="00960633"/>
    <w:rsid w:val="009607BD"/>
    <w:rsid w:val="009611BF"/>
    <w:rsid w:val="0096131C"/>
    <w:rsid w:val="00962A9D"/>
    <w:rsid w:val="00962E10"/>
    <w:rsid w:val="0096592E"/>
    <w:rsid w:val="009659CF"/>
    <w:rsid w:val="00966F8A"/>
    <w:rsid w:val="00967A88"/>
    <w:rsid w:val="0097082E"/>
    <w:rsid w:val="00970950"/>
    <w:rsid w:val="00970E53"/>
    <w:rsid w:val="00973BA7"/>
    <w:rsid w:val="0097401F"/>
    <w:rsid w:val="009745DD"/>
    <w:rsid w:val="009749B5"/>
    <w:rsid w:val="009754D7"/>
    <w:rsid w:val="0097589A"/>
    <w:rsid w:val="00977AFE"/>
    <w:rsid w:val="00977E1D"/>
    <w:rsid w:val="0098066B"/>
    <w:rsid w:val="00982E1A"/>
    <w:rsid w:val="00986646"/>
    <w:rsid w:val="009876E4"/>
    <w:rsid w:val="009877B7"/>
    <w:rsid w:val="0099017C"/>
    <w:rsid w:val="00992143"/>
    <w:rsid w:val="0099289E"/>
    <w:rsid w:val="009931E6"/>
    <w:rsid w:val="009A001E"/>
    <w:rsid w:val="009A01AC"/>
    <w:rsid w:val="009A0684"/>
    <w:rsid w:val="009A1105"/>
    <w:rsid w:val="009A1AA2"/>
    <w:rsid w:val="009A279E"/>
    <w:rsid w:val="009A2C32"/>
    <w:rsid w:val="009A3A3B"/>
    <w:rsid w:val="009A4DF4"/>
    <w:rsid w:val="009A52C9"/>
    <w:rsid w:val="009A64E5"/>
    <w:rsid w:val="009A669F"/>
    <w:rsid w:val="009A6CCA"/>
    <w:rsid w:val="009B285A"/>
    <w:rsid w:val="009B29CB"/>
    <w:rsid w:val="009B2F08"/>
    <w:rsid w:val="009B3534"/>
    <w:rsid w:val="009B525D"/>
    <w:rsid w:val="009B78D4"/>
    <w:rsid w:val="009C2878"/>
    <w:rsid w:val="009C439D"/>
    <w:rsid w:val="009C472F"/>
    <w:rsid w:val="009C4F9B"/>
    <w:rsid w:val="009C6998"/>
    <w:rsid w:val="009C6D59"/>
    <w:rsid w:val="009C72D2"/>
    <w:rsid w:val="009C7421"/>
    <w:rsid w:val="009D0683"/>
    <w:rsid w:val="009D0CD6"/>
    <w:rsid w:val="009D17F7"/>
    <w:rsid w:val="009D2034"/>
    <w:rsid w:val="009D33E2"/>
    <w:rsid w:val="009D5B3A"/>
    <w:rsid w:val="009D6166"/>
    <w:rsid w:val="009D7A90"/>
    <w:rsid w:val="009E1C49"/>
    <w:rsid w:val="009E1DCC"/>
    <w:rsid w:val="009E2293"/>
    <w:rsid w:val="009E2AF8"/>
    <w:rsid w:val="009E3685"/>
    <w:rsid w:val="009E690B"/>
    <w:rsid w:val="009E6C84"/>
    <w:rsid w:val="009E77D7"/>
    <w:rsid w:val="009F167B"/>
    <w:rsid w:val="009F3574"/>
    <w:rsid w:val="009F4974"/>
    <w:rsid w:val="009F7496"/>
    <w:rsid w:val="009F7BF8"/>
    <w:rsid w:val="009F7F18"/>
    <w:rsid w:val="00A01D01"/>
    <w:rsid w:val="00A02CB9"/>
    <w:rsid w:val="00A04FCD"/>
    <w:rsid w:val="00A0543E"/>
    <w:rsid w:val="00A05A2C"/>
    <w:rsid w:val="00A0602A"/>
    <w:rsid w:val="00A062F2"/>
    <w:rsid w:val="00A07F16"/>
    <w:rsid w:val="00A107D2"/>
    <w:rsid w:val="00A10D25"/>
    <w:rsid w:val="00A10E51"/>
    <w:rsid w:val="00A11A3E"/>
    <w:rsid w:val="00A12F84"/>
    <w:rsid w:val="00A1345A"/>
    <w:rsid w:val="00A146DE"/>
    <w:rsid w:val="00A14A4E"/>
    <w:rsid w:val="00A1511D"/>
    <w:rsid w:val="00A15DE5"/>
    <w:rsid w:val="00A17C91"/>
    <w:rsid w:val="00A20516"/>
    <w:rsid w:val="00A20CBC"/>
    <w:rsid w:val="00A216F5"/>
    <w:rsid w:val="00A249C5"/>
    <w:rsid w:val="00A24CC8"/>
    <w:rsid w:val="00A2656B"/>
    <w:rsid w:val="00A26C24"/>
    <w:rsid w:val="00A275FB"/>
    <w:rsid w:val="00A30A97"/>
    <w:rsid w:val="00A31B80"/>
    <w:rsid w:val="00A31CA4"/>
    <w:rsid w:val="00A3206D"/>
    <w:rsid w:val="00A32A6E"/>
    <w:rsid w:val="00A33120"/>
    <w:rsid w:val="00A33E6A"/>
    <w:rsid w:val="00A348FA"/>
    <w:rsid w:val="00A365F1"/>
    <w:rsid w:val="00A368CD"/>
    <w:rsid w:val="00A36FCF"/>
    <w:rsid w:val="00A37CE7"/>
    <w:rsid w:val="00A37F5F"/>
    <w:rsid w:val="00A409F7"/>
    <w:rsid w:val="00A41079"/>
    <w:rsid w:val="00A41337"/>
    <w:rsid w:val="00A41965"/>
    <w:rsid w:val="00A4271E"/>
    <w:rsid w:val="00A44696"/>
    <w:rsid w:val="00A451F9"/>
    <w:rsid w:val="00A47577"/>
    <w:rsid w:val="00A47718"/>
    <w:rsid w:val="00A47811"/>
    <w:rsid w:val="00A47B38"/>
    <w:rsid w:val="00A5016F"/>
    <w:rsid w:val="00A502CA"/>
    <w:rsid w:val="00A50409"/>
    <w:rsid w:val="00A537A3"/>
    <w:rsid w:val="00A541B3"/>
    <w:rsid w:val="00A549D3"/>
    <w:rsid w:val="00A579E7"/>
    <w:rsid w:val="00A611A0"/>
    <w:rsid w:val="00A616A7"/>
    <w:rsid w:val="00A62579"/>
    <w:rsid w:val="00A62A08"/>
    <w:rsid w:val="00A63425"/>
    <w:rsid w:val="00A65474"/>
    <w:rsid w:val="00A66348"/>
    <w:rsid w:val="00A6696B"/>
    <w:rsid w:val="00A675C6"/>
    <w:rsid w:val="00A7080E"/>
    <w:rsid w:val="00A70EEC"/>
    <w:rsid w:val="00A71A30"/>
    <w:rsid w:val="00A71CD7"/>
    <w:rsid w:val="00A722C6"/>
    <w:rsid w:val="00A724FE"/>
    <w:rsid w:val="00A74067"/>
    <w:rsid w:val="00A759F3"/>
    <w:rsid w:val="00A8006A"/>
    <w:rsid w:val="00A80F93"/>
    <w:rsid w:val="00A81CD9"/>
    <w:rsid w:val="00A82433"/>
    <w:rsid w:val="00A8244C"/>
    <w:rsid w:val="00A83CF0"/>
    <w:rsid w:val="00A861AA"/>
    <w:rsid w:val="00A930D0"/>
    <w:rsid w:val="00A94993"/>
    <w:rsid w:val="00A94ABB"/>
    <w:rsid w:val="00A94D18"/>
    <w:rsid w:val="00A96295"/>
    <w:rsid w:val="00A969C1"/>
    <w:rsid w:val="00A9799E"/>
    <w:rsid w:val="00AA2E81"/>
    <w:rsid w:val="00AA35A7"/>
    <w:rsid w:val="00AA4AD4"/>
    <w:rsid w:val="00AA5813"/>
    <w:rsid w:val="00AA678D"/>
    <w:rsid w:val="00AB10D9"/>
    <w:rsid w:val="00AB2D0D"/>
    <w:rsid w:val="00AB4D67"/>
    <w:rsid w:val="00AB5A19"/>
    <w:rsid w:val="00AB6B4C"/>
    <w:rsid w:val="00AB6FB8"/>
    <w:rsid w:val="00AB7665"/>
    <w:rsid w:val="00AC0275"/>
    <w:rsid w:val="00AC06FA"/>
    <w:rsid w:val="00AC1A01"/>
    <w:rsid w:val="00AC294B"/>
    <w:rsid w:val="00AC344F"/>
    <w:rsid w:val="00AC39CD"/>
    <w:rsid w:val="00AC425C"/>
    <w:rsid w:val="00AC4282"/>
    <w:rsid w:val="00AC44C4"/>
    <w:rsid w:val="00AC52BC"/>
    <w:rsid w:val="00AC5BA6"/>
    <w:rsid w:val="00AC632C"/>
    <w:rsid w:val="00AD0681"/>
    <w:rsid w:val="00AD2897"/>
    <w:rsid w:val="00AD3193"/>
    <w:rsid w:val="00AD4A16"/>
    <w:rsid w:val="00AE172E"/>
    <w:rsid w:val="00AE2308"/>
    <w:rsid w:val="00AE3106"/>
    <w:rsid w:val="00AE5A77"/>
    <w:rsid w:val="00AE630E"/>
    <w:rsid w:val="00AE79DF"/>
    <w:rsid w:val="00AF3AF5"/>
    <w:rsid w:val="00AF4BDE"/>
    <w:rsid w:val="00AF797A"/>
    <w:rsid w:val="00AF7DEC"/>
    <w:rsid w:val="00B01B0A"/>
    <w:rsid w:val="00B035E6"/>
    <w:rsid w:val="00B03788"/>
    <w:rsid w:val="00B04BCA"/>
    <w:rsid w:val="00B05B0D"/>
    <w:rsid w:val="00B05C06"/>
    <w:rsid w:val="00B11CF1"/>
    <w:rsid w:val="00B129C2"/>
    <w:rsid w:val="00B13316"/>
    <w:rsid w:val="00B1356E"/>
    <w:rsid w:val="00B137BF"/>
    <w:rsid w:val="00B13CBF"/>
    <w:rsid w:val="00B14C93"/>
    <w:rsid w:val="00B170FC"/>
    <w:rsid w:val="00B177C4"/>
    <w:rsid w:val="00B17AFB"/>
    <w:rsid w:val="00B204F9"/>
    <w:rsid w:val="00B216C1"/>
    <w:rsid w:val="00B22881"/>
    <w:rsid w:val="00B25FD3"/>
    <w:rsid w:val="00B2606E"/>
    <w:rsid w:val="00B261AE"/>
    <w:rsid w:val="00B34889"/>
    <w:rsid w:val="00B34F45"/>
    <w:rsid w:val="00B44E1F"/>
    <w:rsid w:val="00B454E4"/>
    <w:rsid w:val="00B464E1"/>
    <w:rsid w:val="00B47643"/>
    <w:rsid w:val="00B50D84"/>
    <w:rsid w:val="00B5173B"/>
    <w:rsid w:val="00B56883"/>
    <w:rsid w:val="00B5711E"/>
    <w:rsid w:val="00B5780E"/>
    <w:rsid w:val="00B57928"/>
    <w:rsid w:val="00B60E4F"/>
    <w:rsid w:val="00B6102D"/>
    <w:rsid w:val="00B6374C"/>
    <w:rsid w:val="00B650FB"/>
    <w:rsid w:val="00B66CFF"/>
    <w:rsid w:val="00B67093"/>
    <w:rsid w:val="00B67B94"/>
    <w:rsid w:val="00B71830"/>
    <w:rsid w:val="00B71D90"/>
    <w:rsid w:val="00B76394"/>
    <w:rsid w:val="00B775A5"/>
    <w:rsid w:val="00B77648"/>
    <w:rsid w:val="00B777C0"/>
    <w:rsid w:val="00B77AA7"/>
    <w:rsid w:val="00B80776"/>
    <w:rsid w:val="00B81A11"/>
    <w:rsid w:val="00B82316"/>
    <w:rsid w:val="00B837B1"/>
    <w:rsid w:val="00B862C5"/>
    <w:rsid w:val="00B90CF6"/>
    <w:rsid w:val="00B9221F"/>
    <w:rsid w:val="00B9245B"/>
    <w:rsid w:val="00B92B98"/>
    <w:rsid w:val="00B9478A"/>
    <w:rsid w:val="00B9492F"/>
    <w:rsid w:val="00B96339"/>
    <w:rsid w:val="00B9744B"/>
    <w:rsid w:val="00B97F55"/>
    <w:rsid w:val="00BA1FA1"/>
    <w:rsid w:val="00BA231A"/>
    <w:rsid w:val="00BA2886"/>
    <w:rsid w:val="00BA3B89"/>
    <w:rsid w:val="00BA6FAA"/>
    <w:rsid w:val="00BB4611"/>
    <w:rsid w:val="00BB50F3"/>
    <w:rsid w:val="00BB795F"/>
    <w:rsid w:val="00BC1A4A"/>
    <w:rsid w:val="00BC1B7A"/>
    <w:rsid w:val="00BC372C"/>
    <w:rsid w:val="00BC4829"/>
    <w:rsid w:val="00BC63B6"/>
    <w:rsid w:val="00BC69C2"/>
    <w:rsid w:val="00BC7BF0"/>
    <w:rsid w:val="00BD022A"/>
    <w:rsid w:val="00BD213E"/>
    <w:rsid w:val="00BD33F9"/>
    <w:rsid w:val="00BD44C7"/>
    <w:rsid w:val="00BD5266"/>
    <w:rsid w:val="00BD54B7"/>
    <w:rsid w:val="00BD724A"/>
    <w:rsid w:val="00BE0781"/>
    <w:rsid w:val="00BE0873"/>
    <w:rsid w:val="00BE1C76"/>
    <w:rsid w:val="00BE3787"/>
    <w:rsid w:val="00BE50C1"/>
    <w:rsid w:val="00BE5307"/>
    <w:rsid w:val="00BE609A"/>
    <w:rsid w:val="00BE6D12"/>
    <w:rsid w:val="00BE7BAC"/>
    <w:rsid w:val="00BE7C28"/>
    <w:rsid w:val="00BE7DB6"/>
    <w:rsid w:val="00BF2FDB"/>
    <w:rsid w:val="00BF36BF"/>
    <w:rsid w:val="00BF3891"/>
    <w:rsid w:val="00BF4797"/>
    <w:rsid w:val="00BF5EB9"/>
    <w:rsid w:val="00C000C4"/>
    <w:rsid w:val="00C01327"/>
    <w:rsid w:val="00C0182C"/>
    <w:rsid w:val="00C02018"/>
    <w:rsid w:val="00C029D8"/>
    <w:rsid w:val="00C04854"/>
    <w:rsid w:val="00C06265"/>
    <w:rsid w:val="00C1042A"/>
    <w:rsid w:val="00C10679"/>
    <w:rsid w:val="00C10E43"/>
    <w:rsid w:val="00C11F54"/>
    <w:rsid w:val="00C122D7"/>
    <w:rsid w:val="00C12832"/>
    <w:rsid w:val="00C14F68"/>
    <w:rsid w:val="00C15111"/>
    <w:rsid w:val="00C15239"/>
    <w:rsid w:val="00C16552"/>
    <w:rsid w:val="00C16D38"/>
    <w:rsid w:val="00C16D64"/>
    <w:rsid w:val="00C17BE3"/>
    <w:rsid w:val="00C20624"/>
    <w:rsid w:val="00C21C55"/>
    <w:rsid w:val="00C228A3"/>
    <w:rsid w:val="00C232B8"/>
    <w:rsid w:val="00C236D9"/>
    <w:rsid w:val="00C24AFF"/>
    <w:rsid w:val="00C25591"/>
    <w:rsid w:val="00C264E5"/>
    <w:rsid w:val="00C275F4"/>
    <w:rsid w:val="00C31D08"/>
    <w:rsid w:val="00C344F8"/>
    <w:rsid w:val="00C34D64"/>
    <w:rsid w:val="00C35C5A"/>
    <w:rsid w:val="00C4361C"/>
    <w:rsid w:val="00C506D0"/>
    <w:rsid w:val="00C51C29"/>
    <w:rsid w:val="00C5307B"/>
    <w:rsid w:val="00C54BE1"/>
    <w:rsid w:val="00C55462"/>
    <w:rsid w:val="00C56B88"/>
    <w:rsid w:val="00C57A4D"/>
    <w:rsid w:val="00C60EDA"/>
    <w:rsid w:val="00C619AA"/>
    <w:rsid w:val="00C63155"/>
    <w:rsid w:val="00C63C8F"/>
    <w:rsid w:val="00C655A8"/>
    <w:rsid w:val="00C70219"/>
    <w:rsid w:val="00C70A81"/>
    <w:rsid w:val="00C71670"/>
    <w:rsid w:val="00C71997"/>
    <w:rsid w:val="00C742CB"/>
    <w:rsid w:val="00C74E63"/>
    <w:rsid w:val="00C74F4F"/>
    <w:rsid w:val="00C750EA"/>
    <w:rsid w:val="00C76D7E"/>
    <w:rsid w:val="00C77C96"/>
    <w:rsid w:val="00C77F88"/>
    <w:rsid w:val="00C8006F"/>
    <w:rsid w:val="00C802B0"/>
    <w:rsid w:val="00C810A9"/>
    <w:rsid w:val="00C818C3"/>
    <w:rsid w:val="00C8378D"/>
    <w:rsid w:val="00C8408C"/>
    <w:rsid w:val="00C852C4"/>
    <w:rsid w:val="00C85A4B"/>
    <w:rsid w:val="00C85B92"/>
    <w:rsid w:val="00C86B76"/>
    <w:rsid w:val="00C90231"/>
    <w:rsid w:val="00C90441"/>
    <w:rsid w:val="00C905D9"/>
    <w:rsid w:val="00C939FB"/>
    <w:rsid w:val="00C94F7D"/>
    <w:rsid w:val="00C9742B"/>
    <w:rsid w:val="00CA1429"/>
    <w:rsid w:val="00CA1E38"/>
    <w:rsid w:val="00CA30EE"/>
    <w:rsid w:val="00CA33CC"/>
    <w:rsid w:val="00CA495D"/>
    <w:rsid w:val="00CA6646"/>
    <w:rsid w:val="00CB1E0C"/>
    <w:rsid w:val="00CB206B"/>
    <w:rsid w:val="00CB2500"/>
    <w:rsid w:val="00CB52B1"/>
    <w:rsid w:val="00CB5890"/>
    <w:rsid w:val="00CB5EFC"/>
    <w:rsid w:val="00CB6334"/>
    <w:rsid w:val="00CB6C29"/>
    <w:rsid w:val="00CC15D9"/>
    <w:rsid w:val="00CC1A15"/>
    <w:rsid w:val="00CC245E"/>
    <w:rsid w:val="00CC3386"/>
    <w:rsid w:val="00CC42CD"/>
    <w:rsid w:val="00CC6C17"/>
    <w:rsid w:val="00CD0005"/>
    <w:rsid w:val="00CD4868"/>
    <w:rsid w:val="00CD7201"/>
    <w:rsid w:val="00CD7E72"/>
    <w:rsid w:val="00CE1F85"/>
    <w:rsid w:val="00CE56E6"/>
    <w:rsid w:val="00CE609E"/>
    <w:rsid w:val="00CE66F8"/>
    <w:rsid w:val="00CF183F"/>
    <w:rsid w:val="00CF29E2"/>
    <w:rsid w:val="00CF2B0A"/>
    <w:rsid w:val="00CF79D9"/>
    <w:rsid w:val="00D01345"/>
    <w:rsid w:val="00D03255"/>
    <w:rsid w:val="00D03535"/>
    <w:rsid w:val="00D03CB7"/>
    <w:rsid w:val="00D049F6"/>
    <w:rsid w:val="00D054BC"/>
    <w:rsid w:val="00D07C98"/>
    <w:rsid w:val="00D10CB7"/>
    <w:rsid w:val="00D12D83"/>
    <w:rsid w:val="00D15310"/>
    <w:rsid w:val="00D17689"/>
    <w:rsid w:val="00D20694"/>
    <w:rsid w:val="00D206D0"/>
    <w:rsid w:val="00D2073B"/>
    <w:rsid w:val="00D21563"/>
    <w:rsid w:val="00D21D42"/>
    <w:rsid w:val="00D22859"/>
    <w:rsid w:val="00D22D1F"/>
    <w:rsid w:val="00D24067"/>
    <w:rsid w:val="00D27A9D"/>
    <w:rsid w:val="00D318A5"/>
    <w:rsid w:val="00D32694"/>
    <w:rsid w:val="00D33EBF"/>
    <w:rsid w:val="00D344FB"/>
    <w:rsid w:val="00D353D1"/>
    <w:rsid w:val="00D37855"/>
    <w:rsid w:val="00D378DA"/>
    <w:rsid w:val="00D40C44"/>
    <w:rsid w:val="00D418A7"/>
    <w:rsid w:val="00D4194B"/>
    <w:rsid w:val="00D41DDB"/>
    <w:rsid w:val="00D42A6B"/>
    <w:rsid w:val="00D44D26"/>
    <w:rsid w:val="00D47707"/>
    <w:rsid w:val="00D47F0C"/>
    <w:rsid w:val="00D503CE"/>
    <w:rsid w:val="00D52335"/>
    <w:rsid w:val="00D553D9"/>
    <w:rsid w:val="00D60A7A"/>
    <w:rsid w:val="00D66A78"/>
    <w:rsid w:val="00D675D9"/>
    <w:rsid w:val="00D70037"/>
    <w:rsid w:val="00D71B81"/>
    <w:rsid w:val="00D74450"/>
    <w:rsid w:val="00D76308"/>
    <w:rsid w:val="00D82AD5"/>
    <w:rsid w:val="00D83576"/>
    <w:rsid w:val="00D85C09"/>
    <w:rsid w:val="00D85F87"/>
    <w:rsid w:val="00D86E00"/>
    <w:rsid w:val="00D87177"/>
    <w:rsid w:val="00D9058B"/>
    <w:rsid w:val="00D90651"/>
    <w:rsid w:val="00D90D39"/>
    <w:rsid w:val="00D90FB0"/>
    <w:rsid w:val="00D9100B"/>
    <w:rsid w:val="00D91594"/>
    <w:rsid w:val="00D919D5"/>
    <w:rsid w:val="00D92876"/>
    <w:rsid w:val="00D92B82"/>
    <w:rsid w:val="00D933C5"/>
    <w:rsid w:val="00D936C7"/>
    <w:rsid w:val="00D94031"/>
    <w:rsid w:val="00D94F3D"/>
    <w:rsid w:val="00D973D8"/>
    <w:rsid w:val="00D974A2"/>
    <w:rsid w:val="00D97F53"/>
    <w:rsid w:val="00DA2172"/>
    <w:rsid w:val="00DA3291"/>
    <w:rsid w:val="00DA45B4"/>
    <w:rsid w:val="00DA6545"/>
    <w:rsid w:val="00DB031A"/>
    <w:rsid w:val="00DB094C"/>
    <w:rsid w:val="00DB1378"/>
    <w:rsid w:val="00DB1882"/>
    <w:rsid w:val="00DB33B2"/>
    <w:rsid w:val="00DB3694"/>
    <w:rsid w:val="00DB3975"/>
    <w:rsid w:val="00DB615E"/>
    <w:rsid w:val="00DC0288"/>
    <w:rsid w:val="00DC0FBB"/>
    <w:rsid w:val="00DC4999"/>
    <w:rsid w:val="00DD2230"/>
    <w:rsid w:val="00DD2C36"/>
    <w:rsid w:val="00DD49E4"/>
    <w:rsid w:val="00DD7A3B"/>
    <w:rsid w:val="00DD7C65"/>
    <w:rsid w:val="00DE0648"/>
    <w:rsid w:val="00DE0C65"/>
    <w:rsid w:val="00DE22DF"/>
    <w:rsid w:val="00DE3327"/>
    <w:rsid w:val="00DE4A93"/>
    <w:rsid w:val="00DF0F2D"/>
    <w:rsid w:val="00DF12B9"/>
    <w:rsid w:val="00DF19B5"/>
    <w:rsid w:val="00DF1B1D"/>
    <w:rsid w:val="00DF4026"/>
    <w:rsid w:val="00DF5EFC"/>
    <w:rsid w:val="00DF5F9B"/>
    <w:rsid w:val="00DF6100"/>
    <w:rsid w:val="00DF6D3F"/>
    <w:rsid w:val="00DF70A9"/>
    <w:rsid w:val="00DF781E"/>
    <w:rsid w:val="00DF7D9E"/>
    <w:rsid w:val="00E00B54"/>
    <w:rsid w:val="00E0524F"/>
    <w:rsid w:val="00E05A9F"/>
    <w:rsid w:val="00E0671E"/>
    <w:rsid w:val="00E06E92"/>
    <w:rsid w:val="00E135C8"/>
    <w:rsid w:val="00E13716"/>
    <w:rsid w:val="00E137AC"/>
    <w:rsid w:val="00E148B8"/>
    <w:rsid w:val="00E14BED"/>
    <w:rsid w:val="00E155A0"/>
    <w:rsid w:val="00E16EDF"/>
    <w:rsid w:val="00E17D35"/>
    <w:rsid w:val="00E17E21"/>
    <w:rsid w:val="00E2258B"/>
    <w:rsid w:val="00E234D2"/>
    <w:rsid w:val="00E2408E"/>
    <w:rsid w:val="00E30C86"/>
    <w:rsid w:val="00E33277"/>
    <w:rsid w:val="00E33A29"/>
    <w:rsid w:val="00E33E38"/>
    <w:rsid w:val="00E357D6"/>
    <w:rsid w:val="00E367C0"/>
    <w:rsid w:val="00E36D59"/>
    <w:rsid w:val="00E36F3D"/>
    <w:rsid w:val="00E3711D"/>
    <w:rsid w:val="00E421F7"/>
    <w:rsid w:val="00E423E3"/>
    <w:rsid w:val="00E429FF"/>
    <w:rsid w:val="00E42A70"/>
    <w:rsid w:val="00E4308F"/>
    <w:rsid w:val="00E43D68"/>
    <w:rsid w:val="00E442C4"/>
    <w:rsid w:val="00E44557"/>
    <w:rsid w:val="00E524B1"/>
    <w:rsid w:val="00E52B35"/>
    <w:rsid w:val="00E53562"/>
    <w:rsid w:val="00E544B4"/>
    <w:rsid w:val="00E54C72"/>
    <w:rsid w:val="00E5590D"/>
    <w:rsid w:val="00E56625"/>
    <w:rsid w:val="00E57697"/>
    <w:rsid w:val="00E61FA5"/>
    <w:rsid w:val="00E62D99"/>
    <w:rsid w:val="00E65823"/>
    <w:rsid w:val="00E673D2"/>
    <w:rsid w:val="00E67A8D"/>
    <w:rsid w:val="00E70751"/>
    <w:rsid w:val="00E71BC3"/>
    <w:rsid w:val="00E71FAC"/>
    <w:rsid w:val="00E720B5"/>
    <w:rsid w:val="00E72F30"/>
    <w:rsid w:val="00E734E3"/>
    <w:rsid w:val="00E74354"/>
    <w:rsid w:val="00E75899"/>
    <w:rsid w:val="00E779CB"/>
    <w:rsid w:val="00E77ABE"/>
    <w:rsid w:val="00E801F6"/>
    <w:rsid w:val="00E808A8"/>
    <w:rsid w:val="00E83187"/>
    <w:rsid w:val="00E83CF5"/>
    <w:rsid w:val="00E85F18"/>
    <w:rsid w:val="00E90081"/>
    <w:rsid w:val="00E91FE0"/>
    <w:rsid w:val="00E9337A"/>
    <w:rsid w:val="00E95C01"/>
    <w:rsid w:val="00E9638A"/>
    <w:rsid w:val="00EA0241"/>
    <w:rsid w:val="00EA2352"/>
    <w:rsid w:val="00EA3163"/>
    <w:rsid w:val="00EA48AD"/>
    <w:rsid w:val="00EB0D74"/>
    <w:rsid w:val="00EB271A"/>
    <w:rsid w:val="00EB32F6"/>
    <w:rsid w:val="00EB3A8E"/>
    <w:rsid w:val="00EB5262"/>
    <w:rsid w:val="00EB648D"/>
    <w:rsid w:val="00EB7E51"/>
    <w:rsid w:val="00EC06DB"/>
    <w:rsid w:val="00EC0C3A"/>
    <w:rsid w:val="00EC16F7"/>
    <w:rsid w:val="00EC1F5B"/>
    <w:rsid w:val="00EC3B29"/>
    <w:rsid w:val="00EC48C8"/>
    <w:rsid w:val="00EC4E01"/>
    <w:rsid w:val="00EC4FCC"/>
    <w:rsid w:val="00EC5758"/>
    <w:rsid w:val="00EC6133"/>
    <w:rsid w:val="00EC65C0"/>
    <w:rsid w:val="00EC6D79"/>
    <w:rsid w:val="00EC79BE"/>
    <w:rsid w:val="00ED0381"/>
    <w:rsid w:val="00ED0449"/>
    <w:rsid w:val="00ED5CE6"/>
    <w:rsid w:val="00ED5FE0"/>
    <w:rsid w:val="00ED7467"/>
    <w:rsid w:val="00EE06AD"/>
    <w:rsid w:val="00EE4D38"/>
    <w:rsid w:val="00EE6411"/>
    <w:rsid w:val="00EE7485"/>
    <w:rsid w:val="00EE7DE3"/>
    <w:rsid w:val="00EF1686"/>
    <w:rsid w:val="00EF1B1A"/>
    <w:rsid w:val="00EF1E87"/>
    <w:rsid w:val="00EF3083"/>
    <w:rsid w:val="00EF35F4"/>
    <w:rsid w:val="00EF37C7"/>
    <w:rsid w:val="00EF6BBF"/>
    <w:rsid w:val="00EF7596"/>
    <w:rsid w:val="00F02987"/>
    <w:rsid w:val="00F02C7D"/>
    <w:rsid w:val="00F06DAA"/>
    <w:rsid w:val="00F0781D"/>
    <w:rsid w:val="00F12E55"/>
    <w:rsid w:val="00F1322C"/>
    <w:rsid w:val="00F150B2"/>
    <w:rsid w:val="00F16C82"/>
    <w:rsid w:val="00F16E9C"/>
    <w:rsid w:val="00F20450"/>
    <w:rsid w:val="00F2331F"/>
    <w:rsid w:val="00F237AC"/>
    <w:rsid w:val="00F243D9"/>
    <w:rsid w:val="00F263CC"/>
    <w:rsid w:val="00F26F48"/>
    <w:rsid w:val="00F2707F"/>
    <w:rsid w:val="00F27DCF"/>
    <w:rsid w:val="00F3323B"/>
    <w:rsid w:val="00F33D0F"/>
    <w:rsid w:val="00F3420C"/>
    <w:rsid w:val="00F34CF0"/>
    <w:rsid w:val="00F3707C"/>
    <w:rsid w:val="00F40718"/>
    <w:rsid w:val="00F41718"/>
    <w:rsid w:val="00F511D1"/>
    <w:rsid w:val="00F5178B"/>
    <w:rsid w:val="00F5363E"/>
    <w:rsid w:val="00F550ED"/>
    <w:rsid w:val="00F55427"/>
    <w:rsid w:val="00F55532"/>
    <w:rsid w:val="00F55970"/>
    <w:rsid w:val="00F55D62"/>
    <w:rsid w:val="00F56E8A"/>
    <w:rsid w:val="00F609F7"/>
    <w:rsid w:val="00F60A74"/>
    <w:rsid w:val="00F62519"/>
    <w:rsid w:val="00F62F5D"/>
    <w:rsid w:val="00F64285"/>
    <w:rsid w:val="00F6725D"/>
    <w:rsid w:val="00F71CE1"/>
    <w:rsid w:val="00F766C9"/>
    <w:rsid w:val="00F81B7C"/>
    <w:rsid w:val="00F8243A"/>
    <w:rsid w:val="00F84384"/>
    <w:rsid w:val="00F84D26"/>
    <w:rsid w:val="00F85E31"/>
    <w:rsid w:val="00F86421"/>
    <w:rsid w:val="00F8770F"/>
    <w:rsid w:val="00F91040"/>
    <w:rsid w:val="00F91EA8"/>
    <w:rsid w:val="00F9358D"/>
    <w:rsid w:val="00F94A0D"/>
    <w:rsid w:val="00F958A6"/>
    <w:rsid w:val="00FA0A02"/>
    <w:rsid w:val="00FA5031"/>
    <w:rsid w:val="00FA63C2"/>
    <w:rsid w:val="00FA6422"/>
    <w:rsid w:val="00FA698B"/>
    <w:rsid w:val="00FA78CE"/>
    <w:rsid w:val="00FB02B4"/>
    <w:rsid w:val="00FB17AC"/>
    <w:rsid w:val="00FB2990"/>
    <w:rsid w:val="00FB3A3C"/>
    <w:rsid w:val="00FB3C9D"/>
    <w:rsid w:val="00FB441B"/>
    <w:rsid w:val="00FB50E9"/>
    <w:rsid w:val="00FB6251"/>
    <w:rsid w:val="00FC086F"/>
    <w:rsid w:val="00FC258D"/>
    <w:rsid w:val="00FC4BDB"/>
    <w:rsid w:val="00FC65A3"/>
    <w:rsid w:val="00FC793A"/>
    <w:rsid w:val="00FD0E7B"/>
    <w:rsid w:val="00FD1303"/>
    <w:rsid w:val="00FD1F41"/>
    <w:rsid w:val="00FD287A"/>
    <w:rsid w:val="00FD342C"/>
    <w:rsid w:val="00FD5967"/>
    <w:rsid w:val="00FD681B"/>
    <w:rsid w:val="00FE15DA"/>
    <w:rsid w:val="00FE42BC"/>
    <w:rsid w:val="00FE4492"/>
    <w:rsid w:val="00FE4E46"/>
    <w:rsid w:val="00FE644A"/>
    <w:rsid w:val="00FE73FA"/>
    <w:rsid w:val="00FF150D"/>
    <w:rsid w:val="00FF153A"/>
    <w:rsid w:val="00FF2A4E"/>
    <w:rsid w:val="00FF4A3B"/>
    <w:rsid w:val="00FF4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10"/>
    <w:rPr>
      <w:rFonts w:ascii="Calibri" w:eastAsia="Calibri" w:hAnsi="Calibri" w:cs="Times New Roman"/>
    </w:rPr>
  </w:style>
  <w:style w:type="paragraph" w:styleId="3">
    <w:name w:val="heading 3"/>
    <w:basedOn w:val="a"/>
    <w:link w:val="30"/>
    <w:uiPriority w:val="9"/>
    <w:qFormat/>
    <w:rsid w:val="00586C9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B1A"/>
    <w:pPr>
      <w:spacing w:after="0" w:line="240" w:lineRule="auto"/>
    </w:pPr>
  </w:style>
  <w:style w:type="paragraph" w:styleId="a4">
    <w:name w:val="List Paragraph"/>
    <w:basedOn w:val="a"/>
    <w:uiPriority w:val="34"/>
    <w:qFormat/>
    <w:rsid w:val="00861147"/>
    <w:pPr>
      <w:ind w:left="720"/>
      <w:contextualSpacing/>
    </w:pPr>
  </w:style>
  <w:style w:type="table" w:styleId="a5">
    <w:name w:val="Table Grid"/>
    <w:basedOn w:val="a1"/>
    <w:uiPriority w:val="59"/>
    <w:rsid w:val="000D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86C9B"/>
    <w:rPr>
      <w:rFonts w:ascii="Times New Roman" w:eastAsia="Times New Roman" w:hAnsi="Times New Roman" w:cs="Times New Roman"/>
      <w:b/>
      <w:bCs/>
      <w:sz w:val="27"/>
      <w:szCs w:val="27"/>
      <w:lang w:eastAsia="ru-RU"/>
    </w:rPr>
  </w:style>
  <w:style w:type="paragraph" w:styleId="31">
    <w:name w:val="Body Text 3"/>
    <w:basedOn w:val="a"/>
    <w:link w:val="32"/>
    <w:uiPriority w:val="99"/>
    <w:unhideWhenUsed/>
    <w:rsid w:val="003D188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3D1885"/>
    <w:rPr>
      <w:rFonts w:ascii="Times New Roman" w:eastAsia="Times New Roman" w:hAnsi="Times New Roman" w:cs="Times New Roman"/>
      <w:sz w:val="16"/>
      <w:szCs w:val="16"/>
      <w:lang w:eastAsia="ru-RU"/>
    </w:rPr>
  </w:style>
  <w:style w:type="paragraph" w:styleId="a6">
    <w:name w:val="footnote text"/>
    <w:basedOn w:val="a"/>
    <w:link w:val="a7"/>
    <w:semiHidden/>
    <w:rsid w:val="003D1885"/>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3D1885"/>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D1885"/>
    <w:pPr>
      <w:widowControl w:val="0"/>
      <w:suppressAutoHyphens/>
      <w:autoSpaceDE w:val="0"/>
      <w:spacing w:after="0" w:line="240" w:lineRule="auto"/>
      <w:ind w:firstLine="720"/>
    </w:pPr>
    <w:rPr>
      <w:rFonts w:ascii="Arial" w:eastAsia="Times New Roman" w:hAnsi="Arial" w:cs="Arial"/>
      <w:sz w:val="24"/>
      <w:szCs w:val="24"/>
      <w:lang w:eastAsia="ar-SA"/>
    </w:rPr>
  </w:style>
  <w:style w:type="character" w:styleId="a8">
    <w:name w:val="footnote reference"/>
    <w:basedOn w:val="a0"/>
    <w:semiHidden/>
    <w:rsid w:val="003D1885"/>
    <w:rPr>
      <w:rFonts w:cs="Times New Roman"/>
      <w:vertAlign w:val="superscript"/>
    </w:rPr>
  </w:style>
  <w:style w:type="character" w:customStyle="1" w:styleId="ConsPlusNormal0">
    <w:name w:val="ConsPlusNormal Знак"/>
    <w:link w:val="ConsPlusNormal"/>
    <w:rsid w:val="00C57A4D"/>
    <w:rPr>
      <w:rFonts w:ascii="Arial" w:eastAsia="Times New Roman" w:hAnsi="Arial" w:cs="Arial"/>
      <w:sz w:val="24"/>
      <w:szCs w:val="24"/>
      <w:lang w:eastAsia="ar-SA"/>
    </w:rPr>
  </w:style>
  <w:style w:type="paragraph" w:styleId="a9">
    <w:name w:val="Normal (Web)"/>
    <w:basedOn w:val="a"/>
    <w:uiPriority w:val="99"/>
    <w:rsid w:val="00C10E4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a">
    <w:name w:val="header"/>
    <w:basedOn w:val="a"/>
    <w:link w:val="ab"/>
    <w:uiPriority w:val="99"/>
    <w:unhideWhenUsed/>
    <w:rsid w:val="003002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023B"/>
    <w:rPr>
      <w:rFonts w:ascii="Calibri" w:eastAsia="Calibri" w:hAnsi="Calibri" w:cs="Times New Roman"/>
    </w:rPr>
  </w:style>
  <w:style w:type="paragraph" w:styleId="ac">
    <w:name w:val="footer"/>
    <w:basedOn w:val="a"/>
    <w:link w:val="ad"/>
    <w:uiPriority w:val="99"/>
    <w:unhideWhenUsed/>
    <w:rsid w:val="003002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023B"/>
    <w:rPr>
      <w:rFonts w:ascii="Calibri" w:eastAsia="Calibri" w:hAnsi="Calibri" w:cs="Times New Roman"/>
    </w:rPr>
  </w:style>
  <w:style w:type="paragraph" w:styleId="ae">
    <w:name w:val="Body Text"/>
    <w:basedOn w:val="a"/>
    <w:link w:val="af"/>
    <w:uiPriority w:val="99"/>
    <w:semiHidden/>
    <w:unhideWhenUsed/>
    <w:rsid w:val="003F3411"/>
    <w:pPr>
      <w:spacing w:after="120"/>
    </w:pPr>
  </w:style>
  <w:style w:type="character" w:customStyle="1" w:styleId="af">
    <w:name w:val="Основной текст Знак"/>
    <w:basedOn w:val="a0"/>
    <w:link w:val="ae"/>
    <w:uiPriority w:val="99"/>
    <w:semiHidden/>
    <w:rsid w:val="003F341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10"/>
    <w:rPr>
      <w:rFonts w:ascii="Calibri" w:eastAsia="Calibri" w:hAnsi="Calibri" w:cs="Times New Roman"/>
    </w:rPr>
  </w:style>
  <w:style w:type="paragraph" w:styleId="3">
    <w:name w:val="heading 3"/>
    <w:basedOn w:val="a"/>
    <w:link w:val="30"/>
    <w:uiPriority w:val="9"/>
    <w:qFormat/>
    <w:rsid w:val="00586C9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B1A"/>
    <w:pPr>
      <w:spacing w:after="0" w:line="240" w:lineRule="auto"/>
    </w:pPr>
  </w:style>
  <w:style w:type="paragraph" w:styleId="a4">
    <w:name w:val="List Paragraph"/>
    <w:basedOn w:val="a"/>
    <w:uiPriority w:val="34"/>
    <w:qFormat/>
    <w:rsid w:val="00861147"/>
    <w:pPr>
      <w:ind w:left="720"/>
      <w:contextualSpacing/>
    </w:pPr>
  </w:style>
  <w:style w:type="table" w:styleId="a5">
    <w:name w:val="Table Grid"/>
    <w:basedOn w:val="a1"/>
    <w:uiPriority w:val="59"/>
    <w:rsid w:val="000D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86C9B"/>
    <w:rPr>
      <w:rFonts w:ascii="Times New Roman" w:eastAsia="Times New Roman" w:hAnsi="Times New Roman" w:cs="Times New Roman"/>
      <w:b/>
      <w:bCs/>
      <w:sz w:val="27"/>
      <w:szCs w:val="27"/>
      <w:lang w:eastAsia="ru-RU"/>
    </w:rPr>
  </w:style>
  <w:style w:type="paragraph" w:styleId="31">
    <w:name w:val="Body Text 3"/>
    <w:basedOn w:val="a"/>
    <w:link w:val="32"/>
    <w:uiPriority w:val="99"/>
    <w:unhideWhenUsed/>
    <w:rsid w:val="003D188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3D1885"/>
    <w:rPr>
      <w:rFonts w:ascii="Times New Roman" w:eastAsia="Times New Roman" w:hAnsi="Times New Roman" w:cs="Times New Roman"/>
      <w:sz w:val="16"/>
      <w:szCs w:val="16"/>
      <w:lang w:eastAsia="ru-RU"/>
    </w:rPr>
  </w:style>
  <w:style w:type="paragraph" w:styleId="a6">
    <w:name w:val="footnote text"/>
    <w:basedOn w:val="a"/>
    <w:link w:val="a7"/>
    <w:semiHidden/>
    <w:rsid w:val="003D1885"/>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3D1885"/>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D1885"/>
    <w:pPr>
      <w:widowControl w:val="0"/>
      <w:suppressAutoHyphens/>
      <w:autoSpaceDE w:val="0"/>
      <w:spacing w:after="0" w:line="240" w:lineRule="auto"/>
      <w:ind w:firstLine="720"/>
    </w:pPr>
    <w:rPr>
      <w:rFonts w:ascii="Arial" w:eastAsia="Times New Roman" w:hAnsi="Arial" w:cs="Arial"/>
      <w:sz w:val="24"/>
      <w:szCs w:val="24"/>
      <w:lang w:eastAsia="ar-SA"/>
    </w:rPr>
  </w:style>
  <w:style w:type="character" w:styleId="a8">
    <w:name w:val="footnote reference"/>
    <w:basedOn w:val="a0"/>
    <w:semiHidden/>
    <w:rsid w:val="003D1885"/>
    <w:rPr>
      <w:rFonts w:cs="Times New Roman"/>
      <w:vertAlign w:val="superscript"/>
    </w:rPr>
  </w:style>
  <w:style w:type="character" w:customStyle="1" w:styleId="ConsPlusNormal0">
    <w:name w:val="ConsPlusNormal Знак"/>
    <w:link w:val="ConsPlusNormal"/>
    <w:rsid w:val="00C57A4D"/>
    <w:rPr>
      <w:rFonts w:ascii="Arial" w:eastAsia="Times New Roman" w:hAnsi="Arial" w:cs="Arial"/>
      <w:sz w:val="24"/>
      <w:szCs w:val="24"/>
      <w:lang w:eastAsia="ar-SA"/>
    </w:rPr>
  </w:style>
  <w:style w:type="paragraph" w:styleId="a9">
    <w:name w:val="Normal (Web)"/>
    <w:basedOn w:val="a"/>
    <w:uiPriority w:val="99"/>
    <w:rsid w:val="00C10E4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a">
    <w:name w:val="header"/>
    <w:basedOn w:val="a"/>
    <w:link w:val="ab"/>
    <w:uiPriority w:val="99"/>
    <w:unhideWhenUsed/>
    <w:rsid w:val="003002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023B"/>
    <w:rPr>
      <w:rFonts w:ascii="Calibri" w:eastAsia="Calibri" w:hAnsi="Calibri" w:cs="Times New Roman"/>
    </w:rPr>
  </w:style>
  <w:style w:type="paragraph" w:styleId="ac">
    <w:name w:val="footer"/>
    <w:basedOn w:val="a"/>
    <w:link w:val="ad"/>
    <w:uiPriority w:val="99"/>
    <w:unhideWhenUsed/>
    <w:rsid w:val="003002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023B"/>
    <w:rPr>
      <w:rFonts w:ascii="Calibri" w:eastAsia="Calibri" w:hAnsi="Calibri" w:cs="Times New Roman"/>
    </w:rPr>
  </w:style>
  <w:style w:type="paragraph" w:styleId="ae">
    <w:name w:val="Body Text"/>
    <w:basedOn w:val="a"/>
    <w:link w:val="af"/>
    <w:uiPriority w:val="99"/>
    <w:semiHidden/>
    <w:unhideWhenUsed/>
    <w:rsid w:val="003F3411"/>
    <w:pPr>
      <w:spacing w:after="120"/>
    </w:pPr>
  </w:style>
  <w:style w:type="character" w:customStyle="1" w:styleId="af">
    <w:name w:val="Основной текст Знак"/>
    <w:basedOn w:val="a0"/>
    <w:link w:val="ae"/>
    <w:uiPriority w:val="99"/>
    <w:semiHidden/>
    <w:rsid w:val="003F34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74469">
      <w:bodyDiv w:val="1"/>
      <w:marLeft w:val="0"/>
      <w:marRight w:val="0"/>
      <w:marTop w:val="0"/>
      <w:marBottom w:val="0"/>
      <w:divBdr>
        <w:top w:val="none" w:sz="0" w:space="0" w:color="auto"/>
        <w:left w:val="none" w:sz="0" w:space="0" w:color="auto"/>
        <w:bottom w:val="none" w:sz="0" w:space="0" w:color="auto"/>
        <w:right w:val="none" w:sz="0" w:space="0" w:color="auto"/>
      </w:divBdr>
      <w:divsChild>
        <w:div w:id="847018433">
          <w:marLeft w:val="60"/>
          <w:marRight w:val="60"/>
          <w:marTop w:val="100"/>
          <w:marBottom w:val="100"/>
          <w:divBdr>
            <w:top w:val="none" w:sz="0" w:space="0" w:color="auto"/>
            <w:left w:val="none" w:sz="0" w:space="0" w:color="auto"/>
            <w:bottom w:val="none" w:sz="0" w:space="0" w:color="auto"/>
            <w:right w:val="none" w:sz="0" w:space="0" w:color="auto"/>
          </w:divBdr>
        </w:div>
        <w:div w:id="483543794">
          <w:marLeft w:val="60"/>
          <w:marRight w:val="60"/>
          <w:marTop w:val="100"/>
          <w:marBottom w:val="100"/>
          <w:divBdr>
            <w:top w:val="none" w:sz="0" w:space="0" w:color="auto"/>
            <w:left w:val="none" w:sz="0" w:space="0" w:color="auto"/>
            <w:bottom w:val="none" w:sz="0" w:space="0" w:color="auto"/>
            <w:right w:val="none" w:sz="0" w:space="0" w:color="auto"/>
          </w:divBdr>
        </w:div>
        <w:div w:id="1424644017">
          <w:marLeft w:val="60"/>
          <w:marRight w:val="60"/>
          <w:marTop w:val="100"/>
          <w:marBottom w:val="100"/>
          <w:divBdr>
            <w:top w:val="none" w:sz="0" w:space="0" w:color="auto"/>
            <w:left w:val="none" w:sz="0" w:space="0" w:color="auto"/>
            <w:bottom w:val="none" w:sz="0" w:space="0" w:color="auto"/>
            <w:right w:val="none" w:sz="0" w:space="0" w:color="auto"/>
          </w:divBdr>
        </w:div>
      </w:divsChild>
    </w:div>
    <w:div w:id="499471416">
      <w:bodyDiv w:val="1"/>
      <w:marLeft w:val="0"/>
      <w:marRight w:val="0"/>
      <w:marTop w:val="0"/>
      <w:marBottom w:val="0"/>
      <w:divBdr>
        <w:top w:val="none" w:sz="0" w:space="0" w:color="auto"/>
        <w:left w:val="none" w:sz="0" w:space="0" w:color="auto"/>
        <w:bottom w:val="none" w:sz="0" w:space="0" w:color="auto"/>
        <w:right w:val="none" w:sz="0" w:space="0" w:color="auto"/>
      </w:divBdr>
      <w:divsChild>
        <w:div w:id="1639608592">
          <w:marLeft w:val="60"/>
          <w:marRight w:val="60"/>
          <w:marTop w:val="100"/>
          <w:marBottom w:val="100"/>
          <w:divBdr>
            <w:top w:val="none" w:sz="0" w:space="0" w:color="auto"/>
            <w:left w:val="none" w:sz="0" w:space="0" w:color="auto"/>
            <w:bottom w:val="none" w:sz="0" w:space="0" w:color="auto"/>
            <w:right w:val="none" w:sz="0" w:space="0" w:color="auto"/>
          </w:divBdr>
        </w:div>
        <w:div w:id="369037034">
          <w:marLeft w:val="60"/>
          <w:marRight w:val="60"/>
          <w:marTop w:val="100"/>
          <w:marBottom w:val="100"/>
          <w:divBdr>
            <w:top w:val="none" w:sz="0" w:space="0" w:color="auto"/>
            <w:left w:val="none" w:sz="0" w:space="0" w:color="auto"/>
            <w:bottom w:val="none" w:sz="0" w:space="0" w:color="auto"/>
            <w:right w:val="none" w:sz="0" w:space="0" w:color="auto"/>
          </w:divBdr>
        </w:div>
        <w:div w:id="912396978">
          <w:marLeft w:val="60"/>
          <w:marRight w:val="60"/>
          <w:marTop w:val="100"/>
          <w:marBottom w:val="100"/>
          <w:divBdr>
            <w:top w:val="none" w:sz="0" w:space="0" w:color="auto"/>
            <w:left w:val="none" w:sz="0" w:space="0" w:color="auto"/>
            <w:bottom w:val="none" w:sz="0" w:space="0" w:color="auto"/>
            <w:right w:val="none" w:sz="0" w:space="0" w:color="auto"/>
          </w:divBdr>
        </w:div>
      </w:divsChild>
    </w:div>
    <w:div w:id="934746446">
      <w:bodyDiv w:val="1"/>
      <w:marLeft w:val="0"/>
      <w:marRight w:val="0"/>
      <w:marTop w:val="0"/>
      <w:marBottom w:val="0"/>
      <w:divBdr>
        <w:top w:val="none" w:sz="0" w:space="0" w:color="auto"/>
        <w:left w:val="none" w:sz="0" w:space="0" w:color="auto"/>
        <w:bottom w:val="none" w:sz="0" w:space="0" w:color="auto"/>
        <w:right w:val="none" w:sz="0" w:space="0" w:color="auto"/>
      </w:divBdr>
      <w:divsChild>
        <w:div w:id="2072732678">
          <w:marLeft w:val="60"/>
          <w:marRight w:val="60"/>
          <w:marTop w:val="100"/>
          <w:marBottom w:val="100"/>
          <w:divBdr>
            <w:top w:val="none" w:sz="0" w:space="0" w:color="auto"/>
            <w:left w:val="none" w:sz="0" w:space="0" w:color="auto"/>
            <w:bottom w:val="none" w:sz="0" w:space="0" w:color="auto"/>
            <w:right w:val="none" w:sz="0" w:space="0" w:color="auto"/>
          </w:divBdr>
        </w:div>
        <w:div w:id="1426266162">
          <w:marLeft w:val="60"/>
          <w:marRight w:val="60"/>
          <w:marTop w:val="100"/>
          <w:marBottom w:val="100"/>
          <w:divBdr>
            <w:top w:val="none" w:sz="0" w:space="0" w:color="auto"/>
            <w:left w:val="none" w:sz="0" w:space="0" w:color="auto"/>
            <w:bottom w:val="none" w:sz="0" w:space="0" w:color="auto"/>
            <w:right w:val="none" w:sz="0" w:space="0" w:color="auto"/>
          </w:divBdr>
        </w:div>
        <w:div w:id="1312052571">
          <w:marLeft w:val="60"/>
          <w:marRight w:val="60"/>
          <w:marTop w:val="100"/>
          <w:marBottom w:val="100"/>
          <w:divBdr>
            <w:top w:val="none" w:sz="0" w:space="0" w:color="auto"/>
            <w:left w:val="none" w:sz="0" w:space="0" w:color="auto"/>
            <w:bottom w:val="none" w:sz="0" w:space="0" w:color="auto"/>
            <w:right w:val="none" w:sz="0" w:space="0" w:color="auto"/>
          </w:divBdr>
        </w:div>
      </w:divsChild>
    </w:div>
    <w:div w:id="1150250098">
      <w:bodyDiv w:val="1"/>
      <w:marLeft w:val="0"/>
      <w:marRight w:val="0"/>
      <w:marTop w:val="0"/>
      <w:marBottom w:val="0"/>
      <w:divBdr>
        <w:top w:val="none" w:sz="0" w:space="0" w:color="auto"/>
        <w:left w:val="none" w:sz="0" w:space="0" w:color="auto"/>
        <w:bottom w:val="none" w:sz="0" w:space="0" w:color="auto"/>
        <w:right w:val="none" w:sz="0" w:space="0" w:color="auto"/>
      </w:divBdr>
      <w:divsChild>
        <w:div w:id="1451558002">
          <w:marLeft w:val="60"/>
          <w:marRight w:val="60"/>
          <w:marTop w:val="100"/>
          <w:marBottom w:val="100"/>
          <w:divBdr>
            <w:top w:val="none" w:sz="0" w:space="0" w:color="auto"/>
            <w:left w:val="none" w:sz="0" w:space="0" w:color="auto"/>
            <w:bottom w:val="none" w:sz="0" w:space="0" w:color="auto"/>
            <w:right w:val="none" w:sz="0" w:space="0" w:color="auto"/>
          </w:divBdr>
        </w:div>
        <w:div w:id="112482079">
          <w:marLeft w:val="60"/>
          <w:marRight w:val="60"/>
          <w:marTop w:val="100"/>
          <w:marBottom w:val="100"/>
          <w:divBdr>
            <w:top w:val="none" w:sz="0" w:space="0" w:color="auto"/>
            <w:left w:val="none" w:sz="0" w:space="0" w:color="auto"/>
            <w:bottom w:val="none" w:sz="0" w:space="0" w:color="auto"/>
            <w:right w:val="none" w:sz="0" w:space="0" w:color="auto"/>
          </w:divBdr>
        </w:div>
        <w:div w:id="147772356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37205ABE5CD006DDD7388511B2E74A653BF1A7EF5323BC42001CDC2C555463BA118C6CB4A9429B2E0306IDz1M" TargetMode="External"/><Relationship Id="rId18" Type="http://schemas.openxmlformats.org/officeDocument/2006/relationships/hyperlink" Target="consultantplus://offline/ref=3337205ABE5CD006DDD7268807DEB9426737A7A9EF512DE81C5F47817B5C5E34FD5ED52EF0A4469BI2z8M" TargetMode="External"/><Relationship Id="rId26" Type="http://schemas.openxmlformats.org/officeDocument/2006/relationships/hyperlink" Target="consultantplus://offline/ref=3337205ABE5CD006DDD7268807DEB9426737A7A9EF512DE81C5F47817B5C5E34FD5ED52EF0A4459FI2zDM" TargetMode="External"/><Relationship Id="rId3" Type="http://schemas.openxmlformats.org/officeDocument/2006/relationships/styles" Target="styles.xml"/><Relationship Id="rId21" Type="http://schemas.openxmlformats.org/officeDocument/2006/relationships/hyperlink" Target="consultantplus://offline/ref=3337205ABE5CD006DDD7268807DEB9426737A7A9EF512DE81C5F47817B5C5E34FD5ED52EF0A4459AI2zB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337205ABE5CD006DDD7388511B2E74A653BF1A7EF5323BC42001CDC2C555463BA118C6CB4A9429B2E0306IDz1M" TargetMode="External"/><Relationship Id="rId17" Type="http://schemas.openxmlformats.org/officeDocument/2006/relationships/hyperlink" Target="consultantplus://offline/ref=3337205ABE5CD006DDD7388511B2E74A653BF1A7EC5326B742001CDC2C555463BA118C6CB4A9429B2E0307IDz0M" TargetMode="External"/><Relationship Id="rId25" Type="http://schemas.openxmlformats.org/officeDocument/2006/relationships/hyperlink" Target="consultantplus://offline/ref=3337205ABE5CD006DDD7388511B2E74A653BF1A7ED5127B640001CDC2C555463BA118C6CB4A9429B2E0001IDzF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337205ABE5CD006DDD7268807DEB9426737A7A9EF512DE81C5F47817BI5zCM" TargetMode="External"/><Relationship Id="rId20" Type="http://schemas.openxmlformats.org/officeDocument/2006/relationships/hyperlink" Target="consultantplus://offline/ref=3337205ABE5CD006DDD7268807DEB9426737A7A9EF512DE81C5F47817B5C5E34FD5ED52EF0A44693I2zBM" TargetMode="External"/><Relationship Id="rId29" Type="http://schemas.openxmlformats.org/officeDocument/2006/relationships/hyperlink" Target="consultantplus://offline/ref=3337205ABE5CD006DDD7388511B2E74A653BF1A7EF5323BC42001CDC2C555463BA118C6CB4A9429B2E0306IDz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37205ABE5CD006DDD7268807DEB9426738A8AAEA582DE81C5F47817B5C5E34FD5ED52EF0A5429EI2zEM" TargetMode="External"/><Relationship Id="rId24" Type="http://schemas.openxmlformats.org/officeDocument/2006/relationships/hyperlink" Target="consultantplus://offline/ref=3337205ABE5CD006DDD7268807DEB9426737A7A9EC582DE81C5F47817BI5zCM" TargetMode="External"/><Relationship Id="rId32" Type="http://schemas.openxmlformats.org/officeDocument/2006/relationships/hyperlink" Target="consultantplus://offline/ref=3337205ABE5CD006DDD7388511B2E74A653BF1A7EF5323BC42001CDC2C555463BA118C6CB4A9429B2E0301IDzDM" TargetMode="External"/><Relationship Id="rId5" Type="http://schemas.openxmlformats.org/officeDocument/2006/relationships/settings" Target="settings.xml"/><Relationship Id="rId15" Type="http://schemas.openxmlformats.org/officeDocument/2006/relationships/hyperlink" Target="consultantplus://offline/ref=3337205ABE5CD006DDD7268807DEB9426737A7A9EF512DE81C5F47817BI5zCM" TargetMode="External"/><Relationship Id="rId23" Type="http://schemas.openxmlformats.org/officeDocument/2006/relationships/hyperlink" Target="consultantplus://offline/ref=3337205ABE5CD006DDD7268807DEB9426737A7A9EF512DE81C5F47817B5C5E34FD5ED52EF0A44598I2z8M" TargetMode="External"/><Relationship Id="rId28" Type="http://schemas.openxmlformats.org/officeDocument/2006/relationships/hyperlink" Target="consultantplus://offline/ref=3337205ABE5CD006DDD7388511B2E74A653BF1A7ED5127B640001CDC2C555463BA118C6CB4A9429B2E0001IDzFM" TargetMode="External"/><Relationship Id="rId10" Type="http://schemas.openxmlformats.org/officeDocument/2006/relationships/hyperlink" Target="consultantplus://offline/ref=3337205ABE5CD006DDD7268807DEB9426737A7A9EC582DE81C5F47817B5C5E34FD5ED52EF0A5439EI2zCM" TargetMode="External"/><Relationship Id="rId19" Type="http://schemas.openxmlformats.org/officeDocument/2006/relationships/hyperlink" Target="consultantplus://offline/ref=3337205ABE5CD006DDD7388511B2E74A653BF1A7EA5723BA45001CDC2C555463BA118C6CB4A9429B2E0304IDz8M" TargetMode="External"/><Relationship Id="rId31" Type="http://schemas.openxmlformats.org/officeDocument/2006/relationships/hyperlink" Target="consultantplus://offline/ref=3337205ABE5CD006DDD7268807DEB9426737A7A9EF512DE81C5F47817B5C5E34FD5ED52EF0A44699I2z7M" TargetMode="External"/><Relationship Id="rId4" Type="http://schemas.microsoft.com/office/2007/relationships/stylesWithEffects" Target="stylesWithEffects.xml"/><Relationship Id="rId9" Type="http://schemas.openxmlformats.org/officeDocument/2006/relationships/hyperlink" Target="consultantplus://offline/ref=3337205ABE5CD006DDD7268807DEB9426737A7A9EF512DE81C5F47817B5C5E34FD5ED52EF0A4469AI2zCM" TargetMode="External"/><Relationship Id="rId14" Type="http://schemas.openxmlformats.org/officeDocument/2006/relationships/hyperlink" Target="consultantplus://offline/ref=3337205ABE5CD006DDD7268807DEB9426737A7A9ED572DE81C5F47817BI5zCM" TargetMode="External"/><Relationship Id="rId22" Type="http://schemas.openxmlformats.org/officeDocument/2006/relationships/hyperlink" Target="consultantplus://offline/ref=3337205ABE5CD006DDD7268807DEB9426737A7A9EF512DE81C5F47817B5C5E34FD5ED52EF0A4459AI2z9M" TargetMode="External"/><Relationship Id="rId27" Type="http://schemas.openxmlformats.org/officeDocument/2006/relationships/hyperlink" Target="consultantplus://offline/ref=3337205ABE5CD006DDD7268807DEB9426737A7A9EF512DE81C5F47817B5C5E34FD5ED52EF0A4459FI2zDM" TargetMode="External"/><Relationship Id="rId30" Type="http://schemas.openxmlformats.org/officeDocument/2006/relationships/hyperlink" Target="consultantplus://offline/ref=3337205ABE5CD006DDD7388511B2E74A653BF1A7EE5125BE40001CDC2C555463BA118C6CB4A9429B2E0307IDz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26AA8-4B89-4BE8-B4E9-55519D6A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19721</Words>
  <Characters>112415</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c:creator>
  <cp:lastModifiedBy>Пользователь</cp:lastModifiedBy>
  <cp:revision>4</cp:revision>
  <dcterms:created xsi:type="dcterms:W3CDTF">2016-11-07T05:16:00Z</dcterms:created>
  <dcterms:modified xsi:type="dcterms:W3CDTF">2017-06-02T06:53:00Z</dcterms:modified>
</cp:coreProperties>
</file>