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AB" w:rsidRDefault="00A342AB">
      <w:pPr>
        <w:pStyle w:val="ConsPlusTitlePage"/>
      </w:pPr>
      <w:r>
        <w:t xml:space="preserve">Документ предоставлен </w:t>
      </w:r>
      <w:hyperlink r:id="rId5" w:history="1">
        <w:r>
          <w:rPr>
            <w:color w:val="0000FF"/>
          </w:rPr>
          <w:t>КонсультантПлюс</w:t>
        </w:r>
      </w:hyperlink>
      <w:r>
        <w:br/>
      </w:r>
    </w:p>
    <w:p w:rsidR="00A342AB" w:rsidRDefault="00A342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42AB">
        <w:tc>
          <w:tcPr>
            <w:tcW w:w="4677" w:type="dxa"/>
            <w:tcBorders>
              <w:top w:val="nil"/>
              <w:left w:val="nil"/>
              <w:bottom w:val="nil"/>
              <w:right w:val="nil"/>
            </w:tcBorders>
          </w:tcPr>
          <w:p w:rsidR="00A342AB" w:rsidRDefault="00A342AB">
            <w:pPr>
              <w:pStyle w:val="ConsPlusNormal"/>
              <w:outlineLvl w:val="0"/>
            </w:pPr>
            <w:r>
              <w:t>29 октября 2015 года</w:t>
            </w:r>
          </w:p>
        </w:tc>
        <w:tc>
          <w:tcPr>
            <w:tcW w:w="4677" w:type="dxa"/>
            <w:tcBorders>
              <w:top w:val="nil"/>
              <w:left w:val="nil"/>
              <w:bottom w:val="nil"/>
              <w:right w:val="nil"/>
            </w:tcBorders>
          </w:tcPr>
          <w:p w:rsidR="00A342AB" w:rsidRDefault="00A342AB">
            <w:pPr>
              <w:pStyle w:val="ConsPlusNormal"/>
              <w:jc w:val="right"/>
              <w:outlineLvl w:val="0"/>
            </w:pPr>
            <w:r>
              <w:t>N 421-РГ</w:t>
            </w:r>
          </w:p>
        </w:tc>
      </w:tr>
    </w:tbl>
    <w:p w:rsidR="00A342AB" w:rsidRDefault="00A342AB">
      <w:pPr>
        <w:pStyle w:val="ConsPlusNormal"/>
        <w:pBdr>
          <w:top w:val="single" w:sz="6" w:space="0" w:color="auto"/>
        </w:pBdr>
        <w:spacing w:before="100" w:after="100"/>
        <w:jc w:val="both"/>
        <w:rPr>
          <w:sz w:val="2"/>
          <w:szCs w:val="2"/>
        </w:rPr>
      </w:pPr>
    </w:p>
    <w:p w:rsidR="00A342AB" w:rsidRDefault="00A342AB">
      <w:pPr>
        <w:pStyle w:val="ConsPlusNormal"/>
        <w:jc w:val="both"/>
      </w:pPr>
    </w:p>
    <w:p w:rsidR="00A342AB" w:rsidRDefault="00A342AB">
      <w:pPr>
        <w:pStyle w:val="ConsPlusTitle"/>
        <w:jc w:val="center"/>
      </w:pPr>
      <w:r>
        <w:t>РАСПОРЯЖЕНИЕ</w:t>
      </w:r>
    </w:p>
    <w:p w:rsidR="00A342AB" w:rsidRDefault="00A342AB">
      <w:pPr>
        <w:pStyle w:val="ConsPlusTitle"/>
        <w:jc w:val="center"/>
      </w:pPr>
    </w:p>
    <w:p w:rsidR="00A342AB" w:rsidRDefault="00A342AB">
      <w:pPr>
        <w:pStyle w:val="ConsPlusTitle"/>
        <w:jc w:val="center"/>
      </w:pPr>
      <w:r>
        <w:t>ГЛАВЫ УДМУРТСКОЙ РЕСПУБЛИКИ</w:t>
      </w:r>
    </w:p>
    <w:p w:rsidR="00A342AB" w:rsidRDefault="00A342AB">
      <w:pPr>
        <w:pStyle w:val="ConsPlusTitle"/>
        <w:jc w:val="center"/>
      </w:pPr>
    </w:p>
    <w:p w:rsidR="00A342AB" w:rsidRDefault="00A342AB">
      <w:pPr>
        <w:pStyle w:val="ConsPlusTitle"/>
        <w:jc w:val="center"/>
      </w:pPr>
      <w:r>
        <w:t>ОБ УТВЕРЖДЕНИИ ПЛАНА МЕРОПРИЯТИЙ ("ДОРОЖНОЙ КАРТЫ")</w:t>
      </w:r>
    </w:p>
    <w:p w:rsidR="00A342AB" w:rsidRDefault="00A342AB">
      <w:pPr>
        <w:pStyle w:val="ConsPlusTitle"/>
        <w:jc w:val="center"/>
      </w:pPr>
      <w:r>
        <w:t>ПО СОДЕЙСТВИЮ РАЗВИТИЮ КОНКУРЕНЦИИ В УДМУРТСКОЙ РЕСПУБЛИКЕ</w:t>
      </w:r>
    </w:p>
    <w:p w:rsidR="00A342AB" w:rsidRDefault="00A342AB">
      <w:pPr>
        <w:pStyle w:val="ConsPlusNormal"/>
        <w:jc w:val="center"/>
      </w:pPr>
    </w:p>
    <w:p w:rsidR="00A342AB" w:rsidRDefault="00A342AB">
      <w:pPr>
        <w:pStyle w:val="ConsPlusNormal"/>
        <w:jc w:val="center"/>
      </w:pPr>
      <w:r>
        <w:t>Список изменяющих документов</w:t>
      </w:r>
    </w:p>
    <w:p w:rsidR="00A342AB" w:rsidRDefault="00A342AB">
      <w:pPr>
        <w:pStyle w:val="ConsPlusNormal"/>
        <w:jc w:val="center"/>
      </w:pPr>
      <w:r>
        <w:t xml:space="preserve">(в ред. </w:t>
      </w:r>
      <w:hyperlink r:id="rId6" w:history="1">
        <w:r>
          <w:rPr>
            <w:color w:val="0000FF"/>
          </w:rPr>
          <w:t>распоряжения</w:t>
        </w:r>
      </w:hyperlink>
      <w:r>
        <w:t xml:space="preserve"> Главы УР от 05.02.2016 N 50-РГ)</w:t>
      </w:r>
    </w:p>
    <w:p w:rsidR="00A342AB" w:rsidRDefault="00A342AB">
      <w:pPr>
        <w:pStyle w:val="ConsPlusNormal"/>
        <w:jc w:val="both"/>
      </w:pPr>
    </w:p>
    <w:p w:rsidR="00A342AB" w:rsidRDefault="00A342AB">
      <w:pPr>
        <w:pStyle w:val="ConsPlusNormal"/>
        <w:ind w:firstLine="540"/>
        <w:jc w:val="both"/>
      </w:pPr>
      <w:r>
        <w:t xml:space="preserve">Во исполнение </w:t>
      </w:r>
      <w:hyperlink r:id="rId7" w:history="1">
        <w:r>
          <w:rPr>
            <w:color w:val="0000FF"/>
          </w:rPr>
          <w:t>Плана</w:t>
        </w:r>
      </w:hyperlink>
      <w:r>
        <w:t xml:space="preserve">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 декабря 2012 года N 2579-р, и в целях реализации в Удмуртской Республике требований </w:t>
      </w:r>
      <w:hyperlink r:id="rId8" w:history="1">
        <w:r>
          <w:rPr>
            <w:color w:val="0000FF"/>
          </w:rPr>
          <w:t>Стандарта</w:t>
        </w:r>
      </w:hyperlink>
      <w:r>
        <w:t xml:space="preserve"> развития конкуренции в субъектах Российской Федерации:</w:t>
      </w:r>
    </w:p>
    <w:p w:rsidR="00A342AB" w:rsidRDefault="00A342AB">
      <w:pPr>
        <w:pStyle w:val="ConsPlusNormal"/>
        <w:ind w:firstLine="540"/>
        <w:jc w:val="both"/>
      </w:pPr>
      <w:r>
        <w:t xml:space="preserve">1. Утвердить прилагаемый </w:t>
      </w:r>
      <w:hyperlink w:anchor="P42" w:history="1">
        <w:r>
          <w:rPr>
            <w:color w:val="0000FF"/>
          </w:rPr>
          <w:t>План</w:t>
        </w:r>
      </w:hyperlink>
      <w:r>
        <w:t xml:space="preserve"> мероприятий ("дорожную карту") по содействию развитию конкуренции в Удмуртской Республике на период 2015 - 2018 годов (далее - План).</w:t>
      </w:r>
    </w:p>
    <w:p w:rsidR="00A342AB" w:rsidRDefault="00A342AB">
      <w:pPr>
        <w:pStyle w:val="ConsPlusNormal"/>
        <w:ind w:firstLine="540"/>
        <w:jc w:val="both"/>
      </w:pPr>
      <w:r>
        <w:t xml:space="preserve">2. Руководителям органов исполнительной власти Удмуртской Республики - ответственным исполнителям мероприятий </w:t>
      </w:r>
      <w:hyperlink w:anchor="P42" w:history="1">
        <w:r>
          <w:rPr>
            <w:color w:val="0000FF"/>
          </w:rPr>
          <w:t>Плана</w:t>
        </w:r>
      </w:hyperlink>
      <w:r>
        <w:t xml:space="preserve"> - обеспечить представление в Министерство экономики Удмуртской Республики полугодового и годового отчетов о результатах реализации </w:t>
      </w:r>
      <w:hyperlink w:anchor="P42" w:history="1">
        <w:r>
          <w:rPr>
            <w:color w:val="0000FF"/>
          </w:rPr>
          <w:t>Плана</w:t>
        </w:r>
      </w:hyperlink>
      <w:r>
        <w:t xml:space="preserve"> ежегодно до 20 июля отчетного года и до 5 февраля года, следующего за отчетным.</w:t>
      </w:r>
    </w:p>
    <w:p w:rsidR="00A342AB" w:rsidRDefault="00A342AB">
      <w:pPr>
        <w:pStyle w:val="ConsPlusNormal"/>
        <w:jc w:val="both"/>
      </w:pPr>
      <w:r>
        <w:t xml:space="preserve">(в ред. </w:t>
      </w:r>
      <w:hyperlink r:id="rId9" w:history="1">
        <w:r>
          <w:rPr>
            <w:color w:val="0000FF"/>
          </w:rPr>
          <w:t>распоряжения</w:t>
        </w:r>
      </w:hyperlink>
      <w:r>
        <w:t xml:space="preserve"> Главы УР от 05.02.2016 N 50-РГ)</w:t>
      </w:r>
    </w:p>
    <w:p w:rsidR="00A342AB" w:rsidRDefault="00A342AB">
      <w:pPr>
        <w:pStyle w:val="ConsPlusNormal"/>
        <w:ind w:firstLine="540"/>
        <w:jc w:val="both"/>
      </w:pPr>
      <w:r>
        <w:t>3. Министерству экономики Удмуртской Республики:</w:t>
      </w:r>
    </w:p>
    <w:p w:rsidR="00A342AB" w:rsidRDefault="00A342AB">
      <w:pPr>
        <w:pStyle w:val="ConsPlusNormal"/>
        <w:ind w:firstLine="540"/>
        <w:jc w:val="both"/>
      </w:pPr>
      <w:r>
        <w:t xml:space="preserve">осуществлять мониторинг реализации мероприятий </w:t>
      </w:r>
      <w:hyperlink w:anchor="P42" w:history="1">
        <w:r>
          <w:rPr>
            <w:color w:val="0000FF"/>
          </w:rPr>
          <w:t>Плана</w:t>
        </w:r>
      </w:hyperlink>
      <w:r>
        <w:t xml:space="preserve"> на основании представленных материалов;</w:t>
      </w:r>
    </w:p>
    <w:p w:rsidR="00A342AB" w:rsidRDefault="00A342AB">
      <w:pPr>
        <w:pStyle w:val="ConsPlusNormal"/>
        <w:ind w:firstLine="540"/>
        <w:jc w:val="both"/>
      </w:pPr>
      <w:r>
        <w:t>ежегодно не позднее 5 марта года, следующего за отчетным, представлять доклад о состоянии и развитии конкурентной среды на рынках товаров и услуг Удмуртской Республики на рассмотрение Совета по инвестиционной деятельности и конкурентной политике в Удмуртской Республике.</w:t>
      </w:r>
    </w:p>
    <w:p w:rsidR="00A342AB" w:rsidRDefault="00A342AB">
      <w:pPr>
        <w:pStyle w:val="ConsPlusNormal"/>
        <w:jc w:val="both"/>
      </w:pPr>
      <w:r>
        <w:t xml:space="preserve">(в ред. </w:t>
      </w:r>
      <w:hyperlink r:id="rId10" w:history="1">
        <w:r>
          <w:rPr>
            <w:color w:val="0000FF"/>
          </w:rPr>
          <w:t>распоряжения</w:t>
        </w:r>
      </w:hyperlink>
      <w:r>
        <w:t xml:space="preserve"> Главы УР от 05.02.2016 N 50-РГ)</w:t>
      </w:r>
    </w:p>
    <w:p w:rsidR="00A342AB" w:rsidRDefault="00A342AB">
      <w:pPr>
        <w:pStyle w:val="ConsPlusNormal"/>
        <w:ind w:firstLine="540"/>
        <w:jc w:val="both"/>
      </w:pPr>
      <w:r>
        <w:t xml:space="preserve">4. Рекомендовать органам местного самоуправления муниципальных районов в Удмуртской Республике принять участие в реализации </w:t>
      </w:r>
      <w:hyperlink w:anchor="P42" w:history="1">
        <w:r>
          <w:rPr>
            <w:color w:val="0000FF"/>
          </w:rPr>
          <w:t>Плана</w:t>
        </w:r>
      </w:hyperlink>
      <w:r>
        <w:t>.</w:t>
      </w:r>
    </w:p>
    <w:p w:rsidR="00A342AB" w:rsidRDefault="00A342AB">
      <w:pPr>
        <w:pStyle w:val="ConsPlusNormal"/>
        <w:ind w:firstLine="540"/>
        <w:jc w:val="both"/>
      </w:pPr>
      <w:r>
        <w:t>5. Настоящее распоряжение вступает в силу со дня его подписания.</w:t>
      </w:r>
    </w:p>
    <w:p w:rsidR="00A342AB" w:rsidRDefault="00A342AB">
      <w:pPr>
        <w:pStyle w:val="ConsPlusNormal"/>
        <w:jc w:val="both"/>
      </w:pPr>
    </w:p>
    <w:p w:rsidR="00A342AB" w:rsidRDefault="00A342AB">
      <w:pPr>
        <w:pStyle w:val="ConsPlusNormal"/>
        <w:jc w:val="right"/>
      </w:pPr>
      <w:r>
        <w:t>Глава</w:t>
      </w:r>
    </w:p>
    <w:p w:rsidR="00A342AB" w:rsidRDefault="00A342AB">
      <w:pPr>
        <w:pStyle w:val="ConsPlusNormal"/>
        <w:jc w:val="right"/>
      </w:pPr>
      <w:r>
        <w:t>Удмуртской Республики</w:t>
      </w:r>
    </w:p>
    <w:p w:rsidR="00A342AB" w:rsidRDefault="00A342AB">
      <w:pPr>
        <w:pStyle w:val="ConsPlusNormal"/>
        <w:jc w:val="right"/>
      </w:pPr>
      <w:r>
        <w:t>А.В.СОЛОВЬЕВ</w:t>
      </w:r>
    </w:p>
    <w:p w:rsidR="00A342AB" w:rsidRDefault="00A342AB">
      <w:pPr>
        <w:pStyle w:val="ConsPlusNormal"/>
      </w:pPr>
      <w:r>
        <w:t>г. Ижевск</w:t>
      </w:r>
    </w:p>
    <w:p w:rsidR="00A342AB" w:rsidRDefault="00A342AB">
      <w:pPr>
        <w:pStyle w:val="ConsPlusNormal"/>
      </w:pPr>
      <w:r>
        <w:t>29 октября 2015 года</w:t>
      </w:r>
    </w:p>
    <w:p w:rsidR="00A342AB" w:rsidRDefault="00A342AB">
      <w:pPr>
        <w:pStyle w:val="ConsPlusNormal"/>
      </w:pPr>
      <w:r>
        <w:t>N 421-РГ</w:t>
      </w: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right"/>
        <w:outlineLvl w:val="0"/>
      </w:pPr>
      <w:r>
        <w:t>Утвержден</w:t>
      </w:r>
    </w:p>
    <w:p w:rsidR="00A342AB" w:rsidRDefault="00A342AB">
      <w:pPr>
        <w:pStyle w:val="ConsPlusNormal"/>
        <w:jc w:val="right"/>
      </w:pPr>
      <w:r>
        <w:t>распоряжением</w:t>
      </w:r>
    </w:p>
    <w:p w:rsidR="00A342AB" w:rsidRDefault="00A342AB">
      <w:pPr>
        <w:pStyle w:val="ConsPlusNormal"/>
        <w:jc w:val="right"/>
      </w:pPr>
      <w:r>
        <w:t>Главы</w:t>
      </w:r>
    </w:p>
    <w:p w:rsidR="00A342AB" w:rsidRDefault="00A342AB">
      <w:pPr>
        <w:pStyle w:val="ConsPlusNormal"/>
        <w:jc w:val="right"/>
      </w:pPr>
      <w:r>
        <w:t>Удмуртской Республики</w:t>
      </w:r>
    </w:p>
    <w:p w:rsidR="00A342AB" w:rsidRDefault="00A342AB">
      <w:pPr>
        <w:pStyle w:val="ConsPlusNormal"/>
        <w:jc w:val="right"/>
      </w:pPr>
      <w:r>
        <w:lastRenderedPageBreak/>
        <w:t>от 29 октября 2015 г. N 421-РГ</w:t>
      </w:r>
    </w:p>
    <w:p w:rsidR="00A342AB" w:rsidRDefault="00A342AB">
      <w:pPr>
        <w:pStyle w:val="ConsPlusNormal"/>
        <w:jc w:val="both"/>
      </w:pPr>
    </w:p>
    <w:p w:rsidR="00A342AB" w:rsidRDefault="00A342AB">
      <w:pPr>
        <w:pStyle w:val="ConsPlusTitle"/>
        <w:jc w:val="center"/>
      </w:pPr>
      <w:bookmarkStart w:id="0" w:name="P42"/>
      <w:bookmarkEnd w:id="0"/>
      <w:r>
        <w:t>ПЛАН</w:t>
      </w:r>
    </w:p>
    <w:p w:rsidR="00A342AB" w:rsidRDefault="00A342AB">
      <w:pPr>
        <w:pStyle w:val="ConsPlusTitle"/>
        <w:jc w:val="center"/>
      </w:pPr>
      <w:r>
        <w:t>МЕРОПРИЯТИЙ ("ДОРОЖНАЯ КАРТА") ПО СОДЕЙСТВИЮ РАЗВИТИЮ</w:t>
      </w:r>
    </w:p>
    <w:p w:rsidR="00A342AB" w:rsidRDefault="00A342AB">
      <w:pPr>
        <w:pStyle w:val="ConsPlusTitle"/>
        <w:jc w:val="center"/>
      </w:pPr>
      <w:r>
        <w:t>КОНКУРЕНЦИИ В УДМУРТСКОЙ РЕСПУБЛИКЕ НА ПЕРИОД</w:t>
      </w:r>
    </w:p>
    <w:p w:rsidR="00A342AB" w:rsidRDefault="00A342AB">
      <w:pPr>
        <w:pStyle w:val="ConsPlusTitle"/>
        <w:jc w:val="center"/>
      </w:pPr>
      <w:r>
        <w:t>2015 - 2018 ГОДОВ</w:t>
      </w:r>
    </w:p>
    <w:p w:rsidR="00A342AB" w:rsidRDefault="00A342AB">
      <w:pPr>
        <w:pStyle w:val="ConsPlusNormal"/>
        <w:jc w:val="center"/>
      </w:pPr>
    </w:p>
    <w:p w:rsidR="00A342AB" w:rsidRDefault="00A342AB">
      <w:pPr>
        <w:pStyle w:val="ConsPlusNormal"/>
        <w:jc w:val="center"/>
      </w:pPr>
      <w:r>
        <w:t>Список изменяющих документов</w:t>
      </w:r>
    </w:p>
    <w:p w:rsidR="00A342AB" w:rsidRDefault="00A342AB">
      <w:pPr>
        <w:pStyle w:val="ConsPlusNormal"/>
        <w:jc w:val="center"/>
      </w:pPr>
      <w:r>
        <w:t xml:space="preserve">(в ред. </w:t>
      </w:r>
      <w:hyperlink r:id="rId11" w:history="1">
        <w:r>
          <w:rPr>
            <w:color w:val="0000FF"/>
          </w:rPr>
          <w:t>распоряжения</w:t>
        </w:r>
      </w:hyperlink>
      <w:r>
        <w:t xml:space="preserve"> Главы УР от 05.02.2016 N 50-РГ)</w:t>
      </w:r>
    </w:p>
    <w:p w:rsidR="00A342AB" w:rsidRDefault="00A342AB">
      <w:pPr>
        <w:pStyle w:val="ConsPlusNormal"/>
        <w:jc w:val="both"/>
      </w:pPr>
    </w:p>
    <w:p w:rsidR="00A342AB" w:rsidRDefault="00A342AB">
      <w:pPr>
        <w:pStyle w:val="ConsPlusNormal"/>
        <w:ind w:firstLine="540"/>
        <w:jc w:val="both"/>
      </w:pPr>
      <w:r>
        <w:t xml:space="preserve">План мероприятий ("дорожная карта") по содействию развитию конкуренции в Удмуртской Республике (далее - План) разработан в соответствии со </w:t>
      </w:r>
      <w:hyperlink r:id="rId12" w:history="1">
        <w:r>
          <w:rPr>
            <w:color w:val="0000FF"/>
          </w:rPr>
          <w:t>Стандартом</w:t>
        </w:r>
      </w:hyperlink>
      <w:r>
        <w:t xml:space="preserve"> развития конкуренции в субъектах Российской Федерации (далее - Стандарт), утвержденным распоряжением Правительства Российской Федерации от 5 сентября 2015 года N 1738-р.</w:t>
      </w:r>
    </w:p>
    <w:p w:rsidR="00A342AB" w:rsidRDefault="00A342AB">
      <w:pPr>
        <w:pStyle w:val="ConsPlusNormal"/>
        <w:ind w:firstLine="540"/>
        <w:jc w:val="both"/>
      </w:pPr>
      <w:r>
        <w:t>Основной целью Плана является формирование прозрачной системы работы исполнительных органов государственной власти Удмуртской Республики, органов местного самоуправления муниципальных образований в Удмуртской Республике (далее - ОМСУ УР) в части реализации результативных и эффективных мер по развитию конкуренции в интересах конечного потребителя товаров, работ и услуг, субъектов предпринимательской деятельности, граждан Российской Федерации и общества в целом.</w:t>
      </w:r>
    </w:p>
    <w:p w:rsidR="00A342AB" w:rsidRDefault="00A342AB">
      <w:pPr>
        <w:pStyle w:val="ConsPlusNormal"/>
        <w:ind w:firstLine="540"/>
        <w:jc w:val="both"/>
      </w:pPr>
      <w:r>
        <w:t>Формирование Плана основано на следующих принципах:</w:t>
      </w:r>
    </w:p>
    <w:p w:rsidR="00A342AB" w:rsidRDefault="00A342AB">
      <w:pPr>
        <w:pStyle w:val="ConsPlusNormal"/>
        <w:ind w:firstLine="540"/>
        <w:jc w:val="both"/>
      </w:pPr>
      <w:r>
        <w:t>ориентация на потребителя - высший исполнительный орган государственной власти Удмуртской Республики, исполнительные органы государственной власти Удмуртской Республики, ОМСУ УР должны осуществлять мероприятия по содействию развитию конкуренции, исходя из текущих и предполагаемых потребностей потребителей товаров, работ и услуг, участников экономических отношений и общества в целом;</w:t>
      </w:r>
    </w:p>
    <w:p w:rsidR="00A342AB" w:rsidRDefault="00A342AB">
      <w:pPr>
        <w:pStyle w:val="ConsPlusNormal"/>
        <w:ind w:firstLine="540"/>
        <w:jc w:val="both"/>
      </w:pPr>
      <w:r>
        <w:t>системный подход и постоянное улучшение мер по содействию развитию конкуренции - аудит и анализ результативности мер по развитию конкуренции;</w:t>
      </w:r>
    </w:p>
    <w:p w:rsidR="00A342AB" w:rsidRDefault="00A342AB">
      <w:pPr>
        <w:pStyle w:val="ConsPlusNormal"/>
        <w:ind w:firstLine="540"/>
        <w:jc w:val="both"/>
      </w:pPr>
      <w:r>
        <w:t>совершенствование деятельности исполнительных органов государственной власти Удмуртской Республики, ОМСУ УР в целях повышения результативности и эффективности мероприятий по содействию развитию конкуренции на системной основе;</w:t>
      </w:r>
    </w:p>
    <w:p w:rsidR="00A342AB" w:rsidRDefault="00A342AB">
      <w:pPr>
        <w:pStyle w:val="ConsPlusNormal"/>
        <w:ind w:firstLine="540"/>
        <w:jc w:val="both"/>
      </w:pPr>
      <w:r>
        <w:t>прозрачность деятельности - содействие исполнительных органов государственной власти Удмуртской Республики, ОМСУ УР в обеспечении открытости и доступности для потребителей товаров, работ и услуг и других заинтересованных сторон в информации о мероприятиях, направленных на поддержание конкуренции, процедурах оказания услуг, а также решениях, оказывающих воздействие на общество и экономику.</w:t>
      </w:r>
    </w:p>
    <w:p w:rsidR="00A342AB" w:rsidRDefault="00A342AB">
      <w:pPr>
        <w:pStyle w:val="ConsPlusNormal"/>
        <w:ind w:firstLine="540"/>
        <w:jc w:val="both"/>
      </w:pPr>
      <w:r>
        <w:t>План включает следующие группы мероприятий:</w:t>
      </w:r>
    </w:p>
    <w:p w:rsidR="00A342AB" w:rsidRDefault="00A342AB">
      <w:pPr>
        <w:pStyle w:val="ConsPlusNormal"/>
        <w:ind w:firstLine="540"/>
        <w:jc w:val="both"/>
      </w:pPr>
      <w:r>
        <w:t>1) мероприятия по реализации мер по развитию конкуренции на приоритетных и социально значимых рынках Удмуртской Республики и достижению целевых показателей;</w:t>
      </w:r>
    </w:p>
    <w:p w:rsidR="00A342AB" w:rsidRDefault="00A342AB">
      <w:pPr>
        <w:pStyle w:val="ConsPlusNormal"/>
        <w:ind w:firstLine="540"/>
        <w:jc w:val="both"/>
      </w:pPr>
      <w:r>
        <w:t>2) мероприятия по реализации системных мер по развитию конкурентной среды в Удмуртской Республике, в том числе направленные на:</w:t>
      </w:r>
    </w:p>
    <w:p w:rsidR="00A342AB" w:rsidRDefault="00A342AB">
      <w:pPr>
        <w:pStyle w:val="ConsPlusNormal"/>
        <w:ind w:firstLine="540"/>
        <w:jc w:val="both"/>
      </w:pPr>
      <w:r>
        <w:t>совершенствование процессов управления объектами государственной собственности Удмуртской Республики и ограничение влияния государственных и муниципальных предприятий на конкуренцию;</w:t>
      </w:r>
    </w:p>
    <w:p w:rsidR="00A342AB" w:rsidRDefault="00A342AB">
      <w:pPr>
        <w:pStyle w:val="ConsPlusNormal"/>
        <w:ind w:firstLine="540"/>
        <w:jc w:val="both"/>
      </w:pPr>
      <w:r>
        <w:t>оптимизацию процедур закупок товаров, работ, услуг для обеспечения нужд Удмуртской Республики;</w:t>
      </w:r>
    </w:p>
    <w:p w:rsidR="00A342AB" w:rsidRDefault="00A342AB">
      <w:pPr>
        <w:pStyle w:val="ConsPlusNormal"/>
        <w:ind w:firstLine="540"/>
        <w:jc w:val="both"/>
      </w:pPr>
      <w:r>
        <w:t>устранение избыточного государственного регулирования и снижение административных барьеров;</w:t>
      </w:r>
    </w:p>
    <w:p w:rsidR="00A342AB" w:rsidRDefault="00A342AB">
      <w:pPr>
        <w:pStyle w:val="ConsPlusNormal"/>
        <w:ind w:firstLine="540"/>
        <w:jc w:val="both"/>
      </w:pPr>
      <w:r>
        <w:t>стимулирование новых предпринимательских инициатив, поддержку субъектов предпринимательства в инновационной деятельности;</w:t>
      </w:r>
    </w:p>
    <w:p w:rsidR="00A342AB" w:rsidRDefault="00A342AB">
      <w:pPr>
        <w:pStyle w:val="ConsPlusNormal"/>
        <w:ind w:firstLine="540"/>
        <w:jc w:val="both"/>
      </w:pPr>
      <w:r>
        <w:t>содействие мобильности трудовых ресурсов и развитие механизмов кадрового обеспечения высокотехнологичных отраслей экономики;</w:t>
      </w:r>
    </w:p>
    <w:p w:rsidR="00A342AB" w:rsidRDefault="00A342AB">
      <w:pPr>
        <w:pStyle w:val="ConsPlusNormal"/>
        <w:ind w:firstLine="540"/>
        <w:jc w:val="both"/>
      </w:pPr>
      <w:r>
        <w:t xml:space="preserve">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w:t>
      </w:r>
      <w:r>
        <w:lastRenderedPageBreak/>
        <w:t>полученных по итогам проведения таких исследований;</w:t>
      </w:r>
    </w:p>
    <w:p w:rsidR="00A342AB" w:rsidRDefault="00A342AB">
      <w:pPr>
        <w:pStyle w:val="ConsPlusNormal"/>
        <w:ind w:firstLine="540"/>
        <w:jc w:val="both"/>
      </w:pPr>
      <w:r>
        <w:t>развитие практики применения механизмов государственно-частного партнерства;</w:t>
      </w:r>
    </w:p>
    <w:p w:rsidR="00A342AB" w:rsidRDefault="00A342AB">
      <w:pPr>
        <w:pStyle w:val="ConsPlusNormal"/>
        <w:ind w:firstLine="540"/>
        <w:jc w:val="both"/>
      </w:pPr>
      <w:r>
        <w:t>развитие негосударственных (немуниципальных) социально ориентированных некоммерческих организаций;</w:t>
      </w:r>
    </w:p>
    <w:p w:rsidR="00A342AB" w:rsidRDefault="00A342AB">
      <w:pPr>
        <w:pStyle w:val="ConsPlusNormal"/>
        <w:ind w:firstLine="540"/>
        <w:jc w:val="both"/>
      </w:pPr>
      <w:r>
        <w:t>создание и реализацию механизмов общественного контроля за деятельностью субъектов естественных монополий;</w:t>
      </w:r>
    </w:p>
    <w:p w:rsidR="00A342AB" w:rsidRDefault="00A342AB">
      <w:pPr>
        <w:pStyle w:val="ConsPlusNormal"/>
        <w:ind w:firstLine="540"/>
        <w:jc w:val="both"/>
      </w:pPr>
      <w:r>
        <w:t>повышение уровня информированности субъектов предпринимательской деятельности и потребителей товаров, работ, услуг о состоянии конкурентной среды и деятельности по содействию развитию конкуренции;</w:t>
      </w:r>
    </w:p>
    <w:p w:rsidR="00A342AB" w:rsidRDefault="00A342AB">
      <w:pPr>
        <w:pStyle w:val="ConsPlusNormal"/>
        <w:ind w:firstLine="540"/>
        <w:jc w:val="both"/>
      </w:pPr>
      <w:r>
        <w:t xml:space="preserve">3) целевые </w:t>
      </w:r>
      <w:hyperlink w:anchor="P1389" w:history="1">
        <w:r>
          <w:rPr>
            <w:color w:val="0000FF"/>
          </w:rPr>
          <w:t>показатели</w:t>
        </w:r>
      </w:hyperlink>
      <w:r>
        <w:t xml:space="preserve"> эффективности развития конкуренции в Удмуртской Республике на период 2015 - 2018 годов (приложение 1 к настоящему Плану);</w:t>
      </w:r>
    </w:p>
    <w:p w:rsidR="00A342AB" w:rsidRDefault="00A342AB">
      <w:pPr>
        <w:pStyle w:val="ConsPlusNormal"/>
        <w:ind w:firstLine="540"/>
        <w:jc w:val="both"/>
      </w:pPr>
      <w:r>
        <w:t xml:space="preserve">4) </w:t>
      </w:r>
      <w:hyperlink w:anchor="P1741" w:history="1">
        <w:r>
          <w:rPr>
            <w:color w:val="0000FF"/>
          </w:rPr>
          <w:t>перечень</w:t>
        </w:r>
      </w:hyperlink>
      <w:r>
        <w:t xml:space="preserve"> стратегических и программных документов Удмуртской Республики, включающих мероприятия, реализация которых оказывает влияние на состояние конкуренции на рынках товаров (работ, услуг) Удмуртской Республики (приложение 2 к настоящему Плану).</w:t>
      </w:r>
    </w:p>
    <w:p w:rsidR="00A342AB" w:rsidRDefault="00A342AB">
      <w:pPr>
        <w:pStyle w:val="ConsPlusNormal"/>
        <w:ind w:firstLine="540"/>
        <w:jc w:val="both"/>
      </w:pPr>
      <w:r>
        <w:t>Реализация Плана приведет к достижению целевых показателей эффективности развития конкуренции в Удмуртской Республике.</w:t>
      </w:r>
    </w:p>
    <w:p w:rsidR="00A342AB" w:rsidRDefault="00A342AB">
      <w:pPr>
        <w:pStyle w:val="ConsPlusNormal"/>
        <w:ind w:firstLine="540"/>
        <w:jc w:val="both"/>
      </w:pPr>
      <w:r>
        <w:t>Информация о реализации мероприятий Плана подлежит размещению не реже чем раз в квартал на официальном сайте Министерства экономики Удмуртской Республики в информационно-телекоммуникационной сети "Интернет" (далее - сеть Интернет) и Инвестиционном портале Удмуртской Республики.</w:t>
      </w:r>
    </w:p>
    <w:p w:rsidR="00A342AB" w:rsidRDefault="00A342AB">
      <w:pPr>
        <w:pStyle w:val="ConsPlusNormal"/>
        <w:jc w:val="both"/>
      </w:pPr>
    </w:p>
    <w:p w:rsidR="00A342AB" w:rsidRDefault="00A342AB">
      <w:pPr>
        <w:sectPr w:rsidR="00A342AB" w:rsidSect="00A26AE8">
          <w:pgSz w:w="11906" w:h="16838"/>
          <w:pgMar w:top="1134" w:right="850" w:bottom="1134" w:left="1701" w:header="708" w:footer="708" w:gutter="0"/>
          <w:cols w:space="708"/>
          <w:docGrid w:linePitch="360"/>
        </w:sectPr>
      </w:pPr>
    </w:p>
    <w:p w:rsidR="00A342AB" w:rsidRDefault="00A342AB">
      <w:pPr>
        <w:pStyle w:val="ConsPlusNormal"/>
        <w:jc w:val="center"/>
        <w:outlineLvl w:val="1"/>
      </w:pPr>
      <w:r>
        <w:lastRenderedPageBreak/>
        <w:t>Раздел I. МЕРОПРИЯТИЯ ПО РЕАЛИЗАЦИИ МЕР ПО РАЗВИТИЮ</w:t>
      </w:r>
    </w:p>
    <w:p w:rsidR="00A342AB" w:rsidRDefault="00A342AB">
      <w:pPr>
        <w:pStyle w:val="ConsPlusNormal"/>
        <w:jc w:val="center"/>
      </w:pPr>
      <w:r>
        <w:t>КОНКУРЕНЦИИ НА ПРИОРИТЕТНЫХ И СОЦИАЛЬНО ЗНАЧИМЫХ РЫНКАХ</w:t>
      </w:r>
    </w:p>
    <w:p w:rsidR="00A342AB" w:rsidRDefault="00A342AB">
      <w:pPr>
        <w:pStyle w:val="ConsPlusNormal"/>
        <w:jc w:val="center"/>
      </w:pPr>
      <w:r>
        <w:t>УДМУРТСКОЙ РЕСПУБЛИКИ И ДОСТИЖЕНИЮ ЦЕЛЕВЫХ ПОКАЗАТЕЛЕЙ</w:t>
      </w:r>
    </w:p>
    <w:p w:rsidR="00A342AB" w:rsidRDefault="00A342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1417"/>
        <w:gridCol w:w="3061"/>
        <w:gridCol w:w="2494"/>
        <w:gridCol w:w="2324"/>
      </w:tblGrid>
      <w:tr w:rsidR="00A342AB">
        <w:tc>
          <w:tcPr>
            <w:tcW w:w="794" w:type="dxa"/>
          </w:tcPr>
          <w:p w:rsidR="00A342AB" w:rsidRDefault="00A342AB">
            <w:pPr>
              <w:pStyle w:val="ConsPlusNormal"/>
              <w:jc w:val="center"/>
            </w:pPr>
            <w:r>
              <w:t>Пункт плана</w:t>
            </w:r>
          </w:p>
        </w:tc>
        <w:tc>
          <w:tcPr>
            <w:tcW w:w="3458" w:type="dxa"/>
          </w:tcPr>
          <w:p w:rsidR="00A342AB" w:rsidRDefault="00A342AB">
            <w:pPr>
              <w:pStyle w:val="ConsPlusNormal"/>
              <w:jc w:val="center"/>
            </w:pPr>
            <w:r>
              <w:t>Наименование мероприятия</w:t>
            </w:r>
          </w:p>
        </w:tc>
        <w:tc>
          <w:tcPr>
            <w:tcW w:w="1417" w:type="dxa"/>
          </w:tcPr>
          <w:p w:rsidR="00A342AB" w:rsidRDefault="00A342AB">
            <w:pPr>
              <w:pStyle w:val="ConsPlusNormal"/>
              <w:jc w:val="center"/>
            </w:pPr>
            <w:r>
              <w:t>Сроки реализации</w:t>
            </w:r>
          </w:p>
        </w:tc>
        <w:tc>
          <w:tcPr>
            <w:tcW w:w="3061" w:type="dxa"/>
          </w:tcPr>
          <w:p w:rsidR="00A342AB" w:rsidRDefault="00A342AB">
            <w:pPr>
              <w:pStyle w:val="ConsPlusNormal"/>
              <w:jc w:val="center"/>
            </w:pPr>
            <w:r>
              <w:t>Ключевое событие/результат реализации</w:t>
            </w:r>
          </w:p>
        </w:tc>
        <w:tc>
          <w:tcPr>
            <w:tcW w:w="2494" w:type="dxa"/>
          </w:tcPr>
          <w:p w:rsidR="00A342AB" w:rsidRDefault="00A342AB">
            <w:pPr>
              <w:pStyle w:val="ConsPlusNormal"/>
              <w:jc w:val="center"/>
            </w:pPr>
            <w:r>
              <w:t>Вид документа</w:t>
            </w:r>
          </w:p>
        </w:tc>
        <w:tc>
          <w:tcPr>
            <w:tcW w:w="2324" w:type="dxa"/>
          </w:tcPr>
          <w:p w:rsidR="00A342AB" w:rsidRDefault="00A342AB">
            <w:pPr>
              <w:pStyle w:val="ConsPlusNormal"/>
              <w:jc w:val="center"/>
            </w:pPr>
            <w:r>
              <w:t>Ответственные исполнители</w:t>
            </w:r>
          </w:p>
        </w:tc>
      </w:tr>
      <w:tr w:rsidR="00A342AB">
        <w:tc>
          <w:tcPr>
            <w:tcW w:w="13548" w:type="dxa"/>
            <w:gridSpan w:val="6"/>
          </w:tcPr>
          <w:p w:rsidR="00A342AB" w:rsidRDefault="00A342AB">
            <w:pPr>
              <w:pStyle w:val="ConsPlusNormal"/>
              <w:jc w:val="center"/>
              <w:outlineLvl w:val="2"/>
            </w:pPr>
            <w:r>
              <w:t>СОЦИАЛЬНО ЗНАЧИМЫЕ РЫНКИ УДМУРТСКОЙ РЕСПУБЛИКИ</w:t>
            </w:r>
          </w:p>
        </w:tc>
      </w:tr>
      <w:tr w:rsidR="00A342AB">
        <w:tc>
          <w:tcPr>
            <w:tcW w:w="13548" w:type="dxa"/>
            <w:gridSpan w:val="6"/>
          </w:tcPr>
          <w:p w:rsidR="00A342AB" w:rsidRDefault="00A342AB">
            <w:pPr>
              <w:pStyle w:val="ConsPlusNormal"/>
              <w:jc w:val="center"/>
              <w:outlineLvl w:val="3"/>
            </w:pPr>
            <w:r>
              <w:t>1. Рынок услуг дошкольного образования</w:t>
            </w:r>
          </w:p>
        </w:tc>
      </w:tr>
      <w:tr w:rsidR="00A342AB">
        <w:tc>
          <w:tcPr>
            <w:tcW w:w="13548" w:type="dxa"/>
            <w:gridSpan w:val="6"/>
          </w:tcPr>
          <w:p w:rsidR="00A342AB" w:rsidRDefault="00A342AB">
            <w:pPr>
              <w:pStyle w:val="ConsPlusNormal"/>
            </w:pPr>
            <w:r>
              <w:t>По состоянию на 1 января 2015 года в Удмуртской Республике функционировали 874 дошкольные образовательные организации, реализующие основную общеобразовательную программу дошкольного образования. Общая численность детей, посещавших данные учреждения, - 98217, что составляет 76,3% от числа детей в возрасте от 1 года до 7 лет, проживающих на территории Удмуртской Республики. Участие частного сектора в предоставлении услуг для детей дошкольного возраста составляет 0,05% от общего объема оказываемых услуг: в данной сфере работают 30 индивидуальных предпринимателей, функционирует 1 негосударственный детский сад.</w:t>
            </w:r>
          </w:p>
          <w:p w:rsidR="00A342AB" w:rsidRDefault="00A342AB">
            <w:pPr>
              <w:pStyle w:val="ConsPlusNormal"/>
            </w:pPr>
            <w:r>
              <w:t>Реализация мероприятий по развитию сектора частных дошкольных образовательных организаций позволит к 2018 году увеличить долю детей, обучающихся в частных дошкольных образовательных организациях, в общей численности детей, посещающих дошкольные образовательные организации до 0,10%</w:t>
            </w:r>
          </w:p>
        </w:tc>
      </w:tr>
      <w:tr w:rsidR="00A342AB">
        <w:tc>
          <w:tcPr>
            <w:tcW w:w="794" w:type="dxa"/>
          </w:tcPr>
          <w:p w:rsidR="00A342AB" w:rsidRDefault="00A342AB">
            <w:pPr>
              <w:pStyle w:val="ConsPlusNormal"/>
              <w:jc w:val="center"/>
            </w:pPr>
            <w:r>
              <w:t>1.1</w:t>
            </w:r>
          </w:p>
        </w:tc>
        <w:tc>
          <w:tcPr>
            <w:tcW w:w="3458" w:type="dxa"/>
          </w:tcPr>
          <w:p w:rsidR="00A342AB" w:rsidRDefault="00A342AB">
            <w:pPr>
              <w:pStyle w:val="ConsPlusNormal"/>
            </w:pPr>
            <w:r>
              <w:t>Систематизация данных об индивидуальных, частных предпринимателях и организациях (кроме государственных и муниципальных), оказывающих услуги для детей дошкольного возраста в Удмуртской Республике:</w:t>
            </w:r>
          </w:p>
          <w:p w:rsidR="00A342AB" w:rsidRDefault="00A342AB">
            <w:pPr>
              <w:pStyle w:val="ConsPlusNormal"/>
            </w:pPr>
            <w:r>
              <w:t xml:space="preserve">- поиск информации об индивидуальных, частных предпринимателях и организациях (кроме государственных и муниципальных) Удмуртской Республики, оказывающих услуги </w:t>
            </w:r>
            <w:r>
              <w:lastRenderedPageBreak/>
              <w:t>для детей дошкольного возраста, в СМИ и сети Интернет;</w:t>
            </w:r>
          </w:p>
          <w:p w:rsidR="00A342AB" w:rsidRDefault="00A342AB">
            <w:pPr>
              <w:pStyle w:val="ConsPlusNormal"/>
            </w:pPr>
            <w:r>
              <w:t>- подготовка и направление запросов об индивидуальных, частных предпринимателях и организациях (кроме государственных и муниципальных), оказывающих услуги для детей дошкольного возраста, в органы исполнительной власти, контрольно-надзорные органы и ОМСУ УР</w:t>
            </w:r>
          </w:p>
        </w:tc>
        <w:tc>
          <w:tcPr>
            <w:tcW w:w="1417" w:type="dxa"/>
          </w:tcPr>
          <w:p w:rsidR="00A342AB" w:rsidRDefault="00A342AB">
            <w:pPr>
              <w:pStyle w:val="ConsPlusNormal"/>
              <w:jc w:val="center"/>
            </w:pPr>
            <w:r>
              <w:lastRenderedPageBreak/>
              <w:t>2015 - 2016 годы</w:t>
            </w:r>
          </w:p>
        </w:tc>
        <w:tc>
          <w:tcPr>
            <w:tcW w:w="3061" w:type="dxa"/>
          </w:tcPr>
          <w:p w:rsidR="00A342AB" w:rsidRDefault="00A342AB">
            <w:pPr>
              <w:pStyle w:val="ConsPlusNormal"/>
            </w:pPr>
            <w:r>
              <w:t>Актуализация списка индивидуальных, частных предпринимателей и организаций (кроме государственных и муниципальных), оказывающих услуги для детей дошкольного возраста в Удмуртской Республике</w:t>
            </w:r>
          </w:p>
        </w:tc>
        <w:tc>
          <w:tcPr>
            <w:tcW w:w="2494" w:type="dxa"/>
          </w:tcPr>
          <w:p w:rsidR="00A342AB" w:rsidRDefault="00A342AB">
            <w:pPr>
              <w:pStyle w:val="ConsPlusNormal"/>
            </w:pPr>
            <w:r>
              <w:t>Список индивидуальных, частных предпринимателей и организаций (кроме государственных и муниципальных), оказывающих услуги для детей дошкольного возраста</w:t>
            </w:r>
          </w:p>
        </w:tc>
        <w:tc>
          <w:tcPr>
            <w:tcW w:w="2324" w:type="dxa"/>
          </w:tcPr>
          <w:p w:rsidR="00A342AB" w:rsidRDefault="00A342AB">
            <w:pPr>
              <w:pStyle w:val="ConsPlusNormal"/>
            </w:pPr>
            <w:r>
              <w:t>МОиН УР, ОМСУ УР (по согласованию)</w:t>
            </w:r>
          </w:p>
        </w:tc>
      </w:tr>
      <w:tr w:rsidR="00A342AB">
        <w:tc>
          <w:tcPr>
            <w:tcW w:w="794" w:type="dxa"/>
          </w:tcPr>
          <w:p w:rsidR="00A342AB" w:rsidRDefault="00A342AB">
            <w:pPr>
              <w:pStyle w:val="ConsPlusNormal"/>
              <w:jc w:val="center"/>
            </w:pPr>
            <w:r>
              <w:lastRenderedPageBreak/>
              <w:t>1.2</w:t>
            </w:r>
          </w:p>
        </w:tc>
        <w:tc>
          <w:tcPr>
            <w:tcW w:w="3458" w:type="dxa"/>
          </w:tcPr>
          <w:p w:rsidR="00A342AB" w:rsidRDefault="00A342AB">
            <w:pPr>
              <w:pStyle w:val="ConsPlusNormal"/>
            </w:pPr>
            <w:r>
              <w:t>Организация работы по информированию и методической поддержке по прохождению процедуры лицензирования образовательной деятельности индивидуальных, частных предпринимателей и организаций (кроме государственных и муниципальных), оказывающих услуги для детей дошкольного возраста</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Приведение деятельности индивидуальных, частных предпринимателей и организаций (кроме государственных и муниципальных), оказывающих услуги для детей дошкольного возраста, в соответствие требованиям законодательства Российской Федерации в области образования</w:t>
            </w:r>
          </w:p>
        </w:tc>
        <w:tc>
          <w:tcPr>
            <w:tcW w:w="2494" w:type="dxa"/>
          </w:tcPr>
          <w:p w:rsidR="00A342AB" w:rsidRDefault="00A342AB">
            <w:pPr>
              <w:pStyle w:val="ConsPlusNormal"/>
            </w:pPr>
            <w:r>
              <w:t>Аналитическая информация для подготовки данных о состоянии конкурентной среды на рынке услуг дошкольного образования</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1.3</w:t>
            </w:r>
          </w:p>
        </w:tc>
        <w:tc>
          <w:tcPr>
            <w:tcW w:w="3458" w:type="dxa"/>
          </w:tcPr>
          <w:p w:rsidR="00A342AB" w:rsidRDefault="00A342AB">
            <w:pPr>
              <w:pStyle w:val="ConsPlusNormal"/>
            </w:pPr>
            <w:r>
              <w:t xml:space="preserve">Включение услуг, предоставляемых индивидуальными, частными предпринимателями и организациями (кроме государственных и муниципальных), в </w:t>
            </w:r>
            <w:r>
              <w:lastRenderedPageBreak/>
              <w:t>автоматизированную электронную систему "Электронный детский сад"</w:t>
            </w:r>
          </w:p>
        </w:tc>
        <w:tc>
          <w:tcPr>
            <w:tcW w:w="1417" w:type="dxa"/>
          </w:tcPr>
          <w:p w:rsidR="00A342AB" w:rsidRDefault="00A342AB">
            <w:pPr>
              <w:pStyle w:val="ConsPlusNormal"/>
              <w:jc w:val="center"/>
            </w:pPr>
            <w:r>
              <w:lastRenderedPageBreak/>
              <w:t>2017 год</w:t>
            </w:r>
          </w:p>
        </w:tc>
        <w:tc>
          <w:tcPr>
            <w:tcW w:w="3061" w:type="dxa"/>
          </w:tcPr>
          <w:p w:rsidR="00A342AB" w:rsidRDefault="00A342AB">
            <w:pPr>
              <w:pStyle w:val="ConsPlusNormal"/>
            </w:pPr>
            <w:r>
              <w:t xml:space="preserve">Повышение информированности потребителей услуг для детей дошкольного возраста; развитие сектора негосударственных организаций, услуг для детей </w:t>
            </w:r>
            <w:r>
              <w:lastRenderedPageBreak/>
              <w:t>дошкольного возраста</w:t>
            </w:r>
          </w:p>
        </w:tc>
        <w:tc>
          <w:tcPr>
            <w:tcW w:w="2494" w:type="dxa"/>
          </w:tcPr>
          <w:p w:rsidR="00A342AB" w:rsidRDefault="00A342AB">
            <w:pPr>
              <w:pStyle w:val="ConsPlusNormal"/>
            </w:pPr>
            <w:r>
              <w:lastRenderedPageBreak/>
              <w:t>Информация в электронной системе "Электронный детский сад"</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lastRenderedPageBreak/>
              <w:t>1.4</w:t>
            </w:r>
          </w:p>
        </w:tc>
        <w:tc>
          <w:tcPr>
            <w:tcW w:w="3458" w:type="dxa"/>
          </w:tcPr>
          <w:p w:rsidR="00A342AB" w:rsidRDefault="00A342AB">
            <w:pPr>
              <w:pStyle w:val="ConsPlusNormal"/>
            </w:pPr>
            <w:r>
              <w:t>Разработка порядка предоставления субсидий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w:t>
            </w:r>
          </w:p>
        </w:tc>
        <w:tc>
          <w:tcPr>
            <w:tcW w:w="1417" w:type="dxa"/>
          </w:tcPr>
          <w:p w:rsidR="00A342AB" w:rsidRDefault="00A342AB">
            <w:pPr>
              <w:pStyle w:val="ConsPlusNormal"/>
              <w:jc w:val="center"/>
            </w:pPr>
            <w:r>
              <w:t>2015 год</w:t>
            </w:r>
          </w:p>
        </w:tc>
        <w:tc>
          <w:tcPr>
            <w:tcW w:w="3061" w:type="dxa"/>
            <w:vMerge w:val="restart"/>
          </w:tcPr>
          <w:p w:rsidR="00A342AB" w:rsidRDefault="00A342AB">
            <w:pPr>
              <w:pStyle w:val="ConsPlusNormal"/>
            </w:pPr>
            <w:r>
              <w:t>Возмещение затрат индивидуальным, частным предпринимателям и организациям (кроме государственных и муниципальных), оказывающим услуги для детей дошкольного возраста</w:t>
            </w:r>
          </w:p>
        </w:tc>
        <w:tc>
          <w:tcPr>
            <w:tcW w:w="2494" w:type="dxa"/>
          </w:tcPr>
          <w:p w:rsidR="00A342AB" w:rsidRDefault="00A342AB">
            <w:pPr>
              <w:pStyle w:val="ConsPlusNormal"/>
            </w:pPr>
            <w:r>
              <w:t>Постановление Правительства Удмуртской Республики</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1.5</w:t>
            </w:r>
          </w:p>
        </w:tc>
        <w:tc>
          <w:tcPr>
            <w:tcW w:w="3458" w:type="dxa"/>
          </w:tcPr>
          <w:p w:rsidR="00A342AB" w:rsidRDefault="00A342AB">
            <w:pPr>
              <w:pStyle w:val="ConsPlusNormal"/>
            </w:pPr>
            <w:r>
              <w:t>Предоставление субсидий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w:t>
            </w:r>
          </w:p>
        </w:tc>
        <w:tc>
          <w:tcPr>
            <w:tcW w:w="1417" w:type="dxa"/>
          </w:tcPr>
          <w:p w:rsidR="00A342AB" w:rsidRDefault="00A342AB">
            <w:pPr>
              <w:pStyle w:val="ConsPlusNormal"/>
              <w:jc w:val="center"/>
            </w:pPr>
            <w:r>
              <w:t>2016 - 2018 годы</w:t>
            </w:r>
          </w:p>
        </w:tc>
        <w:tc>
          <w:tcPr>
            <w:tcW w:w="3061" w:type="dxa"/>
            <w:vMerge/>
          </w:tcPr>
          <w:p w:rsidR="00A342AB" w:rsidRDefault="00A342AB"/>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 ОМСУ УР (по согласованию)</w:t>
            </w:r>
          </w:p>
        </w:tc>
      </w:tr>
      <w:tr w:rsidR="00A342AB">
        <w:tc>
          <w:tcPr>
            <w:tcW w:w="794" w:type="dxa"/>
          </w:tcPr>
          <w:p w:rsidR="00A342AB" w:rsidRDefault="00A342AB">
            <w:pPr>
              <w:pStyle w:val="ConsPlusNormal"/>
              <w:jc w:val="center"/>
            </w:pPr>
            <w:r>
              <w:t>1.6</w:t>
            </w:r>
          </w:p>
        </w:tc>
        <w:tc>
          <w:tcPr>
            <w:tcW w:w="3458" w:type="dxa"/>
          </w:tcPr>
          <w:p w:rsidR="00A342AB" w:rsidRDefault="00A342AB">
            <w:pPr>
              <w:pStyle w:val="ConsPlusNormal"/>
            </w:pPr>
            <w:r>
              <w:t xml:space="preserve">Определение, проработка и утверждение дополнительных мер государственной поддержки индивидуальных и частных </w:t>
            </w:r>
            <w:r>
              <w:lastRenderedPageBreak/>
              <w:t>предпринимателей, оказывающих услуги для детей дошкольного возраста, оказание государственной поддержки субъектам малого, среднего предпринимательства (предоставление помещений, применение пониженных ставок арендной платы и др.)</w:t>
            </w:r>
          </w:p>
        </w:tc>
        <w:tc>
          <w:tcPr>
            <w:tcW w:w="1417" w:type="dxa"/>
          </w:tcPr>
          <w:p w:rsidR="00A342AB" w:rsidRDefault="00A342AB">
            <w:pPr>
              <w:pStyle w:val="ConsPlusNormal"/>
              <w:jc w:val="center"/>
            </w:pPr>
            <w:r>
              <w:lastRenderedPageBreak/>
              <w:t>2016 - 2018 годы</w:t>
            </w:r>
          </w:p>
        </w:tc>
        <w:tc>
          <w:tcPr>
            <w:tcW w:w="3061" w:type="dxa"/>
            <w:vMerge/>
          </w:tcPr>
          <w:p w:rsidR="00A342AB" w:rsidRDefault="00A342AB"/>
        </w:tc>
        <w:tc>
          <w:tcPr>
            <w:tcW w:w="2494" w:type="dxa"/>
          </w:tcPr>
          <w:p w:rsidR="00A342AB" w:rsidRDefault="00A342AB">
            <w:pPr>
              <w:pStyle w:val="ConsPlusNormal"/>
            </w:pPr>
            <w:r>
              <w:t>НПА УР, методические рекомендации</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lastRenderedPageBreak/>
              <w:t>1.7</w:t>
            </w:r>
          </w:p>
        </w:tc>
        <w:tc>
          <w:tcPr>
            <w:tcW w:w="3458" w:type="dxa"/>
          </w:tcPr>
          <w:p w:rsidR="00A342AB" w:rsidRDefault="00A342AB">
            <w:pPr>
              <w:pStyle w:val="ConsPlusNormal"/>
            </w:pPr>
            <w:r>
              <w:t>Организация и проведение мониторинга административных барьеров и оценки состояния конкурентной среды на рынке услуг дошкольного образования</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Проведение анкетирования потребителей услуг; получение данных для проведения анализа состояния рынка услуг и планирования мероприятий по содействию развитию конкуренции</w:t>
            </w:r>
          </w:p>
        </w:tc>
        <w:tc>
          <w:tcPr>
            <w:tcW w:w="2494" w:type="dxa"/>
          </w:tcPr>
          <w:p w:rsidR="00A342AB" w:rsidRDefault="00A342AB">
            <w:pPr>
              <w:pStyle w:val="ConsPlusNormal"/>
            </w:pPr>
            <w:r>
              <w:t>Аналитические материалы в Минэкономики УР для ежегодного доклада "Состояние и развитие конкурентной среды на рынках товаров и услуг в Удмуртской Республике" (далее - ежегодный доклад Удмуртской Республики)</w:t>
            </w:r>
          </w:p>
        </w:tc>
        <w:tc>
          <w:tcPr>
            <w:tcW w:w="2324" w:type="dxa"/>
          </w:tcPr>
          <w:p w:rsidR="00A342AB" w:rsidRDefault="00A342AB">
            <w:pPr>
              <w:pStyle w:val="ConsPlusNormal"/>
            </w:pPr>
            <w:r>
              <w:t>МОиН УР, ОМСУ УР (по согласованию)</w:t>
            </w:r>
          </w:p>
        </w:tc>
      </w:tr>
      <w:tr w:rsidR="00A342AB">
        <w:tc>
          <w:tcPr>
            <w:tcW w:w="13548" w:type="dxa"/>
            <w:gridSpan w:val="6"/>
          </w:tcPr>
          <w:p w:rsidR="00A342AB" w:rsidRDefault="00A342AB">
            <w:pPr>
              <w:pStyle w:val="ConsPlusNormal"/>
              <w:jc w:val="center"/>
              <w:outlineLvl w:val="3"/>
            </w:pPr>
            <w:r>
              <w:t>2. Рынок услуг детского отдыха и оздоровления</w:t>
            </w:r>
          </w:p>
        </w:tc>
      </w:tr>
      <w:tr w:rsidR="00A342AB">
        <w:tc>
          <w:tcPr>
            <w:tcW w:w="13548" w:type="dxa"/>
            <w:gridSpan w:val="6"/>
          </w:tcPr>
          <w:p w:rsidR="00A342AB" w:rsidRDefault="00A342AB">
            <w:pPr>
              <w:pStyle w:val="ConsPlusNormal"/>
            </w:pPr>
            <w:r>
              <w:t>В 2014 году охват всеми формами отдыха детей в Удмуртской Республике составил 119474 ребенка, из них 70855 детских путевок были частично оплачены за счет средств бюджета Удмуртской Республики, что составляет 44,3% от общей численности детей школьного возраста в количестве 159600 человек.</w:t>
            </w:r>
          </w:p>
          <w:p w:rsidR="00A342AB" w:rsidRDefault="00A342AB">
            <w:pPr>
              <w:pStyle w:val="ConsPlusNormal"/>
            </w:pPr>
            <w:r>
              <w:t xml:space="preserve">Механизм финансирования детских путевок предусматривает частичную оплату путевок для детей в детские лагеря, включая лагеря с дневным пребыванием, лагеря труда и отдыха, а также частичное возмещение стоимости детской путевки в загородный лагерь родителям (законным представителям), предприятиям, профсоюзным и иным организациям в размере не менее 50% от средней стоимости путевки, установленной Правительством Удмуртской Республики на текущий год. Компенсационные выплаты осуществляются независимо от формы собственности загородного лагеря, при этом родители, предприятия (организации) самостоятельно выбирают лагеря. Ежегодно по вышеуказанной схеме принимают детей более 730 лагерей разных организационно-правовых форм, форм собственности. Все организации отдыха и оздоровления для детей и подростков учитываются в республиканском реестре, который ежегодно обновляется, из них в 2014 году: </w:t>
            </w:r>
            <w:r>
              <w:lastRenderedPageBreak/>
              <w:t>19 действующих загородных детских оздоровительных лагерей (6 государственных, 4 муниципальных лагеря и 10 лагерей иной формы собственности), 17 санаторно-оздоровительных лагерей (организованных на базе 10 санаториев-профилакториев иной формы собственности и 7 республиканских детских санаториев), 62 лагеря труда и отдыха (все муниципальные), 7 палаточных лагерей (все муниципальные), в том числе стационарные палаточные лагеря "Черемушки" и "Юный железнодорожник", остальные лагеря с дневным и круглосуточным пребыванием на базе образовательных учреждений, учреждений социальной защиты населения.</w:t>
            </w:r>
          </w:p>
          <w:p w:rsidR="00A342AB" w:rsidRDefault="00A342AB">
            <w:pPr>
              <w:pStyle w:val="ConsPlusNormal"/>
            </w:pPr>
            <w:r>
              <w:t>Мероприятия Плана направлены на сохранение численности детей в возрасте от 7 до 17 лет, проживающих на территории Удмуртской Республики, воспользовавшихся компенсацией части стоимости путевки, отдохнувших в организациях отдыха детей и их оздоровления, на уровне 2014 года</w:t>
            </w:r>
          </w:p>
        </w:tc>
      </w:tr>
      <w:tr w:rsidR="00A342AB">
        <w:tc>
          <w:tcPr>
            <w:tcW w:w="794" w:type="dxa"/>
          </w:tcPr>
          <w:p w:rsidR="00A342AB" w:rsidRDefault="00A342AB">
            <w:pPr>
              <w:pStyle w:val="ConsPlusNormal"/>
              <w:jc w:val="center"/>
            </w:pPr>
            <w:r>
              <w:lastRenderedPageBreak/>
              <w:t>2.1</w:t>
            </w:r>
          </w:p>
        </w:tc>
        <w:tc>
          <w:tcPr>
            <w:tcW w:w="3458" w:type="dxa"/>
          </w:tcPr>
          <w:p w:rsidR="00A342AB" w:rsidRDefault="00A342AB">
            <w:pPr>
              <w:pStyle w:val="ConsPlusNormal"/>
            </w:pPr>
            <w:r>
              <w:t>Предоставление субсидий бюджетам муниципальных образований на проведение мероприятий по организации отдыха детей в каникулярный период:</w:t>
            </w:r>
          </w:p>
          <w:p w:rsidR="00A342AB" w:rsidRDefault="00A342AB">
            <w:pPr>
              <w:pStyle w:val="ConsPlusNormal"/>
            </w:pPr>
            <w:r>
              <w:t>- на оплату путевок для детей в загородные стационарные детские оздоровительные лагеря;</w:t>
            </w:r>
          </w:p>
          <w:p w:rsidR="00A342AB" w:rsidRDefault="00A342AB">
            <w:pPr>
              <w:pStyle w:val="ConsPlusNormal"/>
            </w:pPr>
            <w:r>
              <w:t>- на оплату стоимости набора продуктов питания для детей в оздоровительных лагерях с дневным пребыванием, лагерях труда и отдыха, палаточных лагерях, профильных сменах</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Оказание государственной поддержки загородным детским оздоровительным лагерям всех форм собственности, в том числе негосударственным, предоставляющим услуги по организации отдыха детей</w:t>
            </w:r>
          </w:p>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 ОМСУ УР (по согласованию)</w:t>
            </w:r>
          </w:p>
        </w:tc>
      </w:tr>
      <w:tr w:rsidR="00A342AB">
        <w:tc>
          <w:tcPr>
            <w:tcW w:w="794" w:type="dxa"/>
          </w:tcPr>
          <w:p w:rsidR="00A342AB" w:rsidRDefault="00A342AB">
            <w:pPr>
              <w:pStyle w:val="ConsPlusNormal"/>
              <w:jc w:val="center"/>
            </w:pPr>
            <w:r>
              <w:t>2.2</w:t>
            </w:r>
          </w:p>
        </w:tc>
        <w:tc>
          <w:tcPr>
            <w:tcW w:w="3458" w:type="dxa"/>
          </w:tcPr>
          <w:p w:rsidR="00A342AB" w:rsidRDefault="00A342AB">
            <w:pPr>
              <w:pStyle w:val="ConsPlusNormal"/>
            </w:pPr>
            <w:r>
              <w:t xml:space="preserve">Мониторинг организации и обеспечения отдыха и оздоровления детей в лагерях всех типов и видов, в т.ч. в части выплаты компенсации за счет средств бюджета Удмуртской Республики за самостоятельно приобретенные путевки в загородные лагеря всех форм </w:t>
            </w:r>
            <w:r>
              <w:lastRenderedPageBreak/>
              <w:t>собственности</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 xml:space="preserve">Приведение деятельности организаций, оказывающих услуги в области детского отдыха и оздоровления, в соответствие требованиям законодательства Российской Федерации; выработка предложений по повышению качества предоставляемых </w:t>
            </w:r>
            <w:r>
              <w:lastRenderedPageBreak/>
              <w:t>услуг</w:t>
            </w:r>
          </w:p>
        </w:tc>
        <w:tc>
          <w:tcPr>
            <w:tcW w:w="2494" w:type="dxa"/>
          </w:tcPr>
          <w:p w:rsidR="00A342AB" w:rsidRDefault="00A342AB">
            <w:pPr>
              <w:pStyle w:val="ConsPlusNormal"/>
            </w:pPr>
            <w:r>
              <w:lastRenderedPageBreak/>
              <w:t xml:space="preserve">Результаты реализации полномочий ИОГВ УР и ОМСУ УР через предоставление информации в Минтруд России (размещение в автоматизированной системе отчетов субъектов Российской </w:t>
            </w:r>
            <w:r>
              <w:lastRenderedPageBreak/>
              <w:t>Федерации на сайте www.soc.rosmintrud.ru)</w:t>
            </w:r>
          </w:p>
        </w:tc>
        <w:tc>
          <w:tcPr>
            <w:tcW w:w="2324" w:type="dxa"/>
          </w:tcPr>
          <w:p w:rsidR="00A342AB" w:rsidRDefault="00A342AB">
            <w:pPr>
              <w:pStyle w:val="ConsPlusNormal"/>
            </w:pPr>
            <w:r>
              <w:lastRenderedPageBreak/>
              <w:t>МОиН УР, Минспорта УР, Минздрав УР, Минсоцполитики УР, ОМСУ УР (по согласованию)</w:t>
            </w:r>
          </w:p>
        </w:tc>
      </w:tr>
      <w:tr w:rsidR="00A342AB">
        <w:tc>
          <w:tcPr>
            <w:tcW w:w="794" w:type="dxa"/>
          </w:tcPr>
          <w:p w:rsidR="00A342AB" w:rsidRDefault="00A342AB">
            <w:pPr>
              <w:pStyle w:val="ConsPlusNormal"/>
              <w:jc w:val="center"/>
            </w:pPr>
            <w:r>
              <w:lastRenderedPageBreak/>
              <w:t>2.3</w:t>
            </w:r>
          </w:p>
        </w:tc>
        <w:tc>
          <w:tcPr>
            <w:tcW w:w="3458" w:type="dxa"/>
          </w:tcPr>
          <w:p w:rsidR="00A342AB" w:rsidRDefault="00A342AB">
            <w:pPr>
              <w:pStyle w:val="ConsPlusNormal"/>
            </w:pPr>
            <w:r>
              <w:t>Организация и проведение мониторинга административных барьеров и оценки состояния конкурентной среды на рынке услуг детского отдыха и оздоровления</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сведений для проведения анализа сферы детского отдыха и оздоровления и планирования мероприятий по содействию развитию конкуренции</w:t>
            </w:r>
          </w:p>
        </w:tc>
        <w:tc>
          <w:tcPr>
            <w:tcW w:w="2494" w:type="dxa"/>
          </w:tcPr>
          <w:p w:rsidR="00A342AB" w:rsidRDefault="00A342AB">
            <w:pPr>
              <w:pStyle w:val="ConsPlusNormal"/>
            </w:pPr>
            <w:r>
              <w:t>Аналитические материалы в Минэкономики УР для подготовки ежегодного доклада Удмуртской Республики</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2.4</w:t>
            </w:r>
          </w:p>
        </w:tc>
        <w:tc>
          <w:tcPr>
            <w:tcW w:w="3458" w:type="dxa"/>
          </w:tcPr>
          <w:p w:rsidR="00A342AB" w:rsidRDefault="00A342AB">
            <w:pPr>
              <w:pStyle w:val="ConsPlusNormal"/>
            </w:pPr>
            <w:r>
              <w:t>Создание и ведение реестра организаций отдыха и оздоровления детей и подростков всех форм собственности на территории Удмуртской Республики</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Систематизация сведений об организациях отдыха и оздоровления с целью учета действующих организаций на территории Удмуртской Республики; обеспечение доступности информации для потребителей услуг в сфере отдыха и оздоровления детей, представленных в лице предприятий, родителей, (законных представителей), профсоюзных и иных организаций</w:t>
            </w:r>
          </w:p>
        </w:tc>
        <w:tc>
          <w:tcPr>
            <w:tcW w:w="2494" w:type="dxa"/>
          </w:tcPr>
          <w:p w:rsidR="00A342AB" w:rsidRDefault="00A342AB">
            <w:pPr>
              <w:pStyle w:val="ConsPlusNormal"/>
            </w:pPr>
            <w:r>
              <w:t>Актуальная версия реестра организаций отдыха и оздоровления детей и подростков на официальном сайте МОиН УР (www.udmedu.ru)</w:t>
            </w:r>
          </w:p>
        </w:tc>
        <w:tc>
          <w:tcPr>
            <w:tcW w:w="2324" w:type="dxa"/>
          </w:tcPr>
          <w:p w:rsidR="00A342AB" w:rsidRDefault="00A342AB">
            <w:pPr>
              <w:pStyle w:val="ConsPlusNormal"/>
            </w:pPr>
            <w:r>
              <w:t>МОиН УР</w:t>
            </w:r>
          </w:p>
        </w:tc>
      </w:tr>
      <w:tr w:rsidR="00A342AB">
        <w:tc>
          <w:tcPr>
            <w:tcW w:w="13548" w:type="dxa"/>
            <w:gridSpan w:val="6"/>
          </w:tcPr>
          <w:p w:rsidR="00A342AB" w:rsidRDefault="00A342AB">
            <w:pPr>
              <w:pStyle w:val="ConsPlusNormal"/>
              <w:jc w:val="center"/>
              <w:outlineLvl w:val="3"/>
            </w:pPr>
            <w:r>
              <w:t>3. Рынок услуг дополнительного образования</w:t>
            </w:r>
          </w:p>
        </w:tc>
      </w:tr>
      <w:tr w:rsidR="00A342AB">
        <w:tc>
          <w:tcPr>
            <w:tcW w:w="13548" w:type="dxa"/>
            <w:gridSpan w:val="6"/>
          </w:tcPr>
          <w:p w:rsidR="00A342AB" w:rsidRDefault="00A342AB">
            <w:pPr>
              <w:pStyle w:val="ConsPlusNormal"/>
            </w:pPr>
            <w:r>
              <w:t>В Удмуртии сохранена сеть организаций дополнительного образования детей. Всего в системе образования функционируют 102 учреждения дополнительного образования детей с охватом 130574 ребенка. В объединениях системы дополнительного образования детей спортивной направленности занимаются 32035 обучающихся, в художественной - 47333, технической - 15285, естественно-научной - 5482, туристско-краеведческой - 9352, другие - 21087. Платные образовательные услуги предлагаются в основном по направлениям: спортивное - художественная и спортивная гимнастика, художественное - танцы, хореография, вокал.</w:t>
            </w:r>
          </w:p>
          <w:p w:rsidR="00A342AB" w:rsidRDefault="00A342AB">
            <w:pPr>
              <w:pStyle w:val="ConsPlusNormal"/>
            </w:pPr>
            <w:r>
              <w:t xml:space="preserve">В сентябре 2015 года для привлечения детей и молодежи в современный мир IT-технологий и робототехники в городе Ижевске открылся Республиканский центр детского и молодежного инновационного творчества "Технотроник" автономного учреждения Удмуртской </w:t>
            </w:r>
            <w:r>
              <w:lastRenderedPageBreak/>
              <w:t>Республики "Региональный центр информатизации и оценки качества образования" (далее - Центр). На базе Центра предоставляются образовательные услуги на бесплатной и платной основе (программы для детей от дошкольного до старшего школьного возраста). Детям школьного возраста предлагаются программы по робототехнике Arduino, цифровому скрапбукингу, 3D-моделированию, разработке мобильных приложений, гейм-программированию, для дошкольников предлагаются современные программы: все обо всем, занимательная наука, лего-конструирование. Создание Центра осуществлено с использованием механизма государственно-частного партнерства.</w:t>
            </w:r>
          </w:p>
          <w:p w:rsidR="00A342AB" w:rsidRDefault="00A342AB">
            <w:pPr>
              <w:pStyle w:val="ConsPlusNormal"/>
            </w:pPr>
            <w:r>
              <w:t>Цель мероприятий: развитие частных организаций, осуществляющих образовательную деятельность по дополнительным общеобразовательным программам с ежегодным увеличением численности детей и молодежи республики в возрасте от 5 до 18 лет, получающих дополнительное образование в частных образовательных организациях в период с 2016 по 2018 годы не менее чем на 2%</w:t>
            </w:r>
          </w:p>
        </w:tc>
      </w:tr>
      <w:tr w:rsidR="00A342AB">
        <w:tc>
          <w:tcPr>
            <w:tcW w:w="794" w:type="dxa"/>
          </w:tcPr>
          <w:p w:rsidR="00A342AB" w:rsidRDefault="00A342AB">
            <w:pPr>
              <w:pStyle w:val="ConsPlusNormal"/>
              <w:jc w:val="center"/>
            </w:pPr>
            <w:r>
              <w:lastRenderedPageBreak/>
              <w:t>3.1</w:t>
            </w:r>
          </w:p>
        </w:tc>
        <w:tc>
          <w:tcPr>
            <w:tcW w:w="3458" w:type="dxa"/>
          </w:tcPr>
          <w:p w:rsidR="00A342AB" w:rsidRDefault="00A342AB">
            <w:pPr>
              <w:pStyle w:val="ConsPlusNormal"/>
            </w:pPr>
            <w:r>
              <w:t>Систематизация данных об индивидуальных, частных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Удмуртской Республики</w:t>
            </w:r>
          </w:p>
        </w:tc>
        <w:tc>
          <w:tcPr>
            <w:tcW w:w="1417" w:type="dxa"/>
          </w:tcPr>
          <w:p w:rsidR="00A342AB" w:rsidRDefault="00A342AB">
            <w:pPr>
              <w:pStyle w:val="ConsPlusNormal"/>
              <w:jc w:val="center"/>
            </w:pPr>
            <w:r>
              <w:t>2015 - 2016 годы</w:t>
            </w:r>
          </w:p>
        </w:tc>
        <w:tc>
          <w:tcPr>
            <w:tcW w:w="3061" w:type="dxa"/>
          </w:tcPr>
          <w:p w:rsidR="00A342AB" w:rsidRDefault="00A342AB">
            <w:pPr>
              <w:pStyle w:val="ConsPlusNormal"/>
            </w:pPr>
            <w:r>
              <w:t>Актуализация списка индивидуальных, частных предпринимателей и организаций (кроме государственных и муниципальных), оказывающих услуги в сфере дополнительного образования детей и молодежи в возрасте от 5 до 18 лет, проживающих на территории Удмуртской Республики</w:t>
            </w:r>
          </w:p>
        </w:tc>
        <w:tc>
          <w:tcPr>
            <w:tcW w:w="2494" w:type="dxa"/>
          </w:tcPr>
          <w:p w:rsidR="00A342AB" w:rsidRDefault="00A342AB">
            <w:pPr>
              <w:pStyle w:val="ConsPlusNormal"/>
            </w:pPr>
            <w:r>
              <w:t>Информация на официальном сайте МОиН УР</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3.2</w:t>
            </w:r>
          </w:p>
        </w:tc>
        <w:tc>
          <w:tcPr>
            <w:tcW w:w="3458" w:type="dxa"/>
          </w:tcPr>
          <w:p w:rsidR="00A342AB" w:rsidRDefault="00A342AB">
            <w:pPr>
              <w:pStyle w:val="ConsPlusNormal"/>
            </w:pPr>
            <w:r>
              <w:t>Определение, проработка дополнительных мер государственной поддержки индивидуальных и частных предпринимателей, оказывающих услуги в сфере дополнительного образования детей и молодежи в возрасте от 5 до 18 лет (предоставление помещений, применение пониженных ставок арендной платы и др.)</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Привлечение частных организаций в сферу дополнительного образования детей и молодежи в возрасте от 5 до 18 лет</w:t>
            </w:r>
          </w:p>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lastRenderedPageBreak/>
              <w:t>3.3</w:t>
            </w:r>
          </w:p>
        </w:tc>
        <w:tc>
          <w:tcPr>
            <w:tcW w:w="3458" w:type="dxa"/>
          </w:tcPr>
          <w:p w:rsidR="00A342AB" w:rsidRDefault="00A342AB">
            <w:pPr>
              <w:pStyle w:val="ConsPlusNormal"/>
            </w:pPr>
            <w:r>
              <w:t>Анализ целевого использования помещений государственных и муниципальных организаций дополнительного образования детей, предоставление невостребованных помещений для ведения образовательной деятельности в сфере дополнительного образования детей с обязательным условием сохранения целевого назначения</w:t>
            </w:r>
          </w:p>
        </w:tc>
        <w:tc>
          <w:tcPr>
            <w:tcW w:w="1417" w:type="dxa"/>
          </w:tcPr>
          <w:p w:rsidR="00A342AB" w:rsidRDefault="00A342AB">
            <w:pPr>
              <w:pStyle w:val="ConsPlusNormal"/>
              <w:jc w:val="center"/>
            </w:pPr>
            <w:r>
              <w:t>2016 - 2017 годы</w:t>
            </w:r>
          </w:p>
        </w:tc>
        <w:tc>
          <w:tcPr>
            <w:tcW w:w="3061" w:type="dxa"/>
          </w:tcPr>
          <w:p w:rsidR="00A342AB" w:rsidRDefault="00A342AB">
            <w:pPr>
              <w:pStyle w:val="ConsPlusNormal"/>
            </w:pPr>
            <w:r>
              <w:t>Формирование предложений по мерам, направленным на увеличение численности детей и молодежи в возрасте от 5 до 18 лет, получающих образовательные услуги в сфере дополнительного образования; повышение удовлетворенности населения качеством предоставляемых услуг</w:t>
            </w:r>
          </w:p>
        </w:tc>
        <w:tc>
          <w:tcPr>
            <w:tcW w:w="2494" w:type="dxa"/>
          </w:tcPr>
          <w:p w:rsidR="00A342AB" w:rsidRDefault="00A342AB">
            <w:pPr>
              <w:pStyle w:val="ConsPlusNormal"/>
            </w:pPr>
            <w:r>
              <w:t>Информация для подготовки анализа о передаче и целевом использовании государственных и муниципальных помещений третьими лицам</w:t>
            </w:r>
          </w:p>
        </w:tc>
        <w:tc>
          <w:tcPr>
            <w:tcW w:w="2324" w:type="dxa"/>
          </w:tcPr>
          <w:p w:rsidR="00A342AB" w:rsidRDefault="00A342AB">
            <w:pPr>
              <w:pStyle w:val="ConsPlusNormal"/>
            </w:pPr>
            <w:r>
              <w:t>МОиН УР, ОМСУ УР (по согласованию)</w:t>
            </w:r>
          </w:p>
        </w:tc>
      </w:tr>
      <w:tr w:rsidR="00A342AB">
        <w:tc>
          <w:tcPr>
            <w:tcW w:w="794" w:type="dxa"/>
          </w:tcPr>
          <w:p w:rsidR="00A342AB" w:rsidRDefault="00A342AB">
            <w:pPr>
              <w:pStyle w:val="ConsPlusNormal"/>
              <w:jc w:val="center"/>
            </w:pPr>
            <w:r>
              <w:t>3.4</w:t>
            </w:r>
          </w:p>
        </w:tc>
        <w:tc>
          <w:tcPr>
            <w:tcW w:w="3458" w:type="dxa"/>
          </w:tcPr>
          <w:p w:rsidR="00A342AB" w:rsidRDefault="00A342AB">
            <w:pPr>
              <w:pStyle w:val="ConsPlusNormal"/>
            </w:pPr>
            <w:r>
              <w:t>Организация и проведение семинаров, учебных курсов, стажировок и иных форм подготовки (переподготовки) педагогических работников, осуществляющих деятельность в сфере дополнительного образования детей и молодежи в возрасте от 5 до 18 лет</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Повышение квалификации педагогических работников, осуществляющих деятельность в сфере дополнительного образования; повышение качества предоставляемых услуг</w:t>
            </w:r>
          </w:p>
        </w:tc>
        <w:tc>
          <w:tcPr>
            <w:tcW w:w="2494" w:type="dxa"/>
          </w:tcPr>
          <w:p w:rsidR="00A342AB" w:rsidRDefault="00A342AB">
            <w:pPr>
              <w:pStyle w:val="ConsPlusNormal"/>
            </w:pPr>
            <w:r>
              <w:t>Учебные планы, программы обучения, информация</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3.5</w:t>
            </w:r>
          </w:p>
        </w:tc>
        <w:tc>
          <w:tcPr>
            <w:tcW w:w="3458" w:type="dxa"/>
          </w:tcPr>
          <w:p w:rsidR="00A342AB" w:rsidRDefault="00A342AB">
            <w:pPr>
              <w:pStyle w:val="ConsPlusNormal"/>
            </w:pPr>
            <w:r>
              <w:t>Осуществление лицензирования образовательной деятельности организаций, осуществляющих образовательную деятельность на территории Удмуртской Республики, в установленном порядке</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Создание условий для добросовестной конкуренции на рынке услуг дополнительного образования</w:t>
            </w:r>
          </w:p>
        </w:tc>
        <w:tc>
          <w:tcPr>
            <w:tcW w:w="2494" w:type="dxa"/>
          </w:tcPr>
          <w:p w:rsidR="00A342AB" w:rsidRDefault="00A342AB">
            <w:pPr>
              <w:pStyle w:val="ConsPlusNormal"/>
            </w:pPr>
            <w:r>
              <w:t>Реестр организаций, осуществляющих лицензированную образовательную деятельность (на официальном сайте МОиН УР в сети Интернет (www.udmedu.ru)</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3.6</w:t>
            </w:r>
          </w:p>
        </w:tc>
        <w:tc>
          <w:tcPr>
            <w:tcW w:w="3458" w:type="dxa"/>
          </w:tcPr>
          <w:p w:rsidR="00A342AB" w:rsidRDefault="00A342AB">
            <w:pPr>
              <w:pStyle w:val="ConsPlusNormal"/>
            </w:pPr>
            <w:r>
              <w:t xml:space="preserve">Организация и проведение мониторинга административных </w:t>
            </w:r>
            <w:r>
              <w:lastRenderedPageBreak/>
              <w:t>барьеров и оценки состояния конкурентной среды на рынке услуг в сфере дополнительного образования детей и молодежи от 5 до 18 лет</w:t>
            </w:r>
          </w:p>
        </w:tc>
        <w:tc>
          <w:tcPr>
            <w:tcW w:w="1417" w:type="dxa"/>
          </w:tcPr>
          <w:p w:rsidR="00A342AB" w:rsidRDefault="00A342AB">
            <w:pPr>
              <w:pStyle w:val="ConsPlusNormal"/>
              <w:jc w:val="center"/>
            </w:pPr>
            <w:r>
              <w:lastRenderedPageBreak/>
              <w:t>Ежегодно до 31 декабря</w:t>
            </w:r>
          </w:p>
        </w:tc>
        <w:tc>
          <w:tcPr>
            <w:tcW w:w="3061" w:type="dxa"/>
          </w:tcPr>
          <w:p w:rsidR="00A342AB" w:rsidRDefault="00A342AB">
            <w:pPr>
              <w:pStyle w:val="ConsPlusNormal"/>
            </w:pPr>
            <w:r>
              <w:t xml:space="preserve">Проведение анализа отрасли и планирование мероприятий </w:t>
            </w:r>
            <w:r>
              <w:lastRenderedPageBreak/>
              <w:t>по содействию развитию конкуренции</w:t>
            </w:r>
          </w:p>
        </w:tc>
        <w:tc>
          <w:tcPr>
            <w:tcW w:w="2494" w:type="dxa"/>
          </w:tcPr>
          <w:p w:rsidR="00A342AB" w:rsidRDefault="00A342AB">
            <w:pPr>
              <w:pStyle w:val="ConsPlusNormal"/>
            </w:pPr>
            <w:r>
              <w:lastRenderedPageBreak/>
              <w:t xml:space="preserve">Аналитические материалы в </w:t>
            </w:r>
            <w:r>
              <w:lastRenderedPageBreak/>
              <w:t>Минэкономики УР для ежегодного доклада Удмуртской Республики</w:t>
            </w:r>
          </w:p>
        </w:tc>
        <w:tc>
          <w:tcPr>
            <w:tcW w:w="2324" w:type="dxa"/>
          </w:tcPr>
          <w:p w:rsidR="00A342AB" w:rsidRDefault="00A342AB">
            <w:pPr>
              <w:pStyle w:val="ConsPlusNormal"/>
            </w:pPr>
            <w:r>
              <w:lastRenderedPageBreak/>
              <w:t>МОиН УР</w:t>
            </w:r>
          </w:p>
        </w:tc>
      </w:tr>
      <w:tr w:rsidR="00A342AB">
        <w:tc>
          <w:tcPr>
            <w:tcW w:w="13548" w:type="dxa"/>
            <w:gridSpan w:val="6"/>
          </w:tcPr>
          <w:p w:rsidR="00A342AB" w:rsidRDefault="00A342AB">
            <w:pPr>
              <w:pStyle w:val="ConsPlusNormal"/>
              <w:jc w:val="center"/>
              <w:outlineLvl w:val="3"/>
            </w:pPr>
            <w:r>
              <w:lastRenderedPageBreak/>
              <w:t>4. Рынок медицинских услуг</w:t>
            </w:r>
          </w:p>
        </w:tc>
      </w:tr>
      <w:tr w:rsidR="00A342AB">
        <w:tc>
          <w:tcPr>
            <w:tcW w:w="13548" w:type="dxa"/>
            <w:gridSpan w:val="6"/>
          </w:tcPr>
          <w:p w:rsidR="00A342AB" w:rsidRDefault="00A342AB">
            <w:pPr>
              <w:pStyle w:val="ConsPlusNormal"/>
            </w:pPr>
            <w:r>
              <w:t>По состоянию на 1 января 2015 года доля негосударственных учреждений здравоохранения, участвующих в реализации территориальных программ обязательного медицинского страхования (ОМС), составила 9,8%, что отражает низкий уровень развития конкуренции (справочно: в 2014 году - 10 медицинских организаций негосударственной формы собственности, 2015 году - 11,76% или 12 медицинских организаций негосударственной формы собственности).</w:t>
            </w:r>
          </w:p>
          <w:p w:rsidR="00A342AB" w:rsidRDefault="00A342AB">
            <w:pPr>
              <w:pStyle w:val="ConsPlusNormal"/>
            </w:pPr>
            <w:r>
              <w:t>Доля затрат на медицинскую помощь по ОМС, оказанную негосударственными (немуниципальными) медицинскими организациями, в общих расходах на выполнение территориальных программ ОМС зависит от вида медицинской помощи, объемов предоставленной медицинской помощи и тарифов на ее оплату. В текущем году из 12 негосударственных медицинских организаций стоматологическую помощь оказывают 10, медицинскую помощь различного профиля - 2 организации. В 2016 году планируется увеличение количества негосударственных медицинских организаций до 29 (из них оказывающих стоматологические услуги - 19).</w:t>
            </w:r>
          </w:p>
          <w:p w:rsidR="00A342AB" w:rsidRDefault="00A342AB">
            <w:pPr>
              <w:pStyle w:val="ConsPlusNormal"/>
            </w:pPr>
            <w:r>
              <w:t>Объем предоставления медицинской помощи устанавливается Комиссией по разработке территориальной программы ОМС в Удмуртской Республике с учетом предложений медицинских организаций. Тарифы утверждаются Тарифным соглашением в сфере ОМС на территории Удмуртской Республики.</w:t>
            </w:r>
          </w:p>
          <w:p w:rsidR="00A342AB" w:rsidRDefault="00A342AB">
            <w:pPr>
              <w:pStyle w:val="ConsPlusNormal"/>
            </w:pPr>
            <w:r>
              <w:t>Основными причинами, сдерживающими участие негосударственных организаций, являются положения, установленные на федеральном уровне по формированию Территориальных программ государственных гарантий в части формирования объемов медицинской помощи и нормативов финансовых затрат, жесткой регламентацией расходования средств ОМС. Для создания привлекательных условий для участия медицинских организаций негосударственной формы собственности необходимо внесение изменений в федеральную нормативно-правовую базу.</w:t>
            </w:r>
          </w:p>
          <w:p w:rsidR="00A342AB" w:rsidRDefault="00A342AB">
            <w:pPr>
              <w:pStyle w:val="ConsPlusNormal"/>
            </w:pPr>
            <w:r>
              <w:t>Целями реализуемых мероприятий являются: включение негосударственных (немуниципальных) медицинских организаций в реализацию территориальных программ ОМС. Увеличение доли затрат на медицинскую помощь по ОМС, оказанную негосударственными (немуниципальными) медицинскими организациями, в общих расходах на выполнение территориальных программ ОМС к 2018 году - до 2%</w:t>
            </w:r>
          </w:p>
        </w:tc>
      </w:tr>
      <w:tr w:rsidR="00A342AB">
        <w:tc>
          <w:tcPr>
            <w:tcW w:w="794" w:type="dxa"/>
          </w:tcPr>
          <w:p w:rsidR="00A342AB" w:rsidRDefault="00A342AB">
            <w:pPr>
              <w:pStyle w:val="ConsPlusNormal"/>
              <w:jc w:val="center"/>
            </w:pPr>
            <w:r>
              <w:t>4.1</w:t>
            </w:r>
          </w:p>
        </w:tc>
        <w:tc>
          <w:tcPr>
            <w:tcW w:w="3458" w:type="dxa"/>
          </w:tcPr>
          <w:p w:rsidR="00A342AB" w:rsidRDefault="00A342AB">
            <w:pPr>
              <w:pStyle w:val="ConsPlusNormal"/>
            </w:pPr>
            <w:r>
              <w:t>Мониторинг реализации стандартов качества предоставления государственных услуг в сфере здравоохранения</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Выработка предложений по повышению качества оказания государственных услуг в сфере здравоохранения</w:t>
            </w:r>
          </w:p>
        </w:tc>
        <w:tc>
          <w:tcPr>
            <w:tcW w:w="2494" w:type="dxa"/>
          </w:tcPr>
          <w:p w:rsidR="00A342AB" w:rsidRDefault="00A342AB">
            <w:pPr>
              <w:pStyle w:val="ConsPlusNormal"/>
            </w:pPr>
            <w:r>
              <w:t>Информация на официальном сайте Минздрава Удмуртии</w:t>
            </w:r>
          </w:p>
        </w:tc>
        <w:tc>
          <w:tcPr>
            <w:tcW w:w="2324" w:type="dxa"/>
          </w:tcPr>
          <w:p w:rsidR="00A342AB" w:rsidRDefault="00A342AB">
            <w:pPr>
              <w:pStyle w:val="ConsPlusNormal"/>
            </w:pPr>
            <w:r>
              <w:t>Минздрав Удмуртии</w:t>
            </w:r>
          </w:p>
        </w:tc>
      </w:tr>
      <w:tr w:rsidR="00A342AB">
        <w:tc>
          <w:tcPr>
            <w:tcW w:w="794" w:type="dxa"/>
          </w:tcPr>
          <w:p w:rsidR="00A342AB" w:rsidRDefault="00A342AB">
            <w:pPr>
              <w:pStyle w:val="ConsPlusNormal"/>
              <w:jc w:val="center"/>
            </w:pPr>
            <w:r>
              <w:lastRenderedPageBreak/>
              <w:t>4.2</w:t>
            </w:r>
          </w:p>
        </w:tc>
        <w:tc>
          <w:tcPr>
            <w:tcW w:w="3458" w:type="dxa"/>
          </w:tcPr>
          <w:p w:rsidR="00A342AB" w:rsidRDefault="00A342AB">
            <w:pPr>
              <w:pStyle w:val="ConsPlusNormal"/>
            </w:pPr>
            <w:r>
              <w:t>Рейтинговая оценка медицинских организаций по качеству и доступности оказания медицинской помощи</w:t>
            </w:r>
          </w:p>
        </w:tc>
        <w:tc>
          <w:tcPr>
            <w:tcW w:w="1417" w:type="dxa"/>
          </w:tcPr>
          <w:p w:rsidR="00A342AB" w:rsidRDefault="00A342AB">
            <w:pPr>
              <w:pStyle w:val="ConsPlusNormal"/>
              <w:jc w:val="center"/>
            </w:pPr>
            <w:r>
              <w:t>Ежегодно до 1 февраля</w:t>
            </w:r>
          </w:p>
        </w:tc>
        <w:tc>
          <w:tcPr>
            <w:tcW w:w="3061" w:type="dxa"/>
          </w:tcPr>
          <w:p w:rsidR="00A342AB" w:rsidRDefault="00A342AB">
            <w:pPr>
              <w:pStyle w:val="ConsPlusNormal"/>
            </w:pPr>
            <w:r>
              <w:t>Повышение уровня информированности потребителей медицинских услуг</w:t>
            </w:r>
          </w:p>
        </w:tc>
        <w:tc>
          <w:tcPr>
            <w:tcW w:w="2494" w:type="dxa"/>
          </w:tcPr>
          <w:p w:rsidR="00A342AB" w:rsidRDefault="00A342AB">
            <w:pPr>
              <w:pStyle w:val="ConsPlusNormal"/>
            </w:pPr>
            <w:r>
              <w:t>Информация на официальном сайте Минздрава Удмуртии</w:t>
            </w:r>
          </w:p>
        </w:tc>
        <w:tc>
          <w:tcPr>
            <w:tcW w:w="2324" w:type="dxa"/>
          </w:tcPr>
          <w:p w:rsidR="00A342AB" w:rsidRDefault="00A342AB">
            <w:pPr>
              <w:pStyle w:val="ConsPlusNormal"/>
            </w:pPr>
            <w:r>
              <w:t>Минздрав Удмуртии</w:t>
            </w:r>
          </w:p>
        </w:tc>
      </w:tr>
      <w:tr w:rsidR="00A342AB">
        <w:tc>
          <w:tcPr>
            <w:tcW w:w="794" w:type="dxa"/>
          </w:tcPr>
          <w:p w:rsidR="00A342AB" w:rsidRDefault="00A342AB">
            <w:pPr>
              <w:pStyle w:val="ConsPlusNormal"/>
              <w:jc w:val="center"/>
            </w:pPr>
            <w:r>
              <w:t>4.3</w:t>
            </w:r>
          </w:p>
        </w:tc>
        <w:tc>
          <w:tcPr>
            <w:tcW w:w="3458" w:type="dxa"/>
          </w:tcPr>
          <w:p w:rsidR="00A342AB" w:rsidRDefault="00A342AB">
            <w:pPr>
              <w:pStyle w:val="ConsPlusNormal"/>
            </w:pPr>
            <w:r>
              <w:t>Информирование медицинских организаций о порядке включения в реестр медицинских организаций, осуществляющих деятельность в сфере ОМС, и основных принципах работы в соответствии с законодательством в сфере ОМС</w:t>
            </w:r>
          </w:p>
        </w:tc>
        <w:tc>
          <w:tcPr>
            <w:tcW w:w="1417" w:type="dxa"/>
          </w:tcPr>
          <w:p w:rsidR="00A342AB" w:rsidRDefault="00A342AB">
            <w:pPr>
              <w:pStyle w:val="ConsPlusNormal"/>
              <w:jc w:val="center"/>
            </w:pPr>
            <w:r>
              <w:t>Ежегодно до 1 сентября</w:t>
            </w:r>
          </w:p>
        </w:tc>
        <w:tc>
          <w:tcPr>
            <w:tcW w:w="3061" w:type="dxa"/>
          </w:tcPr>
          <w:p w:rsidR="00A342AB" w:rsidRDefault="00A342AB">
            <w:pPr>
              <w:pStyle w:val="ConsPlusNormal"/>
            </w:pPr>
            <w:r>
              <w:t>Привлечение негосударственных учреждений здравоохранения в реализацию территориальных программ ОМС</w:t>
            </w:r>
          </w:p>
        </w:tc>
        <w:tc>
          <w:tcPr>
            <w:tcW w:w="2494" w:type="dxa"/>
          </w:tcPr>
          <w:p w:rsidR="00A342AB" w:rsidRDefault="00A342AB">
            <w:pPr>
              <w:pStyle w:val="ConsPlusNormal"/>
            </w:pPr>
            <w:r>
              <w:t>Информация на официальном сайте Территориального фонда ОМС УР</w:t>
            </w:r>
          </w:p>
        </w:tc>
        <w:tc>
          <w:tcPr>
            <w:tcW w:w="2324" w:type="dxa"/>
          </w:tcPr>
          <w:p w:rsidR="00A342AB" w:rsidRDefault="00A342AB">
            <w:pPr>
              <w:pStyle w:val="ConsPlusNormal"/>
            </w:pPr>
            <w:r>
              <w:t>Минздрав Удмуртии, Территориальный фонд ОМС УР, УЛМД УР</w:t>
            </w:r>
          </w:p>
        </w:tc>
      </w:tr>
      <w:tr w:rsidR="00A342AB">
        <w:tc>
          <w:tcPr>
            <w:tcW w:w="794" w:type="dxa"/>
          </w:tcPr>
          <w:p w:rsidR="00A342AB" w:rsidRDefault="00A342AB">
            <w:pPr>
              <w:pStyle w:val="ConsPlusNormal"/>
              <w:jc w:val="center"/>
            </w:pPr>
            <w:r>
              <w:t>4.4</w:t>
            </w:r>
          </w:p>
        </w:tc>
        <w:tc>
          <w:tcPr>
            <w:tcW w:w="3458" w:type="dxa"/>
          </w:tcPr>
          <w:p w:rsidR="00A342AB" w:rsidRDefault="00A342AB">
            <w:pPr>
              <w:pStyle w:val="ConsPlusNormal"/>
            </w:pPr>
            <w:r>
              <w:t>Оказание информационно-консультативной помощи негосударственным медицинским организациям, участвующим в программе ОМС</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Привлечение негосударственных учреждений здравоохранения в реализацию территориальных программ ОМС</w:t>
            </w:r>
          </w:p>
        </w:tc>
        <w:tc>
          <w:tcPr>
            <w:tcW w:w="2494" w:type="dxa"/>
          </w:tcPr>
          <w:p w:rsidR="00A342AB" w:rsidRDefault="00A342AB">
            <w:pPr>
              <w:pStyle w:val="ConsPlusNormal"/>
            </w:pPr>
            <w:r>
              <w:t>Письма-ответы, информация на официальных сайтах Минздрава Удмуртии, Территориального фонда ОМС УР</w:t>
            </w:r>
          </w:p>
        </w:tc>
        <w:tc>
          <w:tcPr>
            <w:tcW w:w="2324" w:type="dxa"/>
          </w:tcPr>
          <w:p w:rsidR="00A342AB" w:rsidRDefault="00A342AB">
            <w:pPr>
              <w:pStyle w:val="ConsPlusNormal"/>
            </w:pPr>
            <w:r>
              <w:t>Минздрав Удмуртии</w:t>
            </w:r>
          </w:p>
        </w:tc>
      </w:tr>
      <w:tr w:rsidR="00A342AB">
        <w:tc>
          <w:tcPr>
            <w:tcW w:w="794" w:type="dxa"/>
          </w:tcPr>
          <w:p w:rsidR="00A342AB" w:rsidRDefault="00A342AB">
            <w:pPr>
              <w:pStyle w:val="ConsPlusNormal"/>
              <w:jc w:val="center"/>
            </w:pPr>
            <w:r>
              <w:t>4.5</w:t>
            </w:r>
          </w:p>
        </w:tc>
        <w:tc>
          <w:tcPr>
            <w:tcW w:w="3458" w:type="dxa"/>
          </w:tcPr>
          <w:p w:rsidR="00A342AB" w:rsidRDefault="00A342AB">
            <w:pPr>
              <w:pStyle w:val="ConsPlusNormal"/>
            </w:pPr>
            <w:r>
              <w:t>Мониторинг участия медицинских организаций государственной и негосударственной форм собственности в системе ОМС</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Организация и проведение мониторинга в целях характеристики состояния конкуренции на рынке медицинских услуг; предложения по развитию сектора негосударственных организаций здравоохранения</w:t>
            </w:r>
          </w:p>
        </w:tc>
        <w:tc>
          <w:tcPr>
            <w:tcW w:w="2494" w:type="dxa"/>
          </w:tcPr>
          <w:p w:rsidR="00A342AB" w:rsidRDefault="00A342AB">
            <w:pPr>
              <w:pStyle w:val="ConsPlusNormal"/>
            </w:pPr>
            <w:r>
              <w:t>Аналитические материалы, информация для Минздрава Удмуртии</w:t>
            </w:r>
          </w:p>
        </w:tc>
        <w:tc>
          <w:tcPr>
            <w:tcW w:w="2324" w:type="dxa"/>
          </w:tcPr>
          <w:p w:rsidR="00A342AB" w:rsidRDefault="00A342AB">
            <w:pPr>
              <w:pStyle w:val="ConsPlusNormal"/>
            </w:pPr>
            <w:r>
              <w:t>Территориальный фонд ОМС УР, Минздрав Удмуртии</w:t>
            </w:r>
          </w:p>
        </w:tc>
      </w:tr>
      <w:tr w:rsidR="00A342AB">
        <w:tc>
          <w:tcPr>
            <w:tcW w:w="794" w:type="dxa"/>
          </w:tcPr>
          <w:p w:rsidR="00A342AB" w:rsidRDefault="00A342AB">
            <w:pPr>
              <w:pStyle w:val="ConsPlusNormal"/>
              <w:jc w:val="center"/>
            </w:pPr>
            <w:r>
              <w:t>4.6</w:t>
            </w:r>
          </w:p>
        </w:tc>
        <w:tc>
          <w:tcPr>
            <w:tcW w:w="3458" w:type="dxa"/>
          </w:tcPr>
          <w:p w:rsidR="00A342AB" w:rsidRDefault="00A342AB">
            <w:pPr>
              <w:pStyle w:val="ConsPlusNormal"/>
            </w:pPr>
            <w:r>
              <w:t xml:space="preserve">Проведение независимой оценки качества работы медицинских организаций УР в соответствии со </w:t>
            </w:r>
            <w:hyperlink r:id="rId13" w:history="1">
              <w:r>
                <w:rPr>
                  <w:color w:val="0000FF"/>
                </w:rPr>
                <w:t>ст. 79.1</w:t>
              </w:r>
            </w:hyperlink>
            <w:r>
              <w:t xml:space="preserve"> Федерального закона N </w:t>
            </w:r>
            <w:r>
              <w:lastRenderedPageBreak/>
              <w:t>323-ФЗ "Об основах охраны здоровья граждан в Российской Федерации"</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Осуществление общественного контроля качества деятельности медицинских организаций; </w:t>
            </w:r>
            <w:r>
              <w:lastRenderedPageBreak/>
              <w:t>информирование граждан о качестве услуг, оказываемых медицинскими организациями, а также мероприятиях в целях повышения качества их деятельности</w:t>
            </w:r>
          </w:p>
        </w:tc>
        <w:tc>
          <w:tcPr>
            <w:tcW w:w="2494" w:type="dxa"/>
          </w:tcPr>
          <w:p w:rsidR="00A342AB" w:rsidRDefault="00A342AB">
            <w:pPr>
              <w:pStyle w:val="ConsPlusNormal"/>
            </w:pPr>
            <w:r>
              <w:lastRenderedPageBreak/>
              <w:t xml:space="preserve">Результаты проведения независимой оценки качества работы медицинских </w:t>
            </w:r>
            <w:r>
              <w:lastRenderedPageBreak/>
              <w:t>организаций УР на официальном сайте Минздрава Удмуртии</w:t>
            </w:r>
          </w:p>
        </w:tc>
        <w:tc>
          <w:tcPr>
            <w:tcW w:w="2324" w:type="dxa"/>
          </w:tcPr>
          <w:p w:rsidR="00A342AB" w:rsidRDefault="00A342AB">
            <w:pPr>
              <w:pStyle w:val="ConsPlusNormal"/>
            </w:pPr>
            <w:r>
              <w:lastRenderedPageBreak/>
              <w:t>Минздрав Удмуртии</w:t>
            </w:r>
          </w:p>
        </w:tc>
      </w:tr>
      <w:tr w:rsidR="00A342AB">
        <w:tc>
          <w:tcPr>
            <w:tcW w:w="794" w:type="dxa"/>
          </w:tcPr>
          <w:p w:rsidR="00A342AB" w:rsidRDefault="00A342AB">
            <w:pPr>
              <w:pStyle w:val="ConsPlusNormal"/>
              <w:jc w:val="center"/>
            </w:pPr>
            <w:r>
              <w:lastRenderedPageBreak/>
              <w:t>4.7</w:t>
            </w:r>
          </w:p>
        </w:tc>
        <w:tc>
          <w:tcPr>
            <w:tcW w:w="3458" w:type="dxa"/>
          </w:tcPr>
          <w:p w:rsidR="00A342AB" w:rsidRDefault="00A342AB">
            <w:pPr>
              <w:pStyle w:val="ConsPlusNormal"/>
            </w:pPr>
            <w:r>
              <w:t xml:space="preserve">Проведение социологического опроса (анкетирования) об удовлетворенности доступностью и качеством медицинской помощи при осуществлении ОМС в порядке, установленном приказами Федерального фонда ОМС от 29 мая 2009 года </w:t>
            </w:r>
            <w:hyperlink r:id="rId14" w:history="1">
              <w:r>
                <w:rPr>
                  <w:color w:val="0000FF"/>
                </w:rPr>
                <w:t>N 118</w:t>
              </w:r>
            </w:hyperlink>
            <w:r>
              <w:t>, от 8 мая 2015 года N 172</w:t>
            </w:r>
          </w:p>
        </w:tc>
        <w:tc>
          <w:tcPr>
            <w:tcW w:w="1417" w:type="dxa"/>
          </w:tcPr>
          <w:p w:rsidR="00A342AB" w:rsidRDefault="00A342AB">
            <w:pPr>
              <w:pStyle w:val="ConsPlusNormal"/>
              <w:jc w:val="center"/>
            </w:pPr>
            <w:r>
              <w:t>Согласно графику, утвержденному Территориальным фондом ОМС УР</w:t>
            </w:r>
          </w:p>
        </w:tc>
        <w:tc>
          <w:tcPr>
            <w:tcW w:w="3061" w:type="dxa"/>
          </w:tcPr>
          <w:p w:rsidR="00A342AB" w:rsidRDefault="00A342AB">
            <w:pPr>
              <w:pStyle w:val="ConsPlusNormal"/>
            </w:pPr>
            <w:r>
              <w:t>Формирование предложений по мерам, направленным на повышение удовлетворенности населения качеством оказания медицинских услуг</w:t>
            </w:r>
          </w:p>
        </w:tc>
        <w:tc>
          <w:tcPr>
            <w:tcW w:w="2494" w:type="dxa"/>
          </w:tcPr>
          <w:p w:rsidR="00A342AB" w:rsidRDefault="00A342AB">
            <w:pPr>
              <w:pStyle w:val="ConsPlusNormal"/>
            </w:pPr>
            <w:r>
              <w:t>График проведения социологического опроса (анкетирования); информация в Минздрав Удмуртии</w:t>
            </w:r>
          </w:p>
        </w:tc>
        <w:tc>
          <w:tcPr>
            <w:tcW w:w="2324" w:type="dxa"/>
          </w:tcPr>
          <w:p w:rsidR="00A342AB" w:rsidRDefault="00A342AB">
            <w:pPr>
              <w:pStyle w:val="ConsPlusNormal"/>
            </w:pPr>
            <w:r>
              <w:t>Территориальный фонд ОМС УР, Минздрав Удмуртии</w:t>
            </w:r>
          </w:p>
        </w:tc>
      </w:tr>
      <w:tr w:rsidR="00A342AB">
        <w:tc>
          <w:tcPr>
            <w:tcW w:w="794" w:type="dxa"/>
          </w:tcPr>
          <w:p w:rsidR="00A342AB" w:rsidRDefault="00A342AB">
            <w:pPr>
              <w:pStyle w:val="ConsPlusNormal"/>
              <w:jc w:val="center"/>
            </w:pPr>
            <w:r>
              <w:t>4.8</w:t>
            </w:r>
          </w:p>
        </w:tc>
        <w:tc>
          <w:tcPr>
            <w:tcW w:w="3458" w:type="dxa"/>
          </w:tcPr>
          <w:p w:rsidR="00A342AB" w:rsidRDefault="00A342AB">
            <w:pPr>
              <w:pStyle w:val="ConsPlusNormal"/>
            </w:pPr>
            <w:r>
              <w:t>Проведение мониторинга административных барьеров и состояния конкурентной среды, анализа удовлетворенности потребителей качеством услуг на рынке медицинских услуг в Удмуртской Республике</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планирования деятельности и мероприятий по содействию развитию конкуренции на рынке медицинских услуг</w:t>
            </w:r>
          </w:p>
        </w:tc>
        <w:tc>
          <w:tcPr>
            <w:tcW w:w="2494" w:type="dxa"/>
          </w:tcPr>
          <w:p w:rsidR="00A342AB" w:rsidRDefault="00A342AB">
            <w:pPr>
              <w:pStyle w:val="ConsPlusNormal"/>
            </w:pPr>
            <w:r>
              <w:t>Аналитические материалы в Минэкономики УР для подготовки ежегодного доклада Удмуртской Республики</w:t>
            </w:r>
          </w:p>
        </w:tc>
        <w:tc>
          <w:tcPr>
            <w:tcW w:w="2324" w:type="dxa"/>
          </w:tcPr>
          <w:p w:rsidR="00A342AB" w:rsidRDefault="00A342AB">
            <w:pPr>
              <w:pStyle w:val="ConsPlusNormal"/>
            </w:pPr>
            <w:r>
              <w:t>Минздрав Удмуртии, ОМСУ УР (по согласованию)</w:t>
            </w:r>
          </w:p>
        </w:tc>
      </w:tr>
      <w:tr w:rsidR="00A342AB">
        <w:tc>
          <w:tcPr>
            <w:tcW w:w="13548" w:type="dxa"/>
            <w:gridSpan w:val="6"/>
          </w:tcPr>
          <w:p w:rsidR="00A342AB" w:rsidRDefault="00A342AB">
            <w:pPr>
              <w:pStyle w:val="ConsPlusNormal"/>
              <w:jc w:val="center"/>
              <w:outlineLvl w:val="3"/>
            </w:pPr>
            <w:r>
              <w:t>5. Рынок розничной торговли фармацевтической продукции, в том числе на рынке розничной реализации лекарственных средств в отдаленных районах Удмуртской Республики</w:t>
            </w:r>
          </w:p>
        </w:tc>
      </w:tr>
      <w:tr w:rsidR="00A342AB">
        <w:tc>
          <w:tcPr>
            <w:tcW w:w="13548" w:type="dxa"/>
            <w:gridSpan w:val="6"/>
          </w:tcPr>
          <w:p w:rsidR="00A342AB" w:rsidRDefault="00A342AB">
            <w:pPr>
              <w:pStyle w:val="ConsPlusNormal"/>
            </w:pPr>
            <w:r>
              <w:t>По состоянию на 1 января 2015 года доля негосударственных аптечных организаций, осуществляющих розничную торговлю фармацевтической продукцией, от общего числа аптечных организаций (юридических лиц и индивидуальных предпринимателей) составляла 77% (справочно: 104 - негосударственной формы собственности), что отражает достаточный уровень развития конкуренции.</w:t>
            </w:r>
          </w:p>
          <w:p w:rsidR="00A342AB" w:rsidRDefault="00A342AB">
            <w:pPr>
              <w:pStyle w:val="ConsPlusNormal"/>
            </w:pPr>
            <w:r>
              <w:t xml:space="preserve">С учетом целевых показателей, установленных в рамках Стандарта, предлагается установить его значение, начиная с 2015 года, на уровне 94,6% (исходя из количества аптечных организаций негосударственной формы собственности, осуществляющих розничную торговлю </w:t>
            </w:r>
            <w:r>
              <w:lastRenderedPageBreak/>
              <w:t>лекарственными препаратами - 195 организаций).</w:t>
            </w:r>
          </w:p>
          <w:p w:rsidR="00A342AB" w:rsidRDefault="00A342AB">
            <w:pPr>
              <w:pStyle w:val="ConsPlusNormal"/>
            </w:pPr>
            <w:r>
              <w:t>Целями реализуемых мероприятий являются: 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 сохранение доли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на уровне 2015 года</w:t>
            </w:r>
          </w:p>
        </w:tc>
      </w:tr>
      <w:tr w:rsidR="00A342AB">
        <w:tc>
          <w:tcPr>
            <w:tcW w:w="794" w:type="dxa"/>
          </w:tcPr>
          <w:p w:rsidR="00A342AB" w:rsidRDefault="00A342AB">
            <w:pPr>
              <w:pStyle w:val="ConsPlusNormal"/>
              <w:jc w:val="center"/>
            </w:pPr>
            <w:r>
              <w:lastRenderedPageBreak/>
              <w:t>5.1</w:t>
            </w:r>
          </w:p>
        </w:tc>
        <w:tc>
          <w:tcPr>
            <w:tcW w:w="3458" w:type="dxa"/>
          </w:tcPr>
          <w:p w:rsidR="00A342AB" w:rsidRDefault="00A342AB">
            <w:pPr>
              <w:pStyle w:val="ConsPlusNormal"/>
            </w:pPr>
            <w:r>
              <w:t>Организация и проведение мониторинга:</w:t>
            </w:r>
          </w:p>
          <w:p w:rsidR="00A342AB" w:rsidRDefault="00A342AB">
            <w:pPr>
              <w:pStyle w:val="ConsPlusNormal"/>
            </w:pPr>
            <w:r>
              <w:t>- анализа административных барьеров;</w:t>
            </w:r>
          </w:p>
          <w:p w:rsidR="00A342AB" w:rsidRDefault="00A342AB">
            <w:pPr>
              <w:pStyle w:val="ConsPlusNormal"/>
            </w:pPr>
            <w:r>
              <w:t>- состояния и оценки состояния конкурентной среды;</w:t>
            </w:r>
          </w:p>
          <w:p w:rsidR="00A342AB" w:rsidRDefault="00A342AB">
            <w:pPr>
              <w:pStyle w:val="ConsPlusNormal"/>
            </w:pPr>
            <w:r>
              <w:t>- удовлетворенности потребителей качеством услуг на рынке розничной реализации лекарственных средств в отдаленных районах Удмуртской Республики</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Формирование предложений для развития рынка розничной реализации лекарственных средств в отдаленных районах Удмуртской Республики</w:t>
            </w:r>
          </w:p>
        </w:tc>
        <w:tc>
          <w:tcPr>
            <w:tcW w:w="2494" w:type="dxa"/>
          </w:tcPr>
          <w:p w:rsidR="00A342AB" w:rsidRDefault="00A342AB">
            <w:pPr>
              <w:pStyle w:val="ConsPlusNormal"/>
            </w:pPr>
            <w:r>
              <w:t>Информация в Минэкономики УР для подготовки ежегодного доклада Удмуртской Республики</w:t>
            </w:r>
          </w:p>
        </w:tc>
        <w:tc>
          <w:tcPr>
            <w:tcW w:w="2324" w:type="dxa"/>
          </w:tcPr>
          <w:p w:rsidR="00A342AB" w:rsidRDefault="00A342AB">
            <w:pPr>
              <w:pStyle w:val="ConsPlusNormal"/>
            </w:pPr>
            <w:r>
              <w:t>Минздрав Удмуртии</w:t>
            </w:r>
          </w:p>
        </w:tc>
      </w:tr>
      <w:tr w:rsidR="00A342AB">
        <w:tc>
          <w:tcPr>
            <w:tcW w:w="794" w:type="dxa"/>
          </w:tcPr>
          <w:p w:rsidR="00A342AB" w:rsidRDefault="00A342AB">
            <w:pPr>
              <w:pStyle w:val="ConsPlusNormal"/>
              <w:jc w:val="center"/>
            </w:pPr>
            <w:r>
              <w:t>5.2</w:t>
            </w:r>
          </w:p>
        </w:tc>
        <w:tc>
          <w:tcPr>
            <w:tcW w:w="3458" w:type="dxa"/>
          </w:tcPr>
          <w:p w:rsidR="00A342AB" w:rsidRDefault="00A342AB">
            <w:pPr>
              <w:pStyle w:val="ConsPlusNormal"/>
            </w:pPr>
            <w:r>
              <w:t>Ведение реестра лицензий на осуществление фармацевтической деятельности в Удмуртской Республике</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Повышение информационной доступности и уровня информированности потребителей услуг</w:t>
            </w:r>
          </w:p>
        </w:tc>
        <w:tc>
          <w:tcPr>
            <w:tcW w:w="2494" w:type="dxa"/>
          </w:tcPr>
          <w:p w:rsidR="00A342AB" w:rsidRDefault="00A342AB">
            <w:pPr>
              <w:pStyle w:val="ConsPlusNormal"/>
            </w:pPr>
            <w:r>
              <w:t>Информация на официальном сайте УЛМД УР, в информационной системе "АИС Росздравнадзор"</w:t>
            </w:r>
          </w:p>
        </w:tc>
        <w:tc>
          <w:tcPr>
            <w:tcW w:w="2324" w:type="dxa"/>
          </w:tcPr>
          <w:p w:rsidR="00A342AB" w:rsidRDefault="00A342AB">
            <w:pPr>
              <w:pStyle w:val="ConsPlusNormal"/>
            </w:pPr>
            <w:r>
              <w:t>УЛМД УР</w:t>
            </w:r>
          </w:p>
        </w:tc>
      </w:tr>
      <w:tr w:rsidR="00A342AB">
        <w:tc>
          <w:tcPr>
            <w:tcW w:w="794" w:type="dxa"/>
          </w:tcPr>
          <w:p w:rsidR="00A342AB" w:rsidRDefault="00A342AB">
            <w:pPr>
              <w:pStyle w:val="ConsPlusNormal"/>
              <w:jc w:val="center"/>
            </w:pPr>
            <w:r>
              <w:t>5.3</w:t>
            </w:r>
          </w:p>
        </w:tc>
        <w:tc>
          <w:tcPr>
            <w:tcW w:w="3458" w:type="dxa"/>
          </w:tcPr>
          <w:p w:rsidR="00A342AB" w:rsidRDefault="00A342AB">
            <w:pPr>
              <w:pStyle w:val="ConsPlusNormal"/>
            </w:pPr>
            <w:r>
              <w:t xml:space="preserve">Внедрение в Удмуртской Республике порядка предоставления государственной услуги по лицензированию фармацевтической деятельности в соответствии с </w:t>
            </w:r>
            <w:hyperlink r:id="rId15" w:history="1">
              <w:r>
                <w:rPr>
                  <w:color w:val="0000FF"/>
                </w:rPr>
                <w:t>приказом</w:t>
              </w:r>
            </w:hyperlink>
            <w:r>
              <w:t xml:space="preserve"> Минздрава России от 7 июля 2015 </w:t>
            </w:r>
            <w:r>
              <w:lastRenderedPageBreak/>
              <w:t>года N 419н</w:t>
            </w:r>
          </w:p>
        </w:tc>
        <w:tc>
          <w:tcPr>
            <w:tcW w:w="1417" w:type="dxa"/>
          </w:tcPr>
          <w:p w:rsidR="00A342AB" w:rsidRDefault="00A342AB">
            <w:pPr>
              <w:pStyle w:val="ConsPlusNormal"/>
              <w:jc w:val="center"/>
            </w:pPr>
            <w:r>
              <w:lastRenderedPageBreak/>
              <w:t>2015 год</w:t>
            </w:r>
          </w:p>
        </w:tc>
        <w:tc>
          <w:tcPr>
            <w:tcW w:w="3061" w:type="dxa"/>
          </w:tcPr>
          <w:p w:rsidR="00A342AB" w:rsidRDefault="00A342AB">
            <w:pPr>
              <w:pStyle w:val="ConsPlusNormal"/>
            </w:pPr>
            <w:r>
              <w:t>Создание условий для развития конкуренции на рынке фармацевтической деятельности; устранение административных барьеров</w:t>
            </w:r>
          </w:p>
        </w:tc>
        <w:tc>
          <w:tcPr>
            <w:tcW w:w="2494" w:type="dxa"/>
          </w:tcPr>
          <w:p w:rsidR="00A342AB" w:rsidRDefault="00A342AB">
            <w:pPr>
              <w:pStyle w:val="ConsPlusNormal"/>
            </w:pPr>
            <w:r>
              <w:t>Информация на официальном сайте УЛМД УР, ЕПГУ, РПГУ</w:t>
            </w:r>
          </w:p>
        </w:tc>
        <w:tc>
          <w:tcPr>
            <w:tcW w:w="2324" w:type="dxa"/>
          </w:tcPr>
          <w:p w:rsidR="00A342AB" w:rsidRDefault="00A342AB">
            <w:pPr>
              <w:pStyle w:val="ConsPlusNormal"/>
            </w:pPr>
            <w:r>
              <w:t>УЛМД УР</w:t>
            </w:r>
          </w:p>
        </w:tc>
      </w:tr>
      <w:tr w:rsidR="00A342AB">
        <w:tc>
          <w:tcPr>
            <w:tcW w:w="794" w:type="dxa"/>
          </w:tcPr>
          <w:p w:rsidR="00A342AB" w:rsidRDefault="00A342AB">
            <w:pPr>
              <w:pStyle w:val="ConsPlusNormal"/>
              <w:jc w:val="center"/>
            </w:pPr>
            <w:r>
              <w:lastRenderedPageBreak/>
              <w:t>5.4</w:t>
            </w:r>
          </w:p>
        </w:tc>
        <w:tc>
          <w:tcPr>
            <w:tcW w:w="3458" w:type="dxa"/>
          </w:tcPr>
          <w:p w:rsidR="00A342AB" w:rsidRDefault="00A342AB">
            <w:pPr>
              <w:pStyle w:val="ConsPlusNormal"/>
            </w:pPr>
            <w:r>
              <w:t>Осуществление государственного лицензионного контроля в сфере фармацевтической деятельности,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tc>
        <w:tc>
          <w:tcPr>
            <w:tcW w:w="1417" w:type="dxa"/>
          </w:tcPr>
          <w:p w:rsidR="00A342AB" w:rsidRDefault="00A342AB">
            <w:pPr>
              <w:pStyle w:val="ConsPlusNormal"/>
              <w:jc w:val="center"/>
            </w:pPr>
            <w:r>
              <w:t>В соответствии с утвержденным планом проверок на текущий год</w:t>
            </w:r>
          </w:p>
        </w:tc>
        <w:tc>
          <w:tcPr>
            <w:tcW w:w="3061" w:type="dxa"/>
          </w:tcPr>
          <w:p w:rsidR="00A342AB" w:rsidRDefault="00A342AB">
            <w:pPr>
              <w:pStyle w:val="ConsPlusNormal"/>
            </w:pPr>
            <w:r>
              <w:t>Создание условий для добросовестной конкуренции на рынке торговли фармацевтической продукцией; повышение качества предоставляемых услуг</w:t>
            </w:r>
          </w:p>
        </w:tc>
        <w:tc>
          <w:tcPr>
            <w:tcW w:w="2494" w:type="dxa"/>
          </w:tcPr>
          <w:p w:rsidR="00A342AB" w:rsidRDefault="00A342AB">
            <w:pPr>
              <w:pStyle w:val="ConsPlusNormal"/>
            </w:pPr>
            <w:r>
              <w:t>Информация о результатах проверок и план проверок на текущий год размещается на официальном сайте УЛМД УР</w:t>
            </w:r>
          </w:p>
        </w:tc>
        <w:tc>
          <w:tcPr>
            <w:tcW w:w="2324" w:type="dxa"/>
          </w:tcPr>
          <w:p w:rsidR="00A342AB" w:rsidRDefault="00A342AB">
            <w:pPr>
              <w:pStyle w:val="ConsPlusNormal"/>
            </w:pPr>
            <w:r>
              <w:t>УЛМД УР</w:t>
            </w:r>
          </w:p>
        </w:tc>
      </w:tr>
      <w:tr w:rsidR="00A342AB">
        <w:tc>
          <w:tcPr>
            <w:tcW w:w="794" w:type="dxa"/>
          </w:tcPr>
          <w:p w:rsidR="00A342AB" w:rsidRDefault="00A342AB">
            <w:pPr>
              <w:pStyle w:val="ConsPlusNormal"/>
              <w:jc w:val="center"/>
            </w:pPr>
            <w:r>
              <w:t>5.5</w:t>
            </w:r>
          </w:p>
        </w:tc>
        <w:tc>
          <w:tcPr>
            <w:tcW w:w="3458" w:type="dxa"/>
          </w:tcPr>
          <w:p w:rsidR="00A342AB" w:rsidRDefault="00A342AB">
            <w:pPr>
              <w:pStyle w:val="ConsPlusNormal"/>
            </w:pPr>
            <w:r>
              <w:t>Мониторинг структуры рынка розничной торговли фармацевтической продукцией</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Обеспечение доступности лекарственных препаратов для населения, в том числе низкого ценового сегмента и сильнодействующих обезболивающих препаратов; характеристика состояния конкуренции на рынке фармдеятельности</w:t>
            </w:r>
          </w:p>
        </w:tc>
        <w:tc>
          <w:tcPr>
            <w:tcW w:w="2494" w:type="dxa"/>
          </w:tcPr>
          <w:p w:rsidR="00A342AB" w:rsidRDefault="00A342AB">
            <w:pPr>
              <w:pStyle w:val="ConsPlusNormal"/>
            </w:pPr>
            <w:r>
              <w:t>Аналитическая информация в Минэкономики УР для подготовки ежегодного доклада Удмуртской Республики</w:t>
            </w:r>
          </w:p>
        </w:tc>
        <w:tc>
          <w:tcPr>
            <w:tcW w:w="2324" w:type="dxa"/>
          </w:tcPr>
          <w:p w:rsidR="00A342AB" w:rsidRDefault="00A342AB">
            <w:pPr>
              <w:pStyle w:val="ConsPlusNormal"/>
            </w:pPr>
            <w:r>
              <w:t>Минздрав Удмуртии, УЛМД УР, УФАС по УР (по согласованию), ОМСУ УР (по согласованию)</w:t>
            </w:r>
          </w:p>
        </w:tc>
      </w:tr>
      <w:tr w:rsidR="00A342AB">
        <w:tc>
          <w:tcPr>
            <w:tcW w:w="13548" w:type="dxa"/>
            <w:gridSpan w:val="6"/>
          </w:tcPr>
          <w:p w:rsidR="00A342AB" w:rsidRDefault="00A342AB">
            <w:pPr>
              <w:pStyle w:val="ConsPlusNormal"/>
              <w:jc w:val="center"/>
              <w:outlineLvl w:val="3"/>
            </w:pPr>
            <w:r>
              <w:t>6. Рынок услуг ранней диагностики, социализации, реабилитации и психолого-педагогического сопровождения детей с ограниченными возможностями здоровья</w:t>
            </w:r>
          </w:p>
        </w:tc>
      </w:tr>
      <w:tr w:rsidR="00A342AB">
        <w:tc>
          <w:tcPr>
            <w:tcW w:w="13548" w:type="dxa"/>
            <w:gridSpan w:val="6"/>
          </w:tcPr>
          <w:p w:rsidR="00A342AB" w:rsidRDefault="00A342AB">
            <w:pPr>
              <w:pStyle w:val="ConsPlusNormal"/>
            </w:pPr>
            <w:r>
              <w:t>В Удмуртской Республике функционируют 32 организации для обучения детей с ограниченными возможностями здоровья (ОВЗ) восьми видов, из них: 13 школ-интернатов, 5 организаций для детей-сирот, 12 школ, 2 начальные школы - детские сады. Количество обучающихся в коррекционных организациях - 3832 ребенка. Дети с ОВЗ получают образование в коррекционных классах общеобразовательных организаций. В 150 коррекционных классах обучаются 1624 человека, из них 1331 ребенок (82%) - дети с задержкой психического развития. Сохраняется ежегодный рост количества детей, обучающихся в таких организациях (за 2014 год рост - 94 человека). Обучающимся, не имеющим возможности по состоянию здоровья посещать образовательную организацию, созданы необходимые условия для получения образования по индивидуальной программе на дому. Такой формой обучения охвачено 711 детей с ОВЗ и детей с инвалидностью. Создана сеть дистанционного образования детей-инвалидов, включающая 16 организаций. На сегодняшний день дистанционно обучаются 126 детей-инвалидов.</w:t>
            </w:r>
          </w:p>
          <w:p w:rsidR="00A342AB" w:rsidRDefault="00A342AB">
            <w:pPr>
              <w:pStyle w:val="ConsPlusNormal"/>
            </w:pPr>
            <w:r>
              <w:lastRenderedPageBreak/>
              <w:t xml:space="preserve">В Удмуртской Республике оказание психолого-педагогической, медицинской и социальной помощи, осуществление функций психолого-медико-педагогической комиссии возложено на ГК ОУ "Республиканский центр диагностики и консультирования для детей, нуждающихся в психолого-педагогической и медико-социальной помощи". Ежегодно обследование проходят более 3000 детей, консультирование - 1200 детей. Согласно </w:t>
            </w:r>
            <w:hyperlink r:id="rId16" w:history="1">
              <w:r>
                <w:rPr>
                  <w:color w:val="0000FF"/>
                </w:rPr>
                <w:t>приказу</w:t>
              </w:r>
            </w:hyperlink>
            <w:r>
              <w:t xml:space="preserve"> Минтруда России от 31 июля 2015 года N 528н система осуществления реабилитационных или абилитационных мероприятий, динамического наблюдения и контроля за эффективностью проведенных мероприятий основана на совместной деятельности органов исполнительной власти регионов, определяющих государственную политику в сферах образования, здравоохранения, социальной защиты населения. Проблемными вопросами в развитии сферы услуг по сопровождению детей с ОВЗ являются отсутствие участия негосударственного (немуниципального) сектора в области ранней помощи, низкая степень развития сети центров ранней помощи детям с ОВЗ, отсутствие координации в действиях ведомств образования, здравоохранения и социальной защиты.</w:t>
            </w:r>
          </w:p>
          <w:p w:rsidR="00A342AB" w:rsidRDefault="00A342AB">
            <w:pPr>
              <w:pStyle w:val="ConsPlusNormal"/>
            </w:pPr>
            <w:r>
              <w:t>Реализация мероприятий позволит увеличить долю негосударственных (немуниципальных) организаций, оказывающих услуги ранней диагностики, социализации и реабилитации детей с ОВЗ (в возрасте до 6 лет), в общем количестве организаций, оказывающих услуги психолого-педагогического сопровождения детей с ОВЗ с раннего возраста</w:t>
            </w:r>
          </w:p>
        </w:tc>
      </w:tr>
      <w:tr w:rsidR="00A342AB">
        <w:tc>
          <w:tcPr>
            <w:tcW w:w="794" w:type="dxa"/>
          </w:tcPr>
          <w:p w:rsidR="00A342AB" w:rsidRDefault="00A342AB">
            <w:pPr>
              <w:pStyle w:val="ConsPlusNormal"/>
              <w:jc w:val="center"/>
            </w:pPr>
            <w:r>
              <w:lastRenderedPageBreak/>
              <w:t>6.1</w:t>
            </w:r>
          </w:p>
        </w:tc>
        <w:tc>
          <w:tcPr>
            <w:tcW w:w="3458" w:type="dxa"/>
          </w:tcPr>
          <w:p w:rsidR="00A342AB" w:rsidRDefault="00A342AB">
            <w:pPr>
              <w:pStyle w:val="ConsPlusNormal"/>
            </w:pPr>
            <w:r>
              <w:t>Создание рабочей группы, координирующей совместную деятельность ИОГВ УР по сопровождению (диагностике, психолого-педагогическому сопровождению, социализации, реабилитации (абилитации) детей с ОВЗ с раннего возраста</w:t>
            </w:r>
          </w:p>
        </w:tc>
        <w:tc>
          <w:tcPr>
            <w:tcW w:w="1417" w:type="dxa"/>
          </w:tcPr>
          <w:p w:rsidR="00A342AB" w:rsidRDefault="00A342AB">
            <w:pPr>
              <w:pStyle w:val="ConsPlusNormal"/>
              <w:jc w:val="center"/>
            </w:pPr>
            <w:r>
              <w:t>1 квартал 2016 года</w:t>
            </w:r>
          </w:p>
        </w:tc>
        <w:tc>
          <w:tcPr>
            <w:tcW w:w="3061" w:type="dxa"/>
          </w:tcPr>
          <w:p w:rsidR="00A342AB" w:rsidRDefault="00A342AB">
            <w:pPr>
              <w:pStyle w:val="ConsPlusNormal"/>
            </w:pPr>
            <w:r>
              <w:t>Создание механизма межведомственного взаимодействия по вопросам сопровождения детей с ОВЗ</w:t>
            </w:r>
          </w:p>
        </w:tc>
        <w:tc>
          <w:tcPr>
            <w:tcW w:w="2494" w:type="dxa"/>
          </w:tcPr>
          <w:p w:rsidR="00A342AB" w:rsidRDefault="00A342AB">
            <w:pPr>
              <w:pStyle w:val="ConsPlusNormal"/>
            </w:pPr>
            <w:r>
              <w:t>НПА УР</w:t>
            </w:r>
          </w:p>
        </w:tc>
        <w:tc>
          <w:tcPr>
            <w:tcW w:w="2324" w:type="dxa"/>
          </w:tcPr>
          <w:p w:rsidR="00A342AB" w:rsidRDefault="00A342AB">
            <w:pPr>
              <w:pStyle w:val="ConsPlusNormal"/>
            </w:pPr>
            <w:r>
              <w:t>Заместители Председателя Правительства Удмуртской Республики, курирующие вопросы образования, здравоохранения, социальной защиты</w:t>
            </w:r>
          </w:p>
        </w:tc>
      </w:tr>
      <w:tr w:rsidR="00A342AB">
        <w:tc>
          <w:tcPr>
            <w:tcW w:w="794" w:type="dxa"/>
          </w:tcPr>
          <w:p w:rsidR="00A342AB" w:rsidRDefault="00A342AB">
            <w:pPr>
              <w:pStyle w:val="ConsPlusNormal"/>
              <w:jc w:val="center"/>
            </w:pPr>
            <w:r>
              <w:t>6.2</w:t>
            </w:r>
          </w:p>
        </w:tc>
        <w:tc>
          <w:tcPr>
            <w:tcW w:w="3458" w:type="dxa"/>
          </w:tcPr>
          <w:p w:rsidR="00A342AB" w:rsidRDefault="00A342AB">
            <w:pPr>
              <w:pStyle w:val="ConsPlusNormal"/>
            </w:pPr>
            <w:r>
              <w:t>Разработка и утверждение регламентов взаимодействия организаций, осуществляющих лечение, психолого-медико-педагогической комиссии, образовательных учреждений и организаций, осуществляющих социальное обслуживание населения по вопросам сопровождения детей с ОВЗ</w:t>
            </w:r>
          </w:p>
        </w:tc>
        <w:tc>
          <w:tcPr>
            <w:tcW w:w="1417" w:type="dxa"/>
          </w:tcPr>
          <w:p w:rsidR="00A342AB" w:rsidRDefault="00A342AB">
            <w:pPr>
              <w:pStyle w:val="ConsPlusNormal"/>
              <w:jc w:val="center"/>
            </w:pPr>
            <w:r>
              <w:t>2016 год</w:t>
            </w:r>
          </w:p>
        </w:tc>
        <w:tc>
          <w:tcPr>
            <w:tcW w:w="3061" w:type="dxa"/>
            <w:vMerge w:val="restart"/>
          </w:tcPr>
          <w:p w:rsidR="00A342AB" w:rsidRDefault="00A342AB">
            <w:pPr>
              <w:pStyle w:val="ConsPlusNormal"/>
            </w:pPr>
            <w:r>
              <w:t xml:space="preserve">Создание системы взаимодействия организаций, осуществляющих лечение, психолого-медико-педагогической комиссии, образовательных учреждений и организаций, осуществляющих социальное обслуживание населения; устранение избыточного </w:t>
            </w:r>
            <w:r>
              <w:lastRenderedPageBreak/>
              <w:t>государственного регулирования, административных барьеров</w:t>
            </w:r>
          </w:p>
        </w:tc>
        <w:tc>
          <w:tcPr>
            <w:tcW w:w="2494" w:type="dxa"/>
          </w:tcPr>
          <w:p w:rsidR="00A342AB" w:rsidRDefault="00A342AB">
            <w:pPr>
              <w:pStyle w:val="ConsPlusNormal"/>
            </w:pPr>
            <w:r>
              <w:lastRenderedPageBreak/>
              <w:t>НПА УР</w:t>
            </w:r>
          </w:p>
        </w:tc>
        <w:tc>
          <w:tcPr>
            <w:tcW w:w="2324" w:type="dxa"/>
          </w:tcPr>
          <w:p w:rsidR="00A342AB" w:rsidRDefault="00A342AB">
            <w:pPr>
              <w:pStyle w:val="ConsPlusNormal"/>
            </w:pPr>
            <w:r>
              <w:t>МОиН УР, Минздрав Удмуртии, Минсоцполитики УР</w:t>
            </w:r>
          </w:p>
        </w:tc>
      </w:tr>
      <w:tr w:rsidR="00A342AB">
        <w:tc>
          <w:tcPr>
            <w:tcW w:w="794" w:type="dxa"/>
          </w:tcPr>
          <w:p w:rsidR="00A342AB" w:rsidRDefault="00A342AB">
            <w:pPr>
              <w:pStyle w:val="ConsPlusNormal"/>
              <w:jc w:val="center"/>
            </w:pPr>
            <w:r>
              <w:lastRenderedPageBreak/>
              <w:t>6.3</w:t>
            </w:r>
          </w:p>
        </w:tc>
        <w:tc>
          <w:tcPr>
            <w:tcW w:w="3458" w:type="dxa"/>
          </w:tcPr>
          <w:p w:rsidR="00A342AB" w:rsidRDefault="00A342AB">
            <w:pPr>
              <w:pStyle w:val="ConsPlusNormal"/>
            </w:pPr>
            <w:r>
              <w:t>Разработка и утверждение стандартов качества и регламентов предоставления услуг по сопровождению детей с ОВЗ с раннего возраста, в т.ч. с применением принципа "одного окна"</w:t>
            </w:r>
          </w:p>
        </w:tc>
        <w:tc>
          <w:tcPr>
            <w:tcW w:w="1417" w:type="dxa"/>
          </w:tcPr>
          <w:p w:rsidR="00A342AB" w:rsidRDefault="00A342AB">
            <w:pPr>
              <w:pStyle w:val="ConsPlusNormal"/>
              <w:jc w:val="center"/>
            </w:pPr>
            <w:r>
              <w:t>2016 год</w:t>
            </w:r>
          </w:p>
        </w:tc>
        <w:tc>
          <w:tcPr>
            <w:tcW w:w="3061" w:type="dxa"/>
            <w:vMerge/>
          </w:tcPr>
          <w:p w:rsidR="00A342AB" w:rsidRDefault="00A342AB"/>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 Минздрав Удмуртии, Минсоцполитики УР</w:t>
            </w:r>
          </w:p>
        </w:tc>
      </w:tr>
      <w:tr w:rsidR="00A342AB">
        <w:tc>
          <w:tcPr>
            <w:tcW w:w="794" w:type="dxa"/>
          </w:tcPr>
          <w:p w:rsidR="00A342AB" w:rsidRDefault="00A342AB">
            <w:pPr>
              <w:pStyle w:val="ConsPlusNormal"/>
              <w:jc w:val="center"/>
            </w:pPr>
            <w:r>
              <w:lastRenderedPageBreak/>
              <w:t>6.4</w:t>
            </w:r>
          </w:p>
        </w:tc>
        <w:tc>
          <w:tcPr>
            <w:tcW w:w="3458" w:type="dxa"/>
          </w:tcPr>
          <w:p w:rsidR="00A342AB" w:rsidRDefault="00A342AB">
            <w:pPr>
              <w:pStyle w:val="ConsPlusNormal"/>
            </w:pPr>
            <w:r>
              <w:t>Оказание консультационной помощи по вопросам предоставления услуг по сопровождению детей с ОВЗ с раннего возраста</w:t>
            </w:r>
          </w:p>
        </w:tc>
        <w:tc>
          <w:tcPr>
            <w:tcW w:w="1417" w:type="dxa"/>
          </w:tcPr>
          <w:p w:rsidR="00A342AB" w:rsidRDefault="00A342AB">
            <w:pPr>
              <w:pStyle w:val="ConsPlusNormal"/>
              <w:jc w:val="center"/>
            </w:pPr>
            <w:r>
              <w:t>2016 - 2018 годы</w:t>
            </w:r>
          </w:p>
        </w:tc>
        <w:tc>
          <w:tcPr>
            <w:tcW w:w="3061" w:type="dxa"/>
            <w:vMerge w:val="restart"/>
          </w:tcPr>
          <w:p w:rsidR="00A342AB" w:rsidRDefault="00A342AB">
            <w:pPr>
              <w:pStyle w:val="ConsPlusNormal"/>
            </w:pPr>
            <w:r>
              <w:t>Обеспечение открытости и доступности информации о сфере услуг по сопровождению детей с ОВЗ для потребителей услуг и негосударственных (немуниципальных) организаций</w:t>
            </w:r>
          </w:p>
        </w:tc>
        <w:tc>
          <w:tcPr>
            <w:tcW w:w="2494" w:type="dxa"/>
          </w:tcPr>
          <w:p w:rsidR="00A342AB" w:rsidRDefault="00A342AB">
            <w:pPr>
              <w:pStyle w:val="ConsPlusNormal"/>
            </w:pPr>
            <w:r>
              <w:t>Информация в СМИ, на официальных сайтах ИОГВ УР</w:t>
            </w:r>
          </w:p>
        </w:tc>
        <w:tc>
          <w:tcPr>
            <w:tcW w:w="2324" w:type="dxa"/>
          </w:tcPr>
          <w:p w:rsidR="00A342AB" w:rsidRDefault="00A342AB">
            <w:pPr>
              <w:pStyle w:val="ConsPlusNormal"/>
            </w:pPr>
            <w:r>
              <w:t>МОиН УР, Минздрав Удмуртии, Минсоцполитики УР</w:t>
            </w:r>
          </w:p>
        </w:tc>
      </w:tr>
      <w:tr w:rsidR="00A342AB">
        <w:tc>
          <w:tcPr>
            <w:tcW w:w="794" w:type="dxa"/>
          </w:tcPr>
          <w:p w:rsidR="00A342AB" w:rsidRDefault="00A342AB">
            <w:pPr>
              <w:pStyle w:val="ConsPlusNormal"/>
              <w:jc w:val="center"/>
            </w:pPr>
            <w:r>
              <w:t>6.5</w:t>
            </w:r>
          </w:p>
        </w:tc>
        <w:tc>
          <w:tcPr>
            <w:tcW w:w="3458" w:type="dxa"/>
          </w:tcPr>
          <w:p w:rsidR="00A342AB" w:rsidRDefault="00A342AB">
            <w:pPr>
              <w:pStyle w:val="ConsPlusNormal"/>
            </w:pPr>
            <w:r>
              <w:t>Создание и актуализация перечня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(абилитации) детей с ОВЗ с раннего возраста</w:t>
            </w:r>
          </w:p>
        </w:tc>
        <w:tc>
          <w:tcPr>
            <w:tcW w:w="1417" w:type="dxa"/>
          </w:tcPr>
          <w:p w:rsidR="00A342AB" w:rsidRDefault="00A342AB">
            <w:pPr>
              <w:pStyle w:val="ConsPlusNormal"/>
              <w:jc w:val="center"/>
            </w:pPr>
            <w:r>
              <w:t>2016 - 2017 годы</w:t>
            </w:r>
          </w:p>
        </w:tc>
        <w:tc>
          <w:tcPr>
            <w:tcW w:w="3061" w:type="dxa"/>
            <w:vMerge/>
          </w:tcPr>
          <w:p w:rsidR="00A342AB" w:rsidRDefault="00A342AB"/>
        </w:tc>
        <w:tc>
          <w:tcPr>
            <w:tcW w:w="2494" w:type="dxa"/>
          </w:tcPr>
          <w:p w:rsidR="00A342AB" w:rsidRDefault="00A342AB">
            <w:pPr>
              <w:pStyle w:val="ConsPlusNormal"/>
            </w:pPr>
            <w:r>
              <w:t>Актуальная версия перечня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(абилитации) детей с ОВЗ с раннего возраста, размещенная на официальных сайтах ИОГВ УР</w:t>
            </w:r>
          </w:p>
        </w:tc>
        <w:tc>
          <w:tcPr>
            <w:tcW w:w="2324" w:type="dxa"/>
          </w:tcPr>
          <w:p w:rsidR="00A342AB" w:rsidRDefault="00A342AB">
            <w:pPr>
              <w:pStyle w:val="ConsPlusNormal"/>
            </w:pPr>
            <w:r>
              <w:t>МОиН УР, Минздрав Удмуртии, Минсоцполитики УР</w:t>
            </w:r>
          </w:p>
        </w:tc>
      </w:tr>
      <w:tr w:rsidR="00A342AB">
        <w:tc>
          <w:tcPr>
            <w:tcW w:w="794" w:type="dxa"/>
          </w:tcPr>
          <w:p w:rsidR="00A342AB" w:rsidRDefault="00A342AB">
            <w:pPr>
              <w:pStyle w:val="ConsPlusNormal"/>
              <w:jc w:val="center"/>
            </w:pPr>
            <w:r>
              <w:t>6.6</w:t>
            </w:r>
          </w:p>
        </w:tc>
        <w:tc>
          <w:tcPr>
            <w:tcW w:w="3458" w:type="dxa"/>
          </w:tcPr>
          <w:p w:rsidR="00A342AB" w:rsidRDefault="00A342AB">
            <w:pPr>
              <w:pStyle w:val="ConsPlusNormal"/>
            </w:pPr>
            <w:r>
              <w:t xml:space="preserve">Формирование нормативной правовой и методической базы по </w:t>
            </w:r>
            <w:r>
              <w:lastRenderedPageBreak/>
              <w:t>вопросам финансового и имущественного обеспечения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(абилитации) детей с ОВЗ с раннего возраста</w:t>
            </w:r>
          </w:p>
        </w:tc>
        <w:tc>
          <w:tcPr>
            <w:tcW w:w="1417" w:type="dxa"/>
          </w:tcPr>
          <w:p w:rsidR="00A342AB" w:rsidRDefault="00A342AB">
            <w:pPr>
              <w:pStyle w:val="ConsPlusNormal"/>
              <w:jc w:val="center"/>
            </w:pPr>
            <w:r>
              <w:lastRenderedPageBreak/>
              <w:t>2016 - 2017 годы</w:t>
            </w:r>
          </w:p>
        </w:tc>
        <w:tc>
          <w:tcPr>
            <w:tcW w:w="3061" w:type="dxa"/>
          </w:tcPr>
          <w:p w:rsidR="00A342AB" w:rsidRDefault="00A342AB">
            <w:pPr>
              <w:pStyle w:val="ConsPlusNormal"/>
            </w:pPr>
            <w:r>
              <w:t xml:space="preserve">Привлечение сектора негосударственных </w:t>
            </w:r>
            <w:r>
              <w:lastRenderedPageBreak/>
              <w:t>(немуниципальных) организаций на рынок услуг в сфере сопровождения детей с ОВЗ</w:t>
            </w:r>
          </w:p>
        </w:tc>
        <w:tc>
          <w:tcPr>
            <w:tcW w:w="2494" w:type="dxa"/>
          </w:tcPr>
          <w:p w:rsidR="00A342AB" w:rsidRDefault="00A342AB">
            <w:pPr>
              <w:pStyle w:val="ConsPlusNormal"/>
            </w:pPr>
            <w:r>
              <w:lastRenderedPageBreak/>
              <w:t>НПА УР</w:t>
            </w:r>
          </w:p>
        </w:tc>
        <w:tc>
          <w:tcPr>
            <w:tcW w:w="2324" w:type="dxa"/>
          </w:tcPr>
          <w:p w:rsidR="00A342AB" w:rsidRDefault="00A342AB">
            <w:pPr>
              <w:pStyle w:val="ConsPlusNormal"/>
            </w:pPr>
            <w:r>
              <w:t xml:space="preserve">МОиН УР, Минздрав Удмуртии, </w:t>
            </w:r>
            <w:r>
              <w:lastRenderedPageBreak/>
              <w:t>Минсоцполитики УР</w:t>
            </w:r>
          </w:p>
        </w:tc>
      </w:tr>
      <w:tr w:rsidR="00A342AB">
        <w:tc>
          <w:tcPr>
            <w:tcW w:w="794" w:type="dxa"/>
          </w:tcPr>
          <w:p w:rsidR="00A342AB" w:rsidRDefault="00A342AB">
            <w:pPr>
              <w:pStyle w:val="ConsPlusNormal"/>
              <w:jc w:val="center"/>
            </w:pPr>
            <w:r>
              <w:lastRenderedPageBreak/>
              <w:t>6.7</w:t>
            </w:r>
          </w:p>
        </w:tc>
        <w:tc>
          <w:tcPr>
            <w:tcW w:w="3458" w:type="dxa"/>
          </w:tcPr>
          <w:p w:rsidR="00A342AB" w:rsidRDefault="00A342AB">
            <w:pPr>
              <w:pStyle w:val="ConsPlusNormal"/>
            </w:pPr>
            <w:r>
              <w:t>Проведение мониторинга административных барьеров и состояния конкурентной среды, анализа удовлетворенности потребителей качеством услуг в сфере услуг ранней диагностики, социализации, реабилитации и психолого-педагогического сопровождения детей с ОВЗ</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планирования деятельности и мероприятий по содействию развитию конкуренции</w:t>
            </w:r>
          </w:p>
        </w:tc>
        <w:tc>
          <w:tcPr>
            <w:tcW w:w="2494" w:type="dxa"/>
          </w:tcPr>
          <w:p w:rsidR="00A342AB" w:rsidRDefault="00A342AB">
            <w:pPr>
              <w:pStyle w:val="ConsPlusNormal"/>
            </w:pPr>
            <w:r>
              <w:t>Аналитическая информация в Минэкономики УР для подготовки ежегодного доклада Удмуртской Республики</w:t>
            </w:r>
          </w:p>
        </w:tc>
        <w:tc>
          <w:tcPr>
            <w:tcW w:w="2324" w:type="dxa"/>
          </w:tcPr>
          <w:p w:rsidR="00A342AB" w:rsidRDefault="00A342AB">
            <w:pPr>
              <w:pStyle w:val="ConsPlusNormal"/>
            </w:pPr>
            <w:r>
              <w:t>МОиН УР, Минздрав Удмуртии, Минсоцполитики УР</w:t>
            </w:r>
          </w:p>
        </w:tc>
      </w:tr>
      <w:tr w:rsidR="00A342AB">
        <w:tc>
          <w:tcPr>
            <w:tcW w:w="13548" w:type="dxa"/>
            <w:gridSpan w:val="6"/>
          </w:tcPr>
          <w:p w:rsidR="00A342AB" w:rsidRDefault="00A342AB">
            <w:pPr>
              <w:pStyle w:val="ConsPlusNormal"/>
              <w:jc w:val="center"/>
              <w:outlineLvl w:val="3"/>
            </w:pPr>
            <w:r>
              <w:t>7. Рынок услуг в сфере культуры</w:t>
            </w:r>
          </w:p>
        </w:tc>
      </w:tr>
      <w:tr w:rsidR="00A342AB">
        <w:tc>
          <w:tcPr>
            <w:tcW w:w="13548" w:type="dxa"/>
            <w:gridSpan w:val="6"/>
          </w:tcPr>
          <w:p w:rsidR="00A342AB" w:rsidRDefault="00A342AB">
            <w:pPr>
              <w:pStyle w:val="ConsPlusNormal"/>
            </w:pPr>
            <w:r>
              <w:t>В Удмуртии действуют Государственный цирк Удмуртии, зоопарк, театры (4 государственных и 3 муниципальных), концертные учреждения (6 государственных и 2 муниципальных). В 2014 году создано 18 новых спектаклей, 94 концертные программы (посетило 444,5 тыс. человек), организовано 114 цирковых представлений. Количество государственных и муниципальных учреждений культурно-досугового типа уменьшилось с 685 до 676; сеть центров и домов ремесел сохранена (23 учреждения). Объем средств бюджета Удмуртской Республики, выделенных в 2014 году на поддержку профессионального искусства и народного творчества, составил 409,4 млн. рублей.</w:t>
            </w:r>
          </w:p>
          <w:p w:rsidR="00A342AB" w:rsidRDefault="00A342AB">
            <w:pPr>
              <w:pStyle w:val="ConsPlusNormal"/>
            </w:pPr>
            <w:r>
              <w:t>За 2014 год уменьшилось количество публичных библиотек (в связи с оптимизацией) с 550 до 547 (из них государственных библиотек - 3). Услугами библиотек воспользовались 577,6 тыс. жителей Удмуртии. На развитие библиотечного дела из бюджета Удмуртской Республики было направлено 72,9 млн. рублей. Музейная сеть насчитывает 32 музея и 8 филиалов, кроме того функционируют более 140 негосударственных (общественных) музеев, которые находятся в ведении промышленных предприятий, учебных заведений, различных организаций и ведомств. Более 70% музеев имеют краеведческий и исторический профиль, действуют литературные, художественные музеи и выставочные залы, мемориальные музеи, музеи-заповедники.</w:t>
            </w:r>
          </w:p>
          <w:p w:rsidR="00A342AB" w:rsidRDefault="00A342AB">
            <w:pPr>
              <w:pStyle w:val="ConsPlusNormal"/>
            </w:pPr>
            <w:r>
              <w:lastRenderedPageBreak/>
              <w:t>Музеями организованы и проведены свыше 74 мероприятий; количество посещений музеев республики в 2014 году составило 553,8 тыс. человек. Объем средств бюджета Удмуртской Республики, выделенных в 2014 году на развитие музейного дела, составил 105,6 млн. рублей.</w:t>
            </w:r>
          </w:p>
          <w:p w:rsidR="00A342AB" w:rsidRDefault="00A342AB">
            <w:pPr>
              <w:pStyle w:val="ConsPlusNormal"/>
            </w:pPr>
            <w:r>
              <w:t>Деятельность учреждения культурно-досугового типа (домов культуры, домов (центров) ремесел), коллективов художественного народного творчества, фольклорно-этнографических коллективов и национально-культурных объединений направлена на сохранение культурных традиций народов, проживающих на территории Удмуртии. Объем финансирования мероприятий по сохранению и развитию национального культурного наследия за счет средств бюджета Удмуртской Республики в 2014 году составил 17,5 млн. рублей.</w:t>
            </w:r>
          </w:p>
          <w:p w:rsidR="00A342AB" w:rsidRDefault="00A342AB">
            <w:pPr>
              <w:pStyle w:val="ConsPlusNormal"/>
            </w:pPr>
            <w:r>
              <w:t>Реализация мероприятий позволит увеличить долю расходов бюджета Удмуртской Республики, распределяемых негосударственным организациям сферы культуры, в общем объеме финансирования деятельности организаций всех форм собственности в сфере культуры до 30% к 2019 году</w:t>
            </w:r>
          </w:p>
        </w:tc>
      </w:tr>
      <w:tr w:rsidR="00A342AB">
        <w:tc>
          <w:tcPr>
            <w:tcW w:w="794" w:type="dxa"/>
          </w:tcPr>
          <w:p w:rsidR="00A342AB" w:rsidRDefault="00A342AB">
            <w:pPr>
              <w:pStyle w:val="ConsPlusNormal"/>
              <w:jc w:val="center"/>
            </w:pPr>
            <w:r>
              <w:lastRenderedPageBreak/>
              <w:t>7.1</w:t>
            </w:r>
          </w:p>
        </w:tc>
        <w:tc>
          <w:tcPr>
            <w:tcW w:w="3458" w:type="dxa"/>
          </w:tcPr>
          <w:p w:rsidR="00A342AB" w:rsidRDefault="00A342AB">
            <w:pPr>
              <w:pStyle w:val="ConsPlusNormal"/>
            </w:pPr>
            <w:r>
              <w:t>Проведение анализа рынка услуг в сфере культуры в разрезе секторов рынка</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Получение данных для планирования деятельности и мероприятий по содействию развитию конкуренции на рынке услуг в сфере культуры</w:t>
            </w:r>
          </w:p>
        </w:tc>
        <w:tc>
          <w:tcPr>
            <w:tcW w:w="2494" w:type="dxa"/>
          </w:tcPr>
          <w:p w:rsidR="00A342AB" w:rsidRDefault="00A342AB">
            <w:pPr>
              <w:pStyle w:val="ConsPlusNormal"/>
            </w:pPr>
            <w:r>
              <w:t>Аналитическая информация; предложения в План</w:t>
            </w:r>
          </w:p>
        </w:tc>
        <w:tc>
          <w:tcPr>
            <w:tcW w:w="2324" w:type="dxa"/>
          </w:tcPr>
          <w:p w:rsidR="00A342AB" w:rsidRDefault="00A342AB">
            <w:pPr>
              <w:pStyle w:val="ConsPlusNormal"/>
            </w:pPr>
            <w:r>
              <w:t>МКиТ УР</w:t>
            </w:r>
          </w:p>
        </w:tc>
      </w:tr>
      <w:tr w:rsidR="00A342AB">
        <w:tc>
          <w:tcPr>
            <w:tcW w:w="794" w:type="dxa"/>
          </w:tcPr>
          <w:p w:rsidR="00A342AB" w:rsidRDefault="00A342AB">
            <w:pPr>
              <w:pStyle w:val="ConsPlusNormal"/>
              <w:jc w:val="center"/>
            </w:pPr>
            <w:r>
              <w:t>7.2</w:t>
            </w:r>
          </w:p>
        </w:tc>
        <w:tc>
          <w:tcPr>
            <w:tcW w:w="3458" w:type="dxa"/>
          </w:tcPr>
          <w:p w:rsidR="00A342AB" w:rsidRDefault="00A342AB">
            <w:pPr>
              <w:pStyle w:val="ConsPlusNormal"/>
            </w:pPr>
            <w:r>
              <w:t>Формирование перечней организаций (подведомственных МКиТ УР и иных организаций), осуществляющих деятельность на рынке услуг в сфере культуры, в разрезе муниципальных образований</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Актуализация информации об индивидуальных, частных предпринимателях и организациях всех форм собственности, оказывающих услуги в сфере культуры; повышение информационной обеспеченности потребителей услуг в сфере культуры</w:t>
            </w:r>
          </w:p>
        </w:tc>
        <w:tc>
          <w:tcPr>
            <w:tcW w:w="2494" w:type="dxa"/>
          </w:tcPr>
          <w:p w:rsidR="00A342AB" w:rsidRDefault="00A342AB">
            <w:pPr>
              <w:pStyle w:val="ConsPlusNormal"/>
            </w:pPr>
            <w:r>
              <w:t>Актуальная версия перечней организаций, оказывающих услуги в сфере культуры, размещенная на официальном сайте МКиТ УР</w:t>
            </w:r>
          </w:p>
        </w:tc>
        <w:tc>
          <w:tcPr>
            <w:tcW w:w="2324" w:type="dxa"/>
          </w:tcPr>
          <w:p w:rsidR="00A342AB" w:rsidRDefault="00A342AB">
            <w:pPr>
              <w:pStyle w:val="ConsPlusNormal"/>
            </w:pPr>
            <w:r>
              <w:t>МКиТ УР</w:t>
            </w:r>
          </w:p>
        </w:tc>
      </w:tr>
      <w:tr w:rsidR="00A342AB">
        <w:tc>
          <w:tcPr>
            <w:tcW w:w="794" w:type="dxa"/>
          </w:tcPr>
          <w:p w:rsidR="00A342AB" w:rsidRDefault="00A342AB">
            <w:pPr>
              <w:pStyle w:val="ConsPlusNormal"/>
              <w:jc w:val="center"/>
            </w:pPr>
            <w:r>
              <w:t>7.3</w:t>
            </w:r>
          </w:p>
        </w:tc>
        <w:tc>
          <w:tcPr>
            <w:tcW w:w="3458" w:type="dxa"/>
          </w:tcPr>
          <w:p w:rsidR="00A342AB" w:rsidRDefault="00A342AB">
            <w:pPr>
              <w:pStyle w:val="ConsPlusNormal"/>
            </w:pPr>
            <w:r>
              <w:t>Анализ и актуализация действующего механизма распределения финансовых и имущественных ресурсов Удмуртской Республики организациям всех форм собственности, осуществляющим деятельность в сфере культуры</w:t>
            </w:r>
          </w:p>
        </w:tc>
        <w:tc>
          <w:tcPr>
            <w:tcW w:w="1417" w:type="dxa"/>
          </w:tcPr>
          <w:p w:rsidR="00A342AB" w:rsidRDefault="00A342AB">
            <w:pPr>
              <w:pStyle w:val="ConsPlusNormal"/>
              <w:jc w:val="center"/>
            </w:pPr>
            <w:r>
              <w:t>2016 - 2017 годы</w:t>
            </w:r>
          </w:p>
        </w:tc>
        <w:tc>
          <w:tcPr>
            <w:tcW w:w="3061" w:type="dxa"/>
          </w:tcPr>
          <w:p w:rsidR="00A342AB" w:rsidRDefault="00A342AB">
            <w:pPr>
              <w:pStyle w:val="ConsPlusNormal"/>
            </w:pPr>
            <w:r>
              <w:t>Создание равных условий для доступа негосударственных организаций сферы культуры к распределяемым финансовым ресурсам</w:t>
            </w:r>
          </w:p>
        </w:tc>
        <w:tc>
          <w:tcPr>
            <w:tcW w:w="2494" w:type="dxa"/>
          </w:tcPr>
          <w:p w:rsidR="00A342AB" w:rsidRDefault="00A342AB">
            <w:pPr>
              <w:pStyle w:val="ConsPlusNormal"/>
            </w:pPr>
            <w:r>
              <w:t>НПА УР</w:t>
            </w:r>
          </w:p>
        </w:tc>
        <w:tc>
          <w:tcPr>
            <w:tcW w:w="2324" w:type="dxa"/>
          </w:tcPr>
          <w:p w:rsidR="00A342AB" w:rsidRDefault="00A342AB">
            <w:pPr>
              <w:pStyle w:val="ConsPlusNormal"/>
            </w:pPr>
            <w:r>
              <w:t>МКиТ УР</w:t>
            </w:r>
          </w:p>
        </w:tc>
      </w:tr>
      <w:tr w:rsidR="00A342AB">
        <w:tc>
          <w:tcPr>
            <w:tcW w:w="794" w:type="dxa"/>
          </w:tcPr>
          <w:p w:rsidR="00A342AB" w:rsidRDefault="00A342AB">
            <w:pPr>
              <w:pStyle w:val="ConsPlusNormal"/>
              <w:jc w:val="center"/>
            </w:pPr>
            <w:r>
              <w:lastRenderedPageBreak/>
              <w:t>7.4</w:t>
            </w:r>
          </w:p>
        </w:tc>
        <w:tc>
          <w:tcPr>
            <w:tcW w:w="3458" w:type="dxa"/>
          </w:tcPr>
          <w:p w:rsidR="00A342AB" w:rsidRDefault="00A342AB">
            <w:pPr>
              <w:pStyle w:val="ConsPlusNormal"/>
            </w:pPr>
            <w:r>
              <w:t>Внесение изменений в положение о Министерстве культуры и туризма Удмуртской Республики, закрепляющее полномочия по развитию конкуренции в регулируемой сфере деятельности</w:t>
            </w:r>
          </w:p>
        </w:tc>
        <w:tc>
          <w:tcPr>
            <w:tcW w:w="1417" w:type="dxa"/>
          </w:tcPr>
          <w:p w:rsidR="00A342AB" w:rsidRDefault="00A342AB">
            <w:pPr>
              <w:pStyle w:val="ConsPlusNormal"/>
              <w:jc w:val="center"/>
            </w:pPr>
            <w:r>
              <w:t>1 полугодие 2016 года</w:t>
            </w:r>
          </w:p>
        </w:tc>
        <w:tc>
          <w:tcPr>
            <w:tcW w:w="3061" w:type="dxa"/>
          </w:tcPr>
          <w:p w:rsidR="00A342AB" w:rsidRDefault="00A342AB">
            <w:pPr>
              <w:pStyle w:val="ConsPlusNormal"/>
            </w:pPr>
            <w:r>
              <w:t>Закрепление функций по развитию конкуренции в регулируемой сфере деятельности</w:t>
            </w:r>
          </w:p>
        </w:tc>
        <w:tc>
          <w:tcPr>
            <w:tcW w:w="2494" w:type="dxa"/>
          </w:tcPr>
          <w:p w:rsidR="00A342AB" w:rsidRDefault="00A342AB">
            <w:pPr>
              <w:pStyle w:val="ConsPlusNormal"/>
            </w:pPr>
            <w:r>
              <w:t>НПА УР</w:t>
            </w:r>
          </w:p>
        </w:tc>
        <w:tc>
          <w:tcPr>
            <w:tcW w:w="2324" w:type="dxa"/>
          </w:tcPr>
          <w:p w:rsidR="00A342AB" w:rsidRDefault="00A342AB">
            <w:pPr>
              <w:pStyle w:val="ConsPlusNormal"/>
            </w:pPr>
            <w:r>
              <w:t>МКиТ УР</w:t>
            </w:r>
          </w:p>
        </w:tc>
      </w:tr>
      <w:tr w:rsidR="00A342AB">
        <w:tc>
          <w:tcPr>
            <w:tcW w:w="794" w:type="dxa"/>
          </w:tcPr>
          <w:p w:rsidR="00A342AB" w:rsidRDefault="00A342AB">
            <w:pPr>
              <w:pStyle w:val="ConsPlusNormal"/>
              <w:jc w:val="center"/>
            </w:pPr>
            <w:r>
              <w:t>7.5</w:t>
            </w:r>
          </w:p>
        </w:tc>
        <w:tc>
          <w:tcPr>
            <w:tcW w:w="3458" w:type="dxa"/>
          </w:tcPr>
          <w:p w:rsidR="00A342AB" w:rsidRDefault="00A342AB">
            <w:pPr>
              <w:pStyle w:val="ConsPlusNormal"/>
            </w:pPr>
            <w:r>
              <w:t>Проведение мониторинга административных барьеров и состояния конкурентной среды, анализа удовлетворенности потребителей качеством услуг на рынке услуг в сфере культуры</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планирования деятельности и мероприятий по содействию развитию конкуренции на рынке услуг в сфере культуры</w:t>
            </w:r>
          </w:p>
        </w:tc>
        <w:tc>
          <w:tcPr>
            <w:tcW w:w="2494" w:type="dxa"/>
          </w:tcPr>
          <w:p w:rsidR="00A342AB" w:rsidRDefault="00A342AB">
            <w:pPr>
              <w:pStyle w:val="ConsPlusNormal"/>
            </w:pPr>
            <w:r>
              <w:t>Аналитическая информация в Минэкономики УР для подготовки ежегодного доклада Удмуртской Республики</w:t>
            </w:r>
          </w:p>
        </w:tc>
        <w:tc>
          <w:tcPr>
            <w:tcW w:w="2324" w:type="dxa"/>
          </w:tcPr>
          <w:p w:rsidR="00A342AB" w:rsidRDefault="00A342AB">
            <w:pPr>
              <w:pStyle w:val="ConsPlusNormal"/>
            </w:pPr>
            <w:r>
              <w:t>МКиТ УР</w:t>
            </w:r>
          </w:p>
        </w:tc>
      </w:tr>
      <w:tr w:rsidR="00A342AB">
        <w:tc>
          <w:tcPr>
            <w:tcW w:w="13548" w:type="dxa"/>
            <w:gridSpan w:val="6"/>
          </w:tcPr>
          <w:p w:rsidR="00A342AB" w:rsidRDefault="00A342AB">
            <w:pPr>
              <w:pStyle w:val="ConsPlusNormal"/>
              <w:outlineLvl w:val="3"/>
            </w:pPr>
            <w:r>
              <w:t>8. Рынок услуг жилищно-коммунального хозяйства</w:t>
            </w:r>
          </w:p>
        </w:tc>
      </w:tr>
      <w:tr w:rsidR="00A342AB">
        <w:tc>
          <w:tcPr>
            <w:tcW w:w="13548" w:type="dxa"/>
            <w:gridSpan w:val="6"/>
          </w:tcPr>
          <w:p w:rsidR="00A342AB" w:rsidRDefault="00A342AB">
            <w:pPr>
              <w:pStyle w:val="ConsPlusNormal"/>
            </w:pPr>
            <w:r>
              <w:t>В Удмуртской Республике инициатива собственников помещений в вопросах управления многоквартирным домом (МКД) развита на достаточно высоком уровне. На 1 января 2015 года доля МКД, управляемых профессиональными управляющими организациями, составляет 89%. По состоянию на 1 января 2015 года доля негосударственных управляющих организаций в общем количестве управляющих компаний составляет 96%. Количество управляющих организаций, получивших лицензии на осуществление деятельности по управлению МКД, составляет 103 организации. Всего объектов жилищно-коммунального хозяйства государственных и муниципальных предприятий, осуществляющих неэффективное управление, - 549, из них 62% передано частным операторам на основе концессионных соглашений по установленному графику передачи.</w:t>
            </w:r>
          </w:p>
          <w:p w:rsidR="00A342AB" w:rsidRDefault="00A342AB">
            <w:pPr>
              <w:pStyle w:val="ConsPlusNormal"/>
            </w:pPr>
            <w:r>
              <w:t xml:space="preserve">Разработаны мероприятия по обеспечению наличия в республике "горячей телефонной линии", а также электронной формы обратной связи в сети Интернет (с возможностью прикрепления файлов фото- и видеосъемки) для обращений заинтересованных лиц по вопросам в сфере ЖКХ. Правительством Удмуртской Республики принято </w:t>
            </w:r>
            <w:hyperlink r:id="rId17" w:history="1">
              <w:r>
                <w:rPr>
                  <w:color w:val="0000FF"/>
                </w:rPr>
                <w:t>распоряжение</w:t>
              </w:r>
            </w:hyperlink>
            <w:r>
              <w:t xml:space="preserve"> от 1 декабря 2014 года N 908-р "Об утверждении Комплекса мер ("дорожной карты") по развитию жилищно-коммунального хозяйства Удмуртской Республики".</w:t>
            </w:r>
          </w:p>
          <w:p w:rsidR="00A342AB" w:rsidRDefault="00A342AB">
            <w:pPr>
              <w:pStyle w:val="ConsPlusNormal"/>
            </w:pPr>
            <w:r>
              <w:t>Цель мероприятий - достижение установленных целевых показателей эффективности развития конкуренции в сфере ЖКХ</w:t>
            </w:r>
          </w:p>
        </w:tc>
      </w:tr>
      <w:tr w:rsidR="00A342AB">
        <w:tc>
          <w:tcPr>
            <w:tcW w:w="794" w:type="dxa"/>
          </w:tcPr>
          <w:p w:rsidR="00A342AB" w:rsidRDefault="00A342AB">
            <w:pPr>
              <w:pStyle w:val="ConsPlusNormal"/>
              <w:jc w:val="center"/>
            </w:pPr>
            <w:r>
              <w:t>8.1</w:t>
            </w:r>
          </w:p>
        </w:tc>
        <w:tc>
          <w:tcPr>
            <w:tcW w:w="3458" w:type="dxa"/>
          </w:tcPr>
          <w:p w:rsidR="00A342AB" w:rsidRDefault="00A342AB">
            <w:pPr>
              <w:pStyle w:val="ConsPlusNormal"/>
            </w:pPr>
            <w:r>
              <w:t>Ведение и актуализация реестра лицензий управляющих организаций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Содействие развитию рынка управления МКД; повышение информационной доступности и уровня информированности потребителей услуг</w:t>
            </w:r>
          </w:p>
        </w:tc>
        <w:tc>
          <w:tcPr>
            <w:tcW w:w="2494" w:type="dxa"/>
          </w:tcPr>
          <w:p w:rsidR="00A342AB" w:rsidRDefault="00A342AB">
            <w:pPr>
              <w:pStyle w:val="ConsPlusNormal"/>
            </w:pPr>
            <w:r>
              <w:t xml:space="preserve">Реестр лицензий управляющих организаций, размещенный на официальном сайте </w:t>
            </w:r>
            <w:r>
              <w:lastRenderedPageBreak/>
              <w:t>Госжилинспекции УР</w:t>
            </w:r>
          </w:p>
        </w:tc>
        <w:tc>
          <w:tcPr>
            <w:tcW w:w="2324" w:type="dxa"/>
          </w:tcPr>
          <w:p w:rsidR="00A342AB" w:rsidRDefault="00A342AB">
            <w:pPr>
              <w:pStyle w:val="ConsPlusNormal"/>
            </w:pPr>
            <w:r>
              <w:lastRenderedPageBreak/>
              <w:t>Госжилинспекция УР</w:t>
            </w:r>
          </w:p>
        </w:tc>
      </w:tr>
      <w:tr w:rsidR="00A342AB">
        <w:tc>
          <w:tcPr>
            <w:tcW w:w="794" w:type="dxa"/>
          </w:tcPr>
          <w:p w:rsidR="00A342AB" w:rsidRDefault="00A342AB">
            <w:pPr>
              <w:pStyle w:val="ConsPlusNormal"/>
              <w:jc w:val="center"/>
            </w:pPr>
            <w:r>
              <w:lastRenderedPageBreak/>
              <w:t>8.2</w:t>
            </w:r>
          </w:p>
        </w:tc>
        <w:tc>
          <w:tcPr>
            <w:tcW w:w="3458" w:type="dxa"/>
          </w:tcPr>
          <w:p w:rsidR="00A342AB" w:rsidRDefault="00A342AB">
            <w:pPr>
              <w:pStyle w:val="ConsPlusNormal"/>
            </w:pPr>
            <w:r>
              <w:t>Перевод государственной услуги по выдаче лицензии на осуществление предпринимательского вида деятельности по управлению МКД на портал государственных услуг Удмуртской Республики</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Снижение административных барьеров; возможность предоставления услуги в электронном виде</w:t>
            </w:r>
          </w:p>
        </w:tc>
        <w:tc>
          <w:tcPr>
            <w:tcW w:w="2494" w:type="dxa"/>
          </w:tcPr>
          <w:p w:rsidR="00A342AB" w:rsidRDefault="00A342AB">
            <w:pPr>
              <w:pStyle w:val="ConsPlusNormal"/>
            </w:pPr>
            <w:r>
              <w:t>Информация на портале государственных услуг Удмуртской Республики</w:t>
            </w:r>
          </w:p>
        </w:tc>
        <w:tc>
          <w:tcPr>
            <w:tcW w:w="2324" w:type="dxa"/>
          </w:tcPr>
          <w:p w:rsidR="00A342AB" w:rsidRDefault="00A342AB">
            <w:pPr>
              <w:pStyle w:val="ConsPlusNormal"/>
            </w:pPr>
            <w:r>
              <w:t>Госжилинспекция УР, Министерство энергетики и ЖКХ УР</w:t>
            </w:r>
          </w:p>
        </w:tc>
      </w:tr>
      <w:tr w:rsidR="00A342AB">
        <w:tc>
          <w:tcPr>
            <w:tcW w:w="794" w:type="dxa"/>
          </w:tcPr>
          <w:p w:rsidR="00A342AB" w:rsidRDefault="00A342AB">
            <w:pPr>
              <w:pStyle w:val="ConsPlusNormal"/>
              <w:jc w:val="center"/>
            </w:pPr>
            <w:r>
              <w:t>8.3</w:t>
            </w:r>
          </w:p>
        </w:tc>
        <w:tc>
          <w:tcPr>
            <w:tcW w:w="3458" w:type="dxa"/>
          </w:tcPr>
          <w:p w:rsidR="00A342AB" w:rsidRDefault="00A342AB">
            <w:pPr>
              <w:pStyle w:val="ConsPlusNormal"/>
            </w:pPr>
            <w:r>
              <w:t>Информирование собственников помещений в МКД через СМИ (в т.ч. интернет-сайты Министерства энергетики и ЖКХ УР и Госжилинспекции УР) об обязанностях управляющих организаций, правах и обязанностях собственников жилых помещений в МКД</w:t>
            </w:r>
          </w:p>
        </w:tc>
        <w:tc>
          <w:tcPr>
            <w:tcW w:w="1417" w:type="dxa"/>
          </w:tcPr>
          <w:p w:rsidR="00A342AB" w:rsidRDefault="00A342AB">
            <w:pPr>
              <w:pStyle w:val="ConsPlusNormal"/>
              <w:jc w:val="center"/>
            </w:pPr>
            <w:r>
              <w:t>2015 - 2018 годы, ежемесячно</w:t>
            </w:r>
          </w:p>
        </w:tc>
        <w:tc>
          <w:tcPr>
            <w:tcW w:w="3061" w:type="dxa"/>
          </w:tcPr>
          <w:p w:rsidR="00A342AB" w:rsidRDefault="00A342AB">
            <w:pPr>
              <w:pStyle w:val="ConsPlusNormal"/>
            </w:pPr>
            <w:r>
              <w:t>Количество размещенной информации, публикаций - не менее двух в месяц</w:t>
            </w:r>
          </w:p>
        </w:tc>
        <w:tc>
          <w:tcPr>
            <w:tcW w:w="2494" w:type="dxa"/>
          </w:tcPr>
          <w:p w:rsidR="00A342AB" w:rsidRDefault="00A342AB">
            <w:pPr>
              <w:pStyle w:val="ConsPlusNormal"/>
            </w:pPr>
            <w:r>
              <w:t>Информация, публикации в СМИ</w:t>
            </w:r>
          </w:p>
        </w:tc>
        <w:tc>
          <w:tcPr>
            <w:tcW w:w="2324" w:type="dxa"/>
          </w:tcPr>
          <w:p w:rsidR="00A342AB" w:rsidRDefault="00A342AB">
            <w:pPr>
              <w:pStyle w:val="ConsPlusNormal"/>
            </w:pPr>
            <w:r>
              <w:t>Министерство энергетики и ЖКХ УР, Госжилинспекция УР</w:t>
            </w:r>
          </w:p>
        </w:tc>
      </w:tr>
      <w:tr w:rsidR="00A342AB">
        <w:tc>
          <w:tcPr>
            <w:tcW w:w="794" w:type="dxa"/>
          </w:tcPr>
          <w:p w:rsidR="00A342AB" w:rsidRDefault="00A342AB">
            <w:pPr>
              <w:pStyle w:val="ConsPlusNormal"/>
              <w:jc w:val="center"/>
            </w:pPr>
            <w:r>
              <w:t>8.4</w:t>
            </w:r>
          </w:p>
        </w:tc>
        <w:tc>
          <w:tcPr>
            <w:tcW w:w="3458" w:type="dxa"/>
          </w:tcPr>
          <w:p w:rsidR="00A342AB" w:rsidRDefault="00A342AB">
            <w:pPr>
              <w:pStyle w:val="ConsPlusNormal"/>
            </w:pPr>
            <w:r>
              <w:t>Разработка графиков передачи частным операторам на основе концессионных соглашений объектов жилищно-коммунального хозяйства государственных и муниципальных предприятий, осуществляющих неэффективное управление</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Создание условий для развития конкуренции на рынке услуг ЖКХ за счет развития сектора негосударственных (немуниципальных) организаций, оказывающих услуги по электро-, газо-, тепло-, водоснабжению, водоотведению, очистке сточных вод и эксплуатации объектов утилизации твердых бытовых отходов; модернизация объектов ЖКХ</w:t>
            </w:r>
          </w:p>
        </w:tc>
        <w:tc>
          <w:tcPr>
            <w:tcW w:w="2494" w:type="dxa"/>
          </w:tcPr>
          <w:p w:rsidR="00A342AB" w:rsidRDefault="00A342AB">
            <w:pPr>
              <w:pStyle w:val="ConsPlusNormal"/>
            </w:pPr>
            <w:r>
              <w:t>График передачи частным операторам объектов жилищно-коммунального хозяйства на основе концессионных соглашений на 2016 - 2018 годы, размещенный на официальном сайте Министерства энергетики и ЖКХ УР</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lastRenderedPageBreak/>
              <w:t>8.5</w:t>
            </w:r>
          </w:p>
        </w:tc>
        <w:tc>
          <w:tcPr>
            <w:tcW w:w="3458" w:type="dxa"/>
          </w:tcPr>
          <w:p w:rsidR="00A342AB" w:rsidRDefault="00A342AB">
            <w:pPr>
              <w:pStyle w:val="ConsPlusNormal"/>
            </w:pPr>
            <w:r>
              <w:t>Организация "горячей телефонной линии", а также электронной формы обратной связи через интернет-сайт Госжилинспекции УР (с возможностью прикрепления файлов фото- и видеосъемки) в целях сбора информации о нарушениях в сфере ЖКХ</w:t>
            </w:r>
          </w:p>
        </w:tc>
        <w:tc>
          <w:tcPr>
            <w:tcW w:w="1417" w:type="dxa"/>
          </w:tcPr>
          <w:p w:rsidR="00A342AB" w:rsidRDefault="00A342AB">
            <w:pPr>
              <w:pStyle w:val="ConsPlusNormal"/>
              <w:jc w:val="center"/>
            </w:pPr>
            <w:r>
              <w:t>2015 год</w:t>
            </w:r>
          </w:p>
        </w:tc>
        <w:tc>
          <w:tcPr>
            <w:tcW w:w="3061" w:type="dxa"/>
          </w:tcPr>
          <w:p w:rsidR="00A342AB" w:rsidRDefault="00A342AB">
            <w:pPr>
              <w:pStyle w:val="ConsPlusNormal"/>
            </w:pPr>
            <w:r>
              <w:t>Обеспечение информационного взаимодействия с потребителями работ и услуг; повышение эффективности контроля за соблюдением жилищного законодательства</w:t>
            </w:r>
          </w:p>
        </w:tc>
        <w:tc>
          <w:tcPr>
            <w:tcW w:w="2494" w:type="dxa"/>
          </w:tcPr>
          <w:p w:rsidR="00A342AB" w:rsidRDefault="00A342AB">
            <w:pPr>
              <w:pStyle w:val="ConsPlusNormal"/>
            </w:pPr>
            <w:r>
              <w:t>Информация на сайте Госжилинспекции УР</w:t>
            </w:r>
          </w:p>
        </w:tc>
        <w:tc>
          <w:tcPr>
            <w:tcW w:w="2324" w:type="dxa"/>
          </w:tcPr>
          <w:p w:rsidR="00A342AB" w:rsidRDefault="00A342AB">
            <w:pPr>
              <w:pStyle w:val="ConsPlusNormal"/>
            </w:pPr>
            <w:r>
              <w:t>Госжилинспекция УР, ОМСУ УР (по согласованию)</w:t>
            </w:r>
          </w:p>
        </w:tc>
      </w:tr>
      <w:tr w:rsidR="00A342AB">
        <w:tc>
          <w:tcPr>
            <w:tcW w:w="794" w:type="dxa"/>
          </w:tcPr>
          <w:p w:rsidR="00A342AB" w:rsidRDefault="00A342AB">
            <w:pPr>
              <w:pStyle w:val="ConsPlusNormal"/>
              <w:jc w:val="center"/>
            </w:pPr>
            <w:r>
              <w:t>8.6</w:t>
            </w:r>
          </w:p>
        </w:tc>
        <w:tc>
          <w:tcPr>
            <w:tcW w:w="3458" w:type="dxa"/>
          </w:tcPr>
          <w:p w:rsidR="00A342AB" w:rsidRDefault="00A342AB">
            <w:pPr>
              <w:pStyle w:val="ConsPlusNormal"/>
            </w:pPr>
            <w:r>
              <w:t>Проведение ежеквартального мониторинга объема информации, раскрываемой управляющими и ресурсоснабжающими организациями Удмуртской Республики в соответствии с требованиями государственной информационной системы жилищно-коммунального хозяйства (ГИС ЖКХ)</w:t>
            </w:r>
          </w:p>
        </w:tc>
        <w:tc>
          <w:tcPr>
            <w:tcW w:w="1417" w:type="dxa"/>
          </w:tcPr>
          <w:p w:rsidR="00A342AB" w:rsidRDefault="00A342AB">
            <w:pPr>
              <w:pStyle w:val="ConsPlusNormal"/>
              <w:jc w:val="center"/>
            </w:pPr>
            <w:r>
              <w:t>2016 - 2018 годы, ежеквартально</w:t>
            </w:r>
          </w:p>
        </w:tc>
        <w:tc>
          <w:tcPr>
            <w:tcW w:w="3061" w:type="dxa"/>
          </w:tcPr>
          <w:p w:rsidR="00A342AB" w:rsidRDefault="00A342AB">
            <w:pPr>
              <w:pStyle w:val="ConsPlusNormal"/>
            </w:pPr>
            <w:r>
              <w:t>Обеспечение информационной открытости отрасли ЖКХ; раскрытие управляющими организациями Удмуртской Республики 100% информации к 1 июля 2016 года</w:t>
            </w:r>
          </w:p>
        </w:tc>
        <w:tc>
          <w:tcPr>
            <w:tcW w:w="2494" w:type="dxa"/>
          </w:tcPr>
          <w:p w:rsidR="00A342AB" w:rsidRDefault="00A342AB">
            <w:pPr>
              <w:pStyle w:val="ConsPlusNormal"/>
            </w:pPr>
            <w:r>
              <w:t>Аналитическая информация, данные ГИС ЖКХ</w:t>
            </w:r>
          </w:p>
        </w:tc>
        <w:tc>
          <w:tcPr>
            <w:tcW w:w="2324" w:type="dxa"/>
          </w:tcPr>
          <w:p w:rsidR="00A342AB" w:rsidRDefault="00A342AB">
            <w:pPr>
              <w:pStyle w:val="ConsPlusNormal"/>
            </w:pPr>
            <w:r>
              <w:t>Госжилинспекция УР</w:t>
            </w:r>
          </w:p>
        </w:tc>
      </w:tr>
      <w:tr w:rsidR="00A342AB">
        <w:tc>
          <w:tcPr>
            <w:tcW w:w="794" w:type="dxa"/>
          </w:tcPr>
          <w:p w:rsidR="00A342AB" w:rsidRDefault="00A342AB">
            <w:pPr>
              <w:pStyle w:val="ConsPlusNormal"/>
              <w:jc w:val="center"/>
            </w:pPr>
            <w:r>
              <w:t>8.7</w:t>
            </w:r>
          </w:p>
        </w:tc>
        <w:tc>
          <w:tcPr>
            <w:tcW w:w="3458" w:type="dxa"/>
          </w:tcPr>
          <w:p w:rsidR="00A342AB" w:rsidRDefault="00A342AB">
            <w:pPr>
              <w:pStyle w:val="ConsPlusNormal"/>
            </w:pPr>
            <w:r>
              <w:t>Ежегодная актуализация Комплекса мер ("дорожной карты") по развитию жилищно-коммунального хозяйства Удмуртской Республики</w:t>
            </w:r>
          </w:p>
        </w:tc>
        <w:tc>
          <w:tcPr>
            <w:tcW w:w="1417" w:type="dxa"/>
          </w:tcPr>
          <w:p w:rsidR="00A342AB" w:rsidRDefault="00A342AB">
            <w:pPr>
              <w:pStyle w:val="ConsPlusNormal"/>
              <w:jc w:val="center"/>
            </w:pPr>
            <w:r>
              <w:t>2016 - 2018 годы (при необходимости)</w:t>
            </w:r>
          </w:p>
        </w:tc>
        <w:tc>
          <w:tcPr>
            <w:tcW w:w="3061" w:type="dxa"/>
          </w:tcPr>
          <w:p w:rsidR="00A342AB" w:rsidRDefault="00A342AB">
            <w:pPr>
              <w:pStyle w:val="ConsPlusNormal"/>
            </w:pPr>
            <w:r>
              <w:t>Реализация федерального законодательства в сфере жилищно-коммунального хозяйства</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t>8.8</w:t>
            </w:r>
          </w:p>
        </w:tc>
        <w:tc>
          <w:tcPr>
            <w:tcW w:w="3458" w:type="dxa"/>
          </w:tcPr>
          <w:p w:rsidR="00A342AB" w:rsidRDefault="00A342AB">
            <w:pPr>
              <w:pStyle w:val="ConsPlusNormal"/>
            </w:pPr>
            <w:r>
              <w:t>Проведение мониторинга административных барьеров и состояния конкурентной среды, анализа удовлетворенности потребителей качеством услуг на рынке услуг ЖКХ</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планирования деятельности и мероприятий по содействию развитию конкуренции на рынке ЖКХ</w:t>
            </w:r>
          </w:p>
        </w:tc>
        <w:tc>
          <w:tcPr>
            <w:tcW w:w="2494" w:type="dxa"/>
          </w:tcPr>
          <w:p w:rsidR="00A342AB" w:rsidRDefault="00A342AB">
            <w:pPr>
              <w:pStyle w:val="ConsPlusNormal"/>
            </w:pPr>
            <w:r>
              <w:t>Аналитическая информация в Минэкономики УР для подготовки ежегодного доклада Удмуртской Республики</w:t>
            </w:r>
          </w:p>
        </w:tc>
        <w:tc>
          <w:tcPr>
            <w:tcW w:w="2324" w:type="dxa"/>
          </w:tcPr>
          <w:p w:rsidR="00A342AB" w:rsidRDefault="00A342AB">
            <w:pPr>
              <w:pStyle w:val="ConsPlusNormal"/>
            </w:pPr>
            <w:r>
              <w:t>Министерство энергетики и ЖКХ УР</w:t>
            </w:r>
          </w:p>
        </w:tc>
      </w:tr>
      <w:tr w:rsidR="00A342AB">
        <w:tc>
          <w:tcPr>
            <w:tcW w:w="13548" w:type="dxa"/>
            <w:gridSpan w:val="6"/>
          </w:tcPr>
          <w:p w:rsidR="00A342AB" w:rsidRDefault="00A342AB">
            <w:pPr>
              <w:pStyle w:val="ConsPlusNormal"/>
              <w:jc w:val="center"/>
              <w:outlineLvl w:val="3"/>
            </w:pPr>
            <w:r>
              <w:t>9. Рынок розничной торговли</w:t>
            </w:r>
          </w:p>
        </w:tc>
      </w:tr>
      <w:tr w:rsidR="00A342AB">
        <w:tc>
          <w:tcPr>
            <w:tcW w:w="13548" w:type="dxa"/>
            <w:gridSpan w:val="6"/>
          </w:tcPr>
          <w:p w:rsidR="00A342AB" w:rsidRDefault="00A342AB">
            <w:pPr>
              <w:pStyle w:val="ConsPlusNormal"/>
            </w:pPr>
            <w:r>
              <w:lastRenderedPageBreak/>
              <w:t>Рынок розничной торговли в достаточном количестве насыщен предприятиями торговли. Ежегодно вводится в эксплуатацию более 60 тыс. кв. м торговых площадей, по итогам 2014 года введено в эксплуатацию 120 тыс. кв. м площадей для сферы торговли, на 2015 год запланировано свыше 80 тыс. кв. м. Уровень обеспеченности населения торговыми площадями в республике составил 785 кв. м в расчете на тысячу жителей при минимальном нормативе 471 кв. м, превышение норматива - в 1,6 раза. В Ижевске фактическая обеспеченность составляет 1080 кв. м при минимальном нормативе 560 кв. м на тысячу жителей, т.е. норматив превышен в 1,8 раза. По обеспеченности населения торговыми площадями республика занимает 2 место в ПФО и 18 место в России.</w:t>
            </w:r>
          </w:p>
          <w:p w:rsidR="00A342AB" w:rsidRDefault="00A342AB">
            <w:pPr>
              <w:pStyle w:val="ConsPlusNormal"/>
            </w:pPr>
            <w:r>
              <w:t>В течение последних 5 лет в республике наблюдается тенденция к снижению количества розничных рынков с 37 до 10, что, в свою очередь, привело к снижению доли оборота розничной торговли, осуществляемой на розничных рынках и ярмарках, в структуре оборота розничной торговли с 6,5 до 2,2% в настоящее время. И такая тенденция прослеживается практически во всех регионах ПФО. Динамика снижения вышеуказанных показателей связана с тем, что большинство розничных рынков сменили статус на торговые центры и комплексы, куда в настоящее время происходит отток покупательского спроса. Современные торговые центры предоставляют широкий спектр дополнительных услуг - зоны фудкорта, детские и спортивные площадки, кинотеатры и места предоставления бытовых услуг. Совершение покупок в торговых центрах из простого приобретения товаров и услуг в настоящее время переросло в приятный семейный отдых. Кроме того, предприятия торговли, расположенные в торговых центрах, имеют возможность на постоянной основе предоставлять гибкую систему скидок: утренние, вечерние, сезонные, по дисконтным картам, тогда как цены на продукты питания, реализуемые на розничных рынках республики, по данным Удмуртстата, остаются одними из самых высоких.</w:t>
            </w:r>
          </w:p>
          <w:p w:rsidR="00A342AB" w:rsidRDefault="00A342AB">
            <w:pPr>
              <w:pStyle w:val="ConsPlusNormal"/>
            </w:pPr>
            <w:r>
              <w:t>Основной целью развития ярмарочной и рыночной торговли является создание условий для реализации сельхозпродукции местными сельхозтоваропроизводителями, а также реализации сельхозпродукции, произведенной фермерскими хозяйствами, владельцами личных подсобных хозяйств, садово-огороднических участков. В структуре оборота розничных рынков и ярмарок практически 80% составляет продажа непродовольственных товаров. Запрет на ввоз турецких и польских товаров может вызвать снижение данного показателя, что, в свою очередь, может повлечь снижение доли оборота розничной торговли, осуществляемой на розничных рынках и ярмарках. При этом необходимо отметить, что республика в достаточном количестве обеспечена рыночной и ярмарочной торговлей: в настоящее время в республике действуют 10 универсальных розничных рынков, на которых обустроено 1370 торговых мест, свыше 86% из них закреплены за индивидуальными предпринимателями. Места, отведенные под торговлю на рынках, используются не полностью: около 250 из них не заняты продавцами.</w:t>
            </w:r>
          </w:p>
          <w:p w:rsidR="00A342AB" w:rsidRDefault="00A342AB">
            <w:pPr>
              <w:pStyle w:val="ConsPlusNormal"/>
            </w:pPr>
            <w:r>
              <w:t>На рынках открыт доступ местным сельхозтоваропроизводителям для реализации продукции, предусмотрено заключение упрощенной формы договора о предоставлении торгового места. Ведется постоянная работа по привлечению местных сельхозпроизводителей на рынки и ярмарки республики, проводятся совместные круглые столы, совещания, советы.</w:t>
            </w:r>
          </w:p>
          <w:p w:rsidR="00A342AB" w:rsidRDefault="00A342AB">
            <w:pPr>
              <w:pStyle w:val="ConsPlusNormal"/>
            </w:pPr>
            <w:r>
              <w:t>В настоящее время в республике функционируют 76 ярмарок на 6182 торговых мест, в том числе 2023 места не заняты продавцами, 261 - предоставляются бесплатно. На ярмарках на постоянной основе имеется возможность для реализации сельхозпродукции, произведенной фермерскими хозяйствами, владельцами личных подсобных хозяйств, садово-огороднических участков.</w:t>
            </w:r>
          </w:p>
          <w:p w:rsidR="00A342AB" w:rsidRDefault="00A342AB">
            <w:pPr>
              <w:pStyle w:val="ConsPlusNormal"/>
            </w:pPr>
            <w:r>
              <w:t xml:space="preserve">При организации ярмарок Минпромторгом России рекомендовано руководствоваться соотношением: 1 ярмарка на 30 тыс. человек населения. В республике данное соотношение является более благоприятным как для населения, так и для продавцов и составляет: 1 </w:t>
            </w:r>
            <w:r>
              <w:lastRenderedPageBreak/>
              <w:t>ярмарка на 20 тыс. человек</w:t>
            </w:r>
          </w:p>
        </w:tc>
      </w:tr>
      <w:tr w:rsidR="00A342AB">
        <w:tc>
          <w:tcPr>
            <w:tcW w:w="794" w:type="dxa"/>
          </w:tcPr>
          <w:p w:rsidR="00A342AB" w:rsidRDefault="00A342AB">
            <w:pPr>
              <w:pStyle w:val="ConsPlusNormal"/>
              <w:jc w:val="center"/>
            </w:pPr>
            <w:r>
              <w:lastRenderedPageBreak/>
              <w:t>9.1</w:t>
            </w:r>
          </w:p>
        </w:tc>
        <w:tc>
          <w:tcPr>
            <w:tcW w:w="3458" w:type="dxa"/>
          </w:tcPr>
          <w:p w:rsidR="00A342AB" w:rsidRDefault="00A342AB">
            <w:pPr>
              <w:pStyle w:val="ConsPlusNormal"/>
            </w:pPr>
            <w:r>
              <w:t>Организация и проведение конкурсов, ярмарок, выставок-продаж в целях формирования конкурентной среды, поддержки отечественных товаропроизводителей</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Обеспечение возможности осуществления розничной торговли на розничных рынках и ярмарках, проведение ежегодно не менее семи презентационных мероприятий с участием предприятий торговли и товаропроизводителей Удмуртской Республики</w:t>
            </w:r>
          </w:p>
        </w:tc>
        <w:tc>
          <w:tcPr>
            <w:tcW w:w="2494" w:type="dxa"/>
          </w:tcPr>
          <w:p w:rsidR="00A342AB" w:rsidRDefault="00A342AB">
            <w:pPr>
              <w:pStyle w:val="ConsPlusNormal"/>
            </w:pPr>
            <w:r>
              <w:t>Информация о проведении мероприятий, размещенная на сайтах Минпромторга УР, ООО ВЦ "УДМУРТИЯ"</w:t>
            </w:r>
          </w:p>
        </w:tc>
        <w:tc>
          <w:tcPr>
            <w:tcW w:w="2324" w:type="dxa"/>
          </w:tcPr>
          <w:p w:rsidR="00A342AB" w:rsidRDefault="00A342AB">
            <w:pPr>
              <w:pStyle w:val="ConsPlusNormal"/>
            </w:pPr>
            <w:r>
              <w:t>Минпромторг УР, ООО ВЦ "УДМУРТИЯ", ОМСУ УР (по согласованию)</w:t>
            </w:r>
          </w:p>
        </w:tc>
      </w:tr>
      <w:tr w:rsidR="00A342AB">
        <w:tc>
          <w:tcPr>
            <w:tcW w:w="794" w:type="dxa"/>
          </w:tcPr>
          <w:p w:rsidR="00A342AB" w:rsidRDefault="00A342AB">
            <w:pPr>
              <w:pStyle w:val="ConsPlusNormal"/>
              <w:jc w:val="center"/>
            </w:pPr>
            <w:r>
              <w:t>9.2</w:t>
            </w:r>
          </w:p>
        </w:tc>
        <w:tc>
          <w:tcPr>
            <w:tcW w:w="3458" w:type="dxa"/>
          </w:tcPr>
          <w:p w:rsidR="00A342AB" w:rsidRDefault="00A342AB">
            <w:pPr>
              <w:pStyle w:val="ConsPlusNormal"/>
            </w:pPr>
            <w:r>
              <w:t>Проведение заседаний Межведомственного координационного совета по потребительскому рынку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Оперативное решение вопросов развития конкурентной среды на потребительском рынке. Периодичность заседаний - не реже 1 раза в квартал</w:t>
            </w:r>
          </w:p>
        </w:tc>
        <w:tc>
          <w:tcPr>
            <w:tcW w:w="2494" w:type="dxa"/>
          </w:tcPr>
          <w:p w:rsidR="00A342AB" w:rsidRDefault="00A342AB">
            <w:pPr>
              <w:pStyle w:val="ConsPlusNormal"/>
            </w:pPr>
            <w:r>
              <w:t>Протокол заседания</w:t>
            </w:r>
          </w:p>
        </w:tc>
        <w:tc>
          <w:tcPr>
            <w:tcW w:w="2324" w:type="dxa"/>
          </w:tcPr>
          <w:p w:rsidR="00A342AB" w:rsidRDefault="00A342AB">
            <w:pPr>
              <w:pStyle w:val="ConsPlusNormal"/>
            </w:pPr>
            <w:r>
              <w:t>Минпромторг УР, ОМСУ УР (по согласованию)</w:t>
            </w:r>
          </w:p>
        </w:tc>
      </w:tr>
      <w:tr w:rsidR="00A342AB">
        <w:tc>
          <w:tcPr>
            <w:tcW w:w="794" w:type="dxa"/>
          </w:tcPr>
          <w:p w:rsidR="00A342AB" w:rsidRDefault="00A342AB">
            <w:pPr>
              <w:pStyle w:val="ConsPlusNormal"/>
              <w:jc w:val="center"/>
            </w:pPr>
            <w:r>
              <w:t>9.3</w:t>
            </w:r>
          </w:p>
        </w:tc>
        <w:tc>
          <w:tcPr>
            <w:tcW w:w="3458" w:type="dxa"/>
          </w:tcPr>
          <w:p w:rsidR="00A342AB" w:rsidRDefault="00A342AB">
            <w:pPr>
              <w:pStyle w:val="ConsPlusNormal"/>
            </w:pPr>
            <w:r>
              <w:t>Формирование и ведение Торгового реестра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В целях упорядочения работы предприятий торговли, повышения информированности населения в 2015 году формируется Торговый реестр Удмуртской Республики (с последующей ежегодной актуализацией)</w:t>
            </w:r>
          </w:p>
        </w:tc>
        <w:tc>
          <w:tcPr>
            <w:tcW w:w="2494" w:type="dxa"/>
          </w:tcPr>
          <w:p w:rsidR="00A342AB" w:rsidRDefault="00A342AB">
            <w:pPr>
              <w:pStyle w:val="ConsPlusNormal"/>
            </w:pPr>
            <w:r>
              <w:t>Актуальная версия Торгового реестра, размещенная на официальном сайте Минпромторга УР</w:t>
            </w:r>
          </w:p>
        </w:tc>
        <w:tc>
          <w:tcPr>
            <w:tcW w:w="2324" w:type="dxa"/>
          </w:tcPr>
          <w:p w:rsidR="00A342AB" w:rsidRDefault="00A342AB">
            <w:pPr>
              <w:pStyle w:val="ConsPlusNormal"/>
            </w:pPr>
            <w:r>
              <w:t>Минпромторг УР</w:t>
            </w:r>
          </w:p>
        </w:tc>
      </w:tr>
      <w:tr w:rsidR="00A342AB">
        <w:tc>
          <w:tcPr>
            <w:tcW w:w="794" w:type="dxa"/>
            <w:vMerge w:val="restart"/>
          </w:tcPr>
          <w:p w:rsidR="00A342AB" w:rsidRDefault="00A342AB">
            <w:pPr>
              <w:pStyle w:val="ConsPlusNormal"/>
              <w:jc w:val="center"/>
            </w:pPr>
            <w:r>
              <w:t>9.4</w:t>
            </w:r>
          </w:p>
        </w:tc>
        <w:tc>
          <w:tcPr>
            <w:tcW w:w="3458" w:type="dxa"/>
          </w:tcPr>
          <w:p w:rsidR="00A342AB" w:rsidRDefault="00A342AB">
            <w:pPr>
              <w:pStyle w:val="ConsPlusNormal"/>
            </w:pPr>
            <w:r>
              <w:t>Проведение мониторинга состояния рынка розничной торговли, в том числе:</w:t>
            </w:r>
          </w:p>
          <w:p w:rsidR="00A342AB" w:rsidRDefault="00A342AB">
            <w:pPr>
              <w:pStyle w:val="ConsPlusNormal"/>
            </w:pPr>
            <w:r>
              <w:t xml:space="preserve">- разработка опросного листа </w:t>
            </w:r>
            <w:r>
              <w:lastRenderedPageBreak/>
              <w:t>(анкеты) о состоянии конкурентной среды в розничной торговле</w:t>
            </w:r>
          </w:p>
        </w:tc>
        <w:tc>
          <w:tcPr>
            <w:tcW w:w="1417" w:type="dxa"/>
            <w:vMerge w:val="restart"/>
          </w:tcPr>
          <w:p w:rsidR="00A342AB" w:rsidRDefault="00A342AB">
            <w:pPr>
              <w:pStyle w:val="ConsPlusNormal"/>
              <w:jc w:val="center"/>
            </w:pPr>
            <w:r>
              <w:lastRenderedPageBreak/>
              <w:t>2015 - 2018 годы</w:t>
            </w:r>
          </w:p>
        </w:tc>
        <w:tc>
          <w:tcPr>
            <w:tcW w:w="3061" w:type="dxa"/>
            <w:vMerge w:val="restart"/>
          </w:tcPr>
          <w:p w:rsidR="00A342AB" w:rsidRDefault="00A342AB">
            <w:pPr>
              <w:pStyle w:val="ConsPlusNormal"/>
            </w:pPr>
            <w:r>
              <w:t xml:space="preserve">Получение данных об удовлетворенности хозяйствующих субъектов состоянием конкурентной </w:t>
            </w:r>
            <w:r>
              <w:lastRenderedPageBreak/>
              <w:t>среды и действиями органов государственной власти и местного самоуправления по содействию развитию конкуренции в сфере розничной торговли; планирование деятельности и мероприятий по содействию развитию конкуренции на рынке розничной торговли</w:t>
            </w:r>
          </w:p>
        </w:tc>
        <w:tc>
          <w:tcPr>
            <w:tcW w:w="2494" w:type="dxa"/>
            <w:vMerge w:val="restart"/>
          </w:tcPr>
          <w:p w:rsidR="00A342AB" w:rsidRDefault="00A342AB">
            <w:pPr>
              <w:pStyle w:val="ConsPlusNormal"/>
            </w:pPr>
            <w:r>
              <w:lastRenderedPageBreak/>
              <w:t xml:space="preserve">Аналитическая информация в Минэкономики УР для подготовки ежегодного </w:t>
            </w:r>
            <w:r>
              <w:lastRenderedPageBreak/>
              <w:t>доклада Удмуртской Республики</w:t>
            </w:r>
          </w:p>
        </w:tc>
        <w:tc>
          <w:tcPr>
            <w:tcW w:w="2324" w:type="dxa"/>
          </w:tcPr>
          <w:p w:rsidR="00A342AB" w:rsidRDefault="00A342AB">
            <w:pPr>
              <w:pStyle w:val="ConsPlusNormal"/>
            </w:pPr>
            <w:r>
              <w:lastRenderedPageBreak/>
              <w:t>Минпромторг УР</w:t>
            </w:r>
          </w:p>
        </w:tc>
      </w:tr>
      <w:tr w:rsidR="00A342AB">
        <w:tc>
          <w:tcPr>
            <w:tcW w:w="794" w:type="dxa"/>
            <w:vMerge/>
          </w:tcPr>
          <w:p w:rsidR="00A342AB" w:rsidRDefault="00A342AB"/>
        </w:tc>
        <w:tc>
          <w:tcPr>
            <w:tcW w:w="3458" w:type="dxa"/>
          </w:tcPr>
          <w:p w:rsidR="00A342AB" w:rsidRDefault="00A342AB">
            <w:pPr>
              <w:pStyle w:val="ConsPlusNormal"/>
            </w:pPr>
            <w:r>
              <w:t>- проведение опроса хозяйствующих субъектов об улучшении/ухудшении состояния конкурентной среды в розничной торговле</w:t>
            </w:r>
          </w:p>
        </w:tc>
        <w:tc>
          <w:tcPr>
            <w:tcW w:w="1417" w:type="dxa"/>
            <w:vMerge/>
          </w:tcPr>
          <w:p w:rsidR="00A342AB" w:rsidRDefault="00A342AB"/>
        </w:tc>
        <w:tc>
          <w:tcPr>
            <w:tcW w:w="3061" w:type="dxa"/>
            <w:vMerge/>
          </w:tcPr>
          <w:p w:rsidR="00A342AB" w:rsidRDefault="00A342AB"/>
        </w:tc>
        <w:tc>
          <w:tcPr>
            <w:tcW w:w="2494" w:type="dxa"/>
            <w:vMerge/>
          </w:tcPr>
          <w:p w:rsidR="00A342AB" w:rsidRDefault="00A342AB"/>
        </w:tc>
        <w:tc>
          <w:tcPr>
            <w:tcW w:w="2324" w:type="dxa"/>
          </w:tcPr>
          <w:p w:rsidR="00A342AB" w:rsidRDefault="00A342AB">
            <w:pPr>
              <w:pStyle w:val="ConsPlusNormal"/>
            </w:pPr>
            <w:r>
              <w:t>Минпромторг УР, ОМСУ УР (по согласованию)</w:t>
            </w:r>
          </w:p>
        </w:tc>
      </w:tr>
      <w:tr w:rsidR="00A342AB">
        <w:tc>
          <w:tcPr>
            <w:tcW w:w="794" w:type="dxa"/>
            <w:vMerge/>
          </w:tcPr>
          <w:p w:rsidR="00A342AB" w:rsidRDefault="00A342AB"/>
        </w:tc>
        <w:tc>
          <w:tcPr>
            <w:tcW w:w="3458" w:type="dxa"/>
          </w:tcPr>
          <w:p w:rsidR="00A342AB" w:rsidRDefault="00A342AB">
            <w:pPr>
              <w:pStyle w:val="ConsPlusNormal"/>
            </w:pPr>
            <w:r>
              <w:t>- организация проведения экспертного анализа опросных листов (анкет) о состоянии конкурентной среды в розничной торговле</w:t>
            </w:r>
          </w:p>
        </w:tc>
        <w:tc>
          <w:tcPr>
            <w:tcW w:w="1417" w:type="dxa"/>
            <w:vMerge/>
          </w:tcPr>
          <w:p w:rsidR="00A342AB" w:rsidRDefault="00A342AB"/>
        </w:tc>
        <w:tc>
          <w:tcPr>
            <w:tcW w:w="3061" w:type="dxa"/>
            <w:vMerge/>
          </w:tcPr>
          <w:p w:rsidR="00A342AB" w:rsidRDefault="00A342AB"/>
        </w:tc>
        <w:tc>
          <w:tcPr>
            <w:tcW w:w="2494" w:type="dxa"/>
            <w:vMerge/>
          </w:tcPr>
          <w:p w:rsidR="00A342AB" w:rsidRDefault="00A342AB"/>
        </w:tc>
        <w:tc>
          <w:tcPr>
            <w:tcW w:w="2324" w:type="dxa"/>
          </w:tcPr>
          <w:p w:rsidR="00A342AB" w:rsidRDefault="00A342AB">
            <w:pPr>
              <w:pStyle w:val="ConsPlusNormal"/>
            </w:pPr>
            <w:r>
              <w:t>Минпромторг УР, Аналитический центр при Правительстве РФ (по согласованию)</w:t>
            </w:r>
          </w:p>
        </w:tc>
      </w:tr>
      <w:tr w:rsidR="00A342AB">
        <w:tc>
          <w:tcPr>
            <w:tcW w:w="794" w:type="dxa"/>
          </w:tcPr>
          <w:p w:rsidR="00A342AB" w:rsidRDefault="00A342AB">
            <w:pPr>
              <w:pStyle w:val="ConsPlusNormal"/>
              <w:jc w:val="center"/>
            </w:pPr>
            <w:r>
              <w:t>9.5</w:t>
            </w:r>
          </w:p>
        </w:tc>
        <w:tc>
          <w:tcPr>
            <w:tcW w:w="3458" w:type="dxa"/>
          </w:tcPr>
          <w:p w:rsidR="00A342AB" w:rsidRDefault="00A342AB">
            <w:pPr>
              <w:pStyle w:val="ConsPlusNormal"/>
            </w:pPr>
            <w:r>
              <w:t>Анализ насыщения продуктового рынка, в том числе обеспеченности товарами местного производства из местного сырья</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Проведение совещаний с предприятиями оптовой и розничной торговли, перерабатывающей промышленности по вопросам насыщения продуктового рынка товарами местного производства, импортозамещению</w:t>
            </w:r>
          </w:p>
        </w:tc>
        <w:tc>
          <w:tcPr>
            <w:tcW w:w="2494" w:type="dxa"/>
          </w:tcPr>
          <w:p w:rsidR="00A342AB" w:rsidRDefault="00A342AB">
            <w:pPr>
              <w:pStyle w:val="ConsPlusNormal"/>
            </w:pPr>
            <w:r>
              <w:t>Протокол совещаний</w:t>
            </w:r>
          </w:p>
        </w:tc>
        <w:tc>
          <w:tcPr>
            <w:tcW w:w="2324" w:type="dxa"/>
          </w:tcPr>
          <w:p w:rsidR="00A342AB" w:rsidRDefault="00A342AB">
            <w:pPr>
              <w:pStyle w:val="ConsPlusNormal"/>
            </w:pPr>
            <w:r>
              <w:t>Минпромторг УР</w:t>
            </w:r>
          </w:p>
        </w:tc>
      </w:tr>
      <w:tr w:rsidR="00A342AB">
        <w:tc>
          <w:tcPr>
            <w:tcW w:w="794" w:type="dxa"/>
          </w:tcPr>
          <w:p w:rsidR="00A342AB" w:rsidRDefault="00A342AB">
            <w:pPr>
              <w:pStyle w:val="ConsPlusNormal"/>
              <w:jc w:val="center"/>
            </w:pPr>
            <w:r>
              <w:t>9.6</w:t>
            </w:r>
          </w:p>
        </w:tc>
        <w:tc>
          <w:tcPr>
            <w:tcW w:w="3458" w:type="dxa"/>
          </w:tcPr>
          <w:p w:rsidR="00A342AB" w:rsidRDefault="00A342AB">
            <w:pPr>
              <w:pStyle w:val="ConsPlusNormal"/>
            </w:pPr>
            <w:r>
              <w:t>Анализ информации органов местного самоуправления о фактической обеспеченности площадью торговых объектов в предприятиях розничной торговли в расчете на одну тысячу человек населения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 xml:space="preserve">Обеспечение возможности населению покупать продукцию в магазинах "шаговой доступности"; формирование предложений по развитию рынка потребкооперации, разработке механизма </w:t>
            </w:r>
            <w:r>
              <w:lastRenderedPageBreak/>
              <w:t>использования высвобождающихся торговых площадей</w:t>
            </w:r>
          </w:p>
        </w:tc>
        <w:tc>
          <w:tcPr>
            <w:tcW w:w="2494" w:type="dxa"/>
          </w:tcPr>
          <w:p w:rsidR="00A342AB" w:rsidRDefault="00A342AB">
            <w:pPr>
              <w:pStyle w:val="ConsPlusNormal"/>
            </w:pPr>
            <w:r>
              <w:lastRenderedPageBreak/>
              <w:t>Информационное письмо в Минпромторг РФ</w:t>
            </w:r>
          </w:p>
        </w:tc>
        <w:tc>
          <w:tcPr>
            <w:tcW w:w="2324" w:type="dxa"/>
          </w:tcPr>
          <w:p w:rsidR="00A342AB" w:rsidRDefault="00A342AB">
            <w:pPr>
              <w:pStyle w:val="ConsPlusNormal"/>
            </w:pPr>
            <w:r>
              <w:t>Минпромторг УР, ОМСУ УР (по согласованию)</w:t>
            </w:r>
          </w:p>
        </w:tc>
      </w:tr>
      <w:tr w:rsidR="00A342AB">
        <w:tc>
          <w:tcPr>
            <w:tcW w:w="794" w:type="dxa"/>
          </w:tcPr>
          <w:p w:rsidR="00A342AB" w:rsidRDefault="00A342AB">
            <w:pPr>
              <w:pStyle w:val="ConsPlusNormal"/>
              <w:jc w:val="center"/>
            </w:pPr>
            <w:r>
              <w:lastRenderedPageBreak/>
              <w:t>9.7</w:t>
            </w:r>
          </w:p>
        </w:tc>
        <w:tc>
          <w:tcPr>
            <w:tcW w:w="3458" w:type="dxa"/>
          </w:tcPr>
          <w:p w:rsidR="00A342AB" w:rsidRDefault="00A342AB">
            <w:pPr>
              <w:pStyle w:val="ConsPlusNormal"/>
            </w:pPr>
            <w:r>
              <w:t>Организация и проведение ежегодного республиканского конкурса "Бренд Удмуртии"</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Насыщение потребительского рынка высококачественной продукцией, продвижение современных технологий маркетинга и рекламы, повышение конкурентоспособности товаров и услуг, производимых в Удмуртской Республике</w:t>
            </w:r>
          </w:p>
        </w:tc>
        <w:tc>
          <w:tcPr>
            <w:tcW w:w="2494" w:type="dxa"/>
          </w:tcPr>
          <w:p w:rsidR="00A342AB" w:rsidRDefault="00A342AB">
            <w:pPr>
              <w:pStyle w:val="ConsPlusNormal"/>
            </w:pPr>
            <w:r>
              <w:t>НПА Минпромторга УР</w:t>
            </w:r>
          </w:p>
        </w:tc>
        <w:tc>
          <w:tcPr>
            <w:tcW w:w="2324" w:type="dxa"/>
          </w:tcPr>
          <w:p w:rsidR="00A342AB" w:rsidRDefault="00A342AB">
            <w:pPr>
              <w:pStyle w:val="ConsPlusNormal"/>
            </w:pPr>
            <w:r>
              <w:t>Минпромторг УР, ОМСУ УР (по согласованию)</w:t>
            </w:r>
          </w:p>
        </w:tc>
      </w:tr>
      <w:tr w:rsidR="00A342AB">
        <w:tc>
          <w:tcPr>
            <w:tcW w:w="794" w:type="dxa"/>
          </w:tcPr>
          <w:p w:rsidR="00A342AB" w:rsidRDefault="00A342AB">
            <w:pPr>
              <w:pStyle w:val="ConsPlusNormal"/>
              <w:jc w:val="center"/>
            </w:pPr>
            <w:r>
              <w:t>9.8</w:t>
            </w:r>
          </w:p>
        </w:tc>
        <w:tc>
          <w:tcPr>
            <w:tcW w:w="3458" w:type="dxa"/>
          </w:tcPr>
          <w:p w:rsidR="00A342AB" w:rsidRDefault="00A342AB">
            <w:pPr>
              <w:pStyle w:val="ConsPlusNormal"/>
            </w:pPr>
            <w:r>
              <w:t>Организация и проведение ежегодного республиканского смотра - конкурса "Лучшее предприятие торговли по обслуживанию ветеранского контингента"</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Развитие конкуренции в розничной торговой сети предприятий социальной направленности, сохранение торговых точек, обслуживающих ветеранов и реализующих продукты первой необходимости по льготным ценам</w:t>
            </w:r>
          </w:p>
        </w:tc>
        <w:tc>
          <w:tcPr>
            <w:tcW w:w="2494" w:type="dxa"/>
          </w:tcPr>
          <w:p w:rsidR="00A342AB" w:rsidRDefault="00A342AB">
            <w:pPr>
              <w:pStyle w:val="ConsPlusNormal"/>
            </w:pPr>
            <w:r>
              <w:t>НПА Минпромторга УР</w:t>
            </w:r>
          </w:p>
        </w:tc>
        <w:tc>
          <w:tcPr>
            <w:tcW w:w="2324" w:type="dxa"/>
          </w:tcPr>
          <w:p w:rsidR="00A342AB" w:rsidRDefault="00A342AB">
            <w:pPr>
              <w:pStyle w:val="ConsPlusNormal"/>
            </w:pPr>
            <w:r>
              <w:t>Минпромторг УР, ОМСУ УР (по согласованию)</w:t>
            </w:r>
          </w:p>
        </w:tc>
      </w:tr>
      <w:tr w:rsidR="00A342AB">
        <w:tc>
          <w:tcPr>
            <w:tcW w:w="794" w:type="dxa"/>
          </w:tcPr>
          <w:p w:rsidR="00A342AB" w:rsidRDefault="00A342AB">
            <w:pPr>
              <w:pStyle w:val="ConsPlusNormal"/>
              <w:jc w:val="center"/>
            </w:pPr>
            <w:r>
              <w:t>9.9</w:t>
            </w:r>
          </w:p>
        </w:tc>
        <w:tc>
          <w:tcPr>
            <w:tcW w:w="3458" w:type="dxa"/>
          </w:tcPr>
          <w:p w:rsidR="00A342AB" w:rsidRDefault="00A342AB">
            <w:pPr>
              <w:pStyle w:val="ConsPlusNormal"/>
            </w:pPr>
            <w:r>
              <w:t>Организация и проведение торжественного мероприятия, посвященного профессиональному празднику - Дню работников торговли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Стимулирование развития отрасли, повышения культуры и качества обслуживания, привлечение квалифицированных кадров, распространение передового опыта на предприятиях Удмуртии</w:t>
            </w:r>
          </w:p>
        </w:tc>
        <w:tc>
          <w:tcPr>
            <w:tcW w:w="2494" w:type="dxa"/>
          </w:tcPr>
          <w:p w:rsidR="00A342AB" w:rsidRDefault="00A342AB">
            <w:pPr>
              <w:pStyle w:val="ConsPlusNormal"/>
            </w:pPr>
            <w:r>
              <w:t>Информация на сайте Минпромторга УР, в СМИ</w:t>
            </w:r>
          </w:p>
        </w:tc>
        <w:tc>
          <w:tcPr>
            <w:tcW w:w="2324" w:type="dxa"/>
          </w:tcPr>
          <w:p w:rsidR="00A342AB" w:rsidRDefault="00A342AB">
            <w:pPr>
              <w:pStyle w:val="ConsPlusNormal"/>
            </w:pPr>
            <w:r>
              <w:t>Минпромторг УР, ОМСУ УР (по согласованию)</w:t>
            </w:r>
          </w:p>
        </w:tc>
      </w:tr>
      <w:tr w:rsidR="00A342AB">
        <w:tc>
          <w:tcPr>
            <w:tcW w:w="13548" w:type="dxa"/>
            <w:gridSpan w:val="6"/>
          </w:tcPr>
          <w:p w:rsidR="00A342AB" w:rsidRDefault="00A342AB">
            <w:pPr>
              <w:pStyle w:val="ConsPlusNormal"/>
              <w:jc w:val="center"/>
              <w:outlineLvl w:val="3"/>
            </w:pPr>
            <w:r>
              <w:lastRenderedPageBreak/>
              <w:t>10. Рынок услуг перевозок пассажиров наземным транспортом</w:t>
            </w:r>
          </w:p>
        </w:tc>
      </w:tr>
      <w:tr w:rsidR="00A342AB">
        <w:tc>
          <w:tcPr>
            <w:tcW w:w="13548" w:type="dxa"/>
            <w:gridSpan w:val="6"/>
          </w:tcPr>
          <w:p w:rsidR="00A342AB" w:rsidRDefault="00A342AB">
            <w:pPr>
              <w:pStyle w:val="ConsPlusNormal"/>
            </w:pPr>
            <w:r>
              <w:t xml:space="preserve">По состоянию на 1 января 2015 года практически все межмуниципальные перевозки осуществляются негосударственными перевозчиками. Общее количество маршрутов - 463, из них межмуниципальных - 173, муниципальных - 290. Доля нерентабельных маршрутов в общем числе маршрутов - 163 или 35%. Транспортные организации в целях сокращения убытков активно проводят оптимизацию маршрутной сети пригородных перевозок, в первую очередь за счет сокращения рейсов. В 2016 - 2017 годах основным направлением будет реализация положений Федерального </w:t>
            </w:r>
            <w:hyperlink r:id="rId18" w:history="1">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342AB" w:rsidRDefault="00A342AB">
            <w:pPr>
              <w:pStyle w:val="ConsPlusNormal"/>
            </w:pPr>
            <w:r>
              <w:t>Цели мероприятий - сохранение доли негосударственных перевозчиков на межмуниципальных перевозках на уровне 95%, снижение числа нерентабельных маршрутов (планируется снижение доли нерентабельных маршрутов пассажирского наземного транспорта примерно на 1 единицу (%) в год по результатам конкурсов по организации регулярных перевозок пассажиров и багажа автомобильным транспортом)</w:t>
            </w:r>
          </w:p>
        </w:tc>
      </w:tr>
      <w:tr w:rsidR="00A342AB">
        <w:tc>
          <w:tcPr>
            <w:tcW w:w="794" w:type="dxa"/>
          </w:tcPr>
          <w:p w:rsidR="00A342AB" w:rsidRDefault="00A342AB">
            <w:pPr>
              <w:pStyle w:val="ConsPlusNormal"/>
              <w:jc w:val="center"/>
            </w:pPr>
            <w:r>
              <w:t>10.1</w:t>
            </w:r>
          </w:p>
        </w:tc>
        <w:tc>
          <w:tcPr>
            <w:tcW w:w="3458" w:type="dxa"/>
          </w:tcPr>
          <w:p w:rsidR="00A342AB" w:rsidRDefault="00A342AB">
            <w:pPr>
              <w:pStyle w:val="ConsPlusNormal"/>
            </w:pPr>
            <w:r>
              <w:t>Анализ пассажиропотока и маршрутной сети межмуниципальных и внутримуниципальных перевозок, в том числе в сельской местности и в отдаленных районах Удмуртской Республики</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Формирование предложений по расширению маршрутной сети внутримуниципальных перевозок</w:t>
            </w:r>
          </w:p>
        </w:tc>
        <w:tc>
          <w:tcPr>
            <w:tcW w:w="2494" w:type="dxa"/>
          </w:tcPr>
          <w:p w:rsidR="00A342AB" w:rsidRDefault="00A342AB">
            <w:pPr>
              <w:pStyle w:val="ConsPlusNormal"/>
            </w:pPr>
            <w:r>
              <w:t>Информация для Правительства УР, администраций МО в УР</w:t>
            </w:r>
          </w:p>
        </w:tc>
        <w:tc>
          <w:tcPr>
            <w:tcW w:w="2324" w:type="dxa"/>
          </w:tcPr>
          <w:p w:rsidR="00A342AB" w:rsidRDefault="00A342AB">
            <w:pPr>
              <w:pStyle w:val="ConsPlusNormal"/>
            </w:pPr>
            <w:r>
              <w:t>Миндортранс УР, ОМСУ УР (по согласованию)</w:t>
            </w:r>
          </w:p>
        </w:tc>
      </w:tr>
      <w:tr w:rsidR="00A342AB">
        <w:tc>
          <w:tcPr>
            <w:tcW w:w="794" w:type="dxa"/>
          </w:tcPr>
          <w:p w:rsidR="00A342AB" w:rsidRDefault="00A342AB">
            <w:pPr>
              <w:pStyle w:val="ConsPlusNormal"/>
              <w:jc w:val="center"/>
            </w:pPr>
            <w:r>
              <w:t>10.2</w:t>
            </w:r>
          </w:p>
        </w:tc>
        <w:tc>
          <w:tcPr>
            <w:tcW w:w="3458" w:type="dxa"/>
          </w:tcPr>
          <w:p w:rsidR="00A342AB" w:rsidRDefault="00A342AB">
            <w:pPr>
              <w:pStyle w:val="ConsPlusNormal"/>
            </w:pPr>
            <w:r>
              <w:t>Осуществление регионального государственного контроля в области перевозок пассажиров и багажа легковым такси</w:t>
            </w:r>
          </w:p>
        </w:tc>
        <w:tc>
          <w:tcPr>
            <w:tcW w:w="1417" w:type="dxa"/>
          </w:tcPr>
          <w:p w:rsidR="00A342AB" w:rsidRDefault="00A342AB">
            <w:pPr>
              <w:pStyle w:val="ConsPlusNormal"/>
              <w:jc w:val="center"/>
            </w:pPr>
            <w:r>
              <w:t>Согласно графику проведения проверок на текущий год</w:t>
            </w:r>
          </w:p>
        </w:tc>
        <w:tc>
          <w:tcPr>
            <w:tcW w:w="3061" w:type="dxa"/>
          </w:tcPr>
          <w:p w:rsidR="00A342AB" w:rsidRDefault="00A342AB">
            <w:pPr>
              <w:pStyle w:val="ConsPlusNormal"/>
            </w:pPr>
            <w:r>
              <w:t>Обеспечение конкурентной среды при перевозке пассажиров и багажа легковым такси</w:t>
            </w:r>
          </w:p>
        </w:tc>
        <w:tc>
          <w:tcPr>
            <w:tcW w:w="2494" w:type="dxa"/>
          </w:tcPr>
          <w:p w:rsidR="00A342AB" w:rsidRDefault="00A342AB">
            <w:pPr>
              <w:pStyle w:val="ConsPlusNormal"/>
            </w:pPr>
            <w:r>
              <w:t>Информация о результатах контроля, размещенная на официальном сайте Миндортранса УР</w:t>
            </w:r>
          </w:p>
        </w:tc>
        <w:tc>
          <w:tcPr>
            <w:tcW w:w="2324" w:type="dxa"/>
          </w:tcPr>
          <w:p w:rsidR="00A342AB" w:rsidRDefault="00A342AB">
            <w:pPr>
              <w:pStyle w:val="ConsPlusNormal"/>
            </w:pPr>
            <w:r>
              <w:t>Миндортранс УР</w:t>
            </w:r>
          </w:p>
        </w:tc>
      </w:tr>
      <w:tr w:rsidR="00A342AB">
        <w:tc>
          <w:tcPr>
            <w:tcW w:w="794" w:type="dxa"/>
          </w:tcPr>
          <w:p w:rsidR="00A342AB" w:rsidRDefault="00A342AB">
            <w:pPr>
              <w:pStyle w:val="ConsPlusNormal"/>
              <w:jc w:val="center"/>
            </w:pPr>
            <w:r>
              <w:t>10.3</w:t>
            </w:r>
          </w:p>
        </w:tc>
        <w:tc>
          <w:tcPr>
            <w:tcW w:w="3458" w:type="dxa"/>
          </w:tcPr>
          <w:p w:rsidR="00A342AB" w:rsidRDefault="00A342AB">
            <w:pPr>
              <w:pStyle w:val="ConsPlusNormal"/>
            </w:pPr>
            <w:r>
              <w:t>Создание условий для привлечения к перевозкам пассажиров на низкорентабельных маршрутах альтернативных перевозчиков, использующих автотранспорт, работающий на ГМТ, маломестные микроавтобусы</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 xml:space="preserve">Повышение рентабельности маршрутов; развитие конкурентной среды на рынке услуг перевозок пассажиров; повышение доступности услуг для населения отдаленных районов Удмуртской </w:t>
            </w:r>
            <w:r>
              <w:lastRenderedPageBreak/>
              <w:t>Республики</w:t>
            </w:r>
          </w:p>
        </w:tc>
        <w:tc>
          <w:tcPr>
            <w:tcW w:w="2494" w:type="dxa"/>
          </w:tcPr>
          <w:p w:rsidR="00A342AB" w:rsidRDefault="00A342AB">
            <w:pPr>
              <w:pStyle w:val="ConsPlusNormal"/>
            </w:pPr>
            <w:r>
              <w:lastRenderedPageBreak/>
              <w:t>Методические рекомендации для ОМСУ УР</w:t>
            </w:r>
          </w:p>
        </w:tc>
        <w:tc>
          <w:tcPr>
            <w:tcW w:w="2324" w:type="dxa"/>
          </w:tcPr>
          <w:p w:rsidR="00A342AB" w:rsidRDefault="00A342AB">
            <w:pPr>
              <w:pStyle w:val="ConsPlusNormal"/>
            </w:pPr>
            <w:r>
              <w:t>Миндортранс УР, ОМСУ УР (по согласованию)</w:t>
            </w:r>
          </w:p>
        </w:tc>
      </w:tr>
      <w:tr w:rsidR="00A342AB">
        <w:tc>
          <w:tcPr>
            <w:tcW w:w="794" w:type="dxa"/>
          </w:tcPr>
          <w:p w:rsidR="00A342AB" w:rsidRDefault="00A342AB">
            <w:pPr>
              <w:pStyle w:val="ConsPlusNormal"/>
              <w:jc w:val="center"/>
            </w:pPr>
            <w:r>
              <w:lastRenderedPageBreak/>
              <w:t>10.4</w:t>
            </w:r>
          </w:p>
        </w:tc>
        <w:tc>
          <w:tcPr>
            <w:tcW w:w="3458" w:type="dxa"/>
          </w:tcPr>
          <w:p w:rsidR="00A342AB" w:rsidRDefault="00A342AB">
            <w:pPr>
              <w:pStyle w:val="ConsPlusNormal"/>
            </w:pPr>
            <w:r>
              <w:t>Ведение реестра маршрутов и реестра перевозчиков, осуществляющих обслуживание пассажиров на территории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Повышение информационной доступности и уровня информированности потребителей услуг</w:t>
            </w:r>
          </w:p>
        </w:tc>
        <w:tc>
          <w:tcPr>
            <w:tcW w:w="2494" w:type="dxa"/>
          </w:tcPr>
          <w:p w:rsidR="00A342AB" w:rsidRDefault="00A342AB">
            <w:pPr>
              <w:pStyle w:val="ConsPlusNormal"/>
            </w:pPr>
            <w:r>
              <w:t>Реестры, размещенные на официальных сайтах Миндортранса УР, ОМСУ УР</w:t>
            </w:r>
          </w:p>
        </w:tc>
        <w:tc>
          <w:tcPr>
            <w:tcW w:w="2324" w:type="dxa"/>
          </w:tcPr>
          <w:p w:rsidR="00A342AB" w:rsidRDefault="00A342AB">
            <w:pPr>
              <w:pStyle w:val="ConsPlusNormal"/>
            </w:pPr>
            <w:r>
              <w:t>Миндортранс УР, ОМСУ УР (по согласованию)</w:t>
            </w:r>
          </w:p>
        </w:tc>
      </w:tr>
      <w:tr w:rsidR="00A342AB">
        <w:tc>
          <w:tcPr>
            <w:tcW w:w="794" w:type="dxa"/>
          </w:tcPr>
          <w:p w:rsidR="00A342AB" w:rsidRDefault="00A342AB">
            <w:pPr>
              <w:pStyle w:val="ConsPlusNormal"/>
              <w:jc w:val="center"/>
            </w:pPr>
            <w:r>
              <w:t>10.5</w:t>
            </w:r>
          </w:p>
        </w:tc>
        <w:tc>
          <w:tcPr>
            <w:tcW w:w="3458" w:type="dxa"/>
          </w:tcPr>
          <w:p w:rsidR="00A342AB" w:rsidRDefault="00A342AB">
            <w:pPr>
              <w:pStyle w:val="ConsPlusNormal"/>
            </w:pPr>
            <w:r>
              <w:t>Разработка предложений по совершенствованию действующего в ОМСУ УР порядка формирования сети маршрутов</w:t>
            </w:r>
          </w:p>
        </w:tc>
        <w:tc>
          <w:tcPr>
            <w:tcW w:w="1417" w:type="dxa"/>
          </w:tcPr>
          <w:p w:rsidR="00A342AB" w:rsidRDefault="00A342AB">
            <w:pPr>
              <w:pStyle w:val="ConsPlusNormal"/>
              <w:jc w:val="center"/>
            </w:pPr>
            <w:r>
              <w:t>2015 год</w:t>
            </w:r>
          </w:p>
        </w:tc>
        <w:tc>
          <w:tcPr>
            <w:tcW w:w="3061" w:type="dxa"/>
          </w:tcPr>
          <w:p w:rsidR="00A342AB" w:rsidRDefault="00A342AB">
            <w:pPr>
              <w:pStyle w:val="ConsPlusNormal"/>
            </w:pPr>
            <w:r>
              <w:t>Достижение охвата маршрутными сетями всех населенных пунктов республики; повышение качества предоставляемых услуг</w:t>
            </w:r>
          </w:p>
        </w:tc>
        <w:tc>
          <w:tcPr>
            <w:tcW w:w="2494" w:type="dxa"/>
          </w:tcPr>
          <w:p w:rsidR="00A342AB" w:rsidRDefault="00A342AB">
            <w:pPr>
              <w:pStyle w:val="ConsPlusNormal"/>
            </w:pPr>
            <w:r>
              <w:t>Информационные письма в адрес ОМСУ УР</w:t>
            </w:r>
          </w:p>
        </w:tc>
        <w:tc>
          <w:tcPr>
            <w:tcW w:w="2324" w:type="dxa"/>
          </w:tcPr>
          <w:p w:rsidR="00A342AB" w:rsidRDefault="00A342AB">
            <w:pPr>
              <w:pStyle w:val="ConsPlusNormal"/>
            </w:pPr>
            <w:r>
              <w:t>Миндортранс УР, ОМСУ УР (по согласованию)</w:t>
            </w:r>
          </w:p>
        </w:tc>
      </w:tr>
      <w:tr w:rsidR="00A342AB">
        <w:tc>
          <w:tcPr>
            <w:tcW w:w="794" w:type="dxa"/>
          </w:tcPr>
          <w:p w:rsidR="00A342AB" w:rsidRDefault="00A342AB">
            <w:pPr>
              <w:pStyle w:val="ConsPlusNormal"/>
              <w:jc w:val="center"/>
            </w:pPr>
            <w:r>
              <w:t>10.6</w:t>
            </w:r>
          </w:p>
        </w:tc>
        <w:tc>
          <w:tcPr>
            <w:tcW w:w="3458" w:type="dxa"/>
          </w:tcPr>
          <w:p w:rsidR="00A342AB" w:rsidRDefault="00A342AB">
            <w:pPr>
              <w:pStyle w:val="ConsPlusNormal"/>
            </w:pPr>
            <w:r>
              <w:t xml:space="preserve">Обеспечение требований Федерального </w:t>
            </w:r>
            <w:hyperlink r:id="rId19" w:history="1">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w:t>
            </w:r>
          </w:p>
          <w:p w:rsidR="00A342AB" w:rsidRDefault="00A342AB">
            <w:pPr>
              <w:pStyle w:val="ConsPlusNormal"/>
            </w:pPr>
            <w:r>
              <w:t>- установление перечня мероприятий по развитию регулярных перевозок;</w:t>
            </w:r>
          </w:p>
          <w:p w:rsidR="00A342AB" w:rsidRDefault="00A342AB">
            <w:pPr>
              <w:pStyle w:val="ConsPlusNormal"/>
            </w:pPr>
            <w:r>
              <w:t>- разработка порядка установления, изменения и отмены маршрутов;</w:t>
            </w:r>
          </w:p>
          <w:p w:rsidR="00A342AB" w:rsidRDefault="00A342AB">
            <w:pPr>
              <w:pStyle w:val="ConsPlusNormal"/>
            </w:pPr>
            <w:r>
              <w:t xml:space="preserve">- разработка порядка ведения </w:t>
            </w:r>
            <w:r>
              <w:lastRenderedPageBreak/>
              <w:t>маршрутов регулярных перевозок;</w:t>
            </w:r>
          </w:p>
          <w:p w:rsidR="00A342AB" w:rsidRDefault="00A342AB">
            <w:pPr>
              <w:pStyle w:val="ConsPlusNormal"/>
            </w:pPr>
            <w:r>
              <w:t>- проведение открытых конкурсов на право заключения договора об организации регулярных перевозок автомобильным пассажирским транспортом по пригородным и междугородным маршрутам межмуниципального сообщения в Удмуртской Республике по регулируемым и нерегулируемым тарифам</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Создание условий для добросовестной конкуренции на рынке услуг перевозок пассажиров наземным транспортом; повышение информационной доступности и уровня информированности потребителей услуг</w:t>
            </w:r>
          </w:p>
        </w:tc>
        <w:tc>
          <w:tcPr>
            <w:tcW w:w="2494" w:type="dxa"/>
          </w:tcPr>
          <w:p w:rsidR="00A342AB" w:rsidRDefault="00A342AB">
            <w:pPr>
              <w:pStyle w:val="ConsPlusNormal"/>
            </w:pPr>
            <w:r>
              <w:t>НПА УР, НПА ОМСУ УР, НПА Миндортранса УР о проведении конкурса, договор об организации регулярных перевозок в Удмуртской Республике, информация</w:t>
            </w:r>
          </w:p>
        </w:tc>
        <w:tc>
          <w:tcPr>
            <w:tcW w:w="2324" w:type="dxa"/>
          </w:tcPr>
          <w:p w:rsidR="00A342AB" w:rsidRDefault="00A342AB">
            <w:pPr>
              <w:pStyle w:val="ConsPlusNormal"/>
            </w:pPr>
            <w:r>
              <w:t>Миндортранс УР, ОМСУ УР (по согласованию)</w:t>
            </w:r>
          </w:p>
        </w:tc>
      </w:tr>
      <w:tr w:rsidR="00A342AB">
        <w:tc>
          <w:tcPr>
            <w:tcW w:w="794" w:type="dxa"/>
          </w:tcPr>
          <w:p w:rsidR="00A342AB" w:rsidRDefault="00A342AB">
            <w:pPr>
              <w:pStyle w:val="ConsPlusNormal"/>
              <w:jc w:val="center"/>
            </w:pPr>
            <w:r>
              <w:lastRenderedPageBreak/>
              <w:t>10.7</w:t>
            </w:r>
          </w:p>
        </w:tc>
        <w:tc>
          <w:tcPr>
            <w:tcW w:w="3458" w:type="dxa"/>
          </w:tcPr>
          <w:p w:rsidR="00A342AB" w:rsidRDefault="00A342AB">
            <w:pPr>
              <w:pStyle w:val="ConsPlusNormal"/>
            </w:pPr>
            <w:r>
              <w:t>Проведение мониторинга административных барьеров и состояния и оценки состояния конкурентной среды на рынке перевозок автомобильным пассажирским транспортом</w:t>
            </w:r>
          </w:p>
        </w:tc>
        <w:tc>
          <w:tcPr>
            <w:tcW w:w="1417" w:type="dxa"/>
          </w:tcPr>
          <w:p w:rsidR="00A342AB" w:rsidRDefault="00A342AB">
            <w:pPr>
              <w:pStyle w:val="ConsPlusNormal"/>
              <w:jc w:val="center"/>
            </w:pPr>
            <w:r>
              <w:t>Ежегодно до 31 декабря</w:t>
            </w:r>
          </w:p>
        </w:tc>
        <w:tc>
          <w:tcPr>
            <w:tcW w:w="3061" w:type="dxa"/>
            <w:vMerge w:val="restart"/>
          </w:tcPr>
          <w:p w:rsidR="00A342AB" w:rsidRDefault="00A342AB">
            <w:pPr>
              <w:pStyle w:val="ConsPlusNormal"/>
            </w:pPr>
            <w:r>
              <w:t>Получение данных для проведения анализа состояния рынка услуг и планирования мероприятий по содействию развитию конкуренции</w:t>
            </w:r>
          </w:p>
        </w:tc>
        <w:tc>
          <w:tcPr>
            <w:tcW w:w="2494" w:type="dxa"/>
            <w:vMerge w:val="restart"/>
          </w:tcPr>
          <w:p w:rsidR="00A342AB" w:rsidRDefault="00A342AB">
            <w:pPr>
              <w:pStyle w:val="ConsPlusNormal"/>
            </w:pPr>
            <w:r>
              <w:t>Аналитическая информация в Минэкономики УР для ежегодного доклада Удмуртской Республики</w:t>
            </w:r>
          </w:p>
        </w:tc>
        <w:tc>
          <w:tcPr>
            <w:tcW w:w="2324" w:type="dxa"/>
          </w:tcPr>
          <w:p w:rsidR="00A342AB" w:rsidRDefault="00A342AB">
            <w:pPr>
              <w:pStyle w:val="ConsPlusNormal"/>
            </w:pPr>
            <w:r>
              <w:t>Миндортранс УР, УФАС по УР (по согласованию), ОМСУ УР (по согласованию)</w:t>
            </w:r>
          </w:p>
        </w:tc>
      </w:tr>
      <w:tr w:rsidR="00A342AB">
        <w:tc>
          <w:tcPr>
            <w:tcW w:w="794" w:type="dxa"/>
          </w:tcPr>
          <w:p w:rsidR="00A342AB" w:rsidRDefault="00A342AB">
            <w:pPr>
              <w:pStyle w:val="ConsPlusNormal"/>
              <w:jc w:val="center"/>
            </w:pPr>
            <w:r>
              <w:t>10.8</w:t>
            </w:r>
          </w:p>
        </w:tc>
        <w:tc>
          <w:tcPr>
            <w:tcW w:w="3458" w:type="dxa"/>
          </w:tcPr>
          <w:p w:rsidR="00A342AB" w:rsidRDefault="00A342AB">
            <w:pPr>
              <w:pStyle w:val="ConsPlusNormal"/>
            </w:pPr>
            <w:r>
              <w:t>Проведение мониторинга удовлетворенности потребителей качеством услуг на рынке перевозок автомобильным пассажирским транспортом</w:t>
            </w:r>
          </w:p>
        </w:tc>
        <w:tc>
          <w:tcPr>
            <w:tcW w:w="1417" w:type="dxa"/>
          </w:tcPr>
          <w:p w:rsidR="00A342AB" w:rsidRDefault="00A342AB">
            <w:pPr>
              <w:pStyle w:val="ConsPlusNormal"/>
              <w:jc w:val="center"/>
            </w:pPr>
            <w:r>
              <w:t>Ежегодно до 31 декабря</w:t>
            </w:r>
          </w:p>
        </w:tc>
        <w:tc>
          <w:tcPr>
            <w:tcW w:w="3061" w:type="dxa"/>
            <w:vMerge/>
          </w:tcPr>
          <w:p w:rsidR="00A342AB" w:rsidRDefault="00A342AB"/>
        </w:tc>
        <w:tc>
          <w:tcPr>
            <w:tcW w:w="2494" w:type="dxa"/>
            <w:vMerge/>
          </w:tcPr>
          <w:p w:rsidR="00A342AB" w:rsidRDefault="00A342AB"/>
        </w:tc>
        <w:tc>
          <w:tcPr>
            <w:tcW w:w="2324" w:type="dxa"/>
          </w:tcPr>
          <w:p w:rsidR="00A342AB" w:rsidRDefault="00A342AB">
            <w:pPr>
              <w:pStyle w:val="ConsPlusNormal"/>
            </w:pPr>
            <w:r>
              <w:t>Миндортранс УР, ОМСУ УР (по согласованию)</w:t>
            </w:r>
          </w:p>
        </w:tc>
      </w:tr>
      <w:tr w:rsidR="00A342AB">
        <w:tc>
          <w:tcPr>
            <w:tcW w:w="13548" w:type="dxa"/>
            <w:gridSpan w:val="6"/>
          </w:tcPr>
          <w:p w:rsidR="00A342AB" w:rsidRDefault="00A342AB">
            <w:pPr>
              <w:pStyle w:val="ConsPlusNormal"/>
              <w:jc w:val="center"/>
              <w:outlineLvl w:val="3"/>
            </w:pPr>
            <w:r>
              <w:t>11. Рынок услуг связи</w:t>
            </w:r>
          </w:p>
        </w:tc>
      </w:tr>
      <w:tr w:rsidR="00A342AB">
        <w:tc>
          <w:tcPr>
            <w:tcW w:w="13548" w:type="dxa"/>
            <w:gridSpan w:val="6"/>
          </w:tcPr>
          <w:p w:rsidR="00A342AB" w:rsidRDefault="00A342AB">
            <w:pPr>
              <w:pStyle w:val="ConsPlusNormal"/>
            </w:pPr>
            <w:r>
              <w:t>Развитие конкуренции на рынке услуг, наличие доступной связи позволит повысить инвестиционную привлекательность республики. На 1 января 2015 года доля домохозяйств, имеющих возможность пользоваться услугами проводного или мобильного широкополосного доступа (далее - ШПД) к сети Интернет составляет в среднем 50% (по городам Удмуртской Республики этот показатель значительно выше). Основными проблемами являются: сложность в прокладке сетей на территории республики, особенно в отдаленных районах; длительность процедур оформления разрешительных документов на размещение оборудования связи; высокие ставки арендной платы при размещении оборудования связи (в т.ч. на объектах муниципальной собственности и собственности Удмуртской Республики); низкий уровень тарифов на услуги связи, что снижает экономические показатели операторов связи и препятствует инвестициям в развитие сетей связи.</w:t>
            </w:r>
          </w:p>
          <w:p w:rsidR="00A342AB" w:rsidRDefault="00A342AB">
            <w:pPr>
              <w:pStyle w:val="ConsPlusNormal"/>
            </w:pPr>
            <w:r>
              <w:lastRenderedPageBreak/>
              <w:t>Реализация мероприятий позволит достичь к 2019 году доли домохозяйств, имеющих возможность пользоваться услугами проводного или мобильного ШПД к сети Интернет, - не менее 76%</w:t>
            </w:r>
          </w:p>
        </w:tc>
      </w:tr>
      <w:tr w:rsidR="00A342AB">
        <w:tc>
          <w:tcPr>
            <w:tcW w:w="794" w:type="dxa"/>
          </w:tcPr>
          <w:p w:rsidR="00A342AB" w:rsidRDefault="00A342AB">
            <w:pPr>
              <w:pStyle w:val="ConsPlusNormal"/>
              <w:jc w:val="center"/>
            </w:pPr>
            <w:r>
              <w:lastRenderedPageBreak/>
              <w:t>11.1</w:t>
            </w:r>
          </w:p>
        </w:tc>
        <w:tc>
          <w:tcPr>
            <w:tcW w:w="3458" w:type="dxa"/>
          </w:tcPr>
          <w:p w:rsidR="00A342AB" w:rsidRDefault="00A342AB">
            <w:pPr>
              <w:pStyle w:val="ConsPlusNormal"/>
            </w:pPr>
            <w:r>
              <w:t>Актуализация и (или) формирование нормативно-правовой базы Удмуртской Республики и ОМСУ УР, направленной на оказание содействия операторам связи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Увеличение охвата домашних хозяйств современными услугами связи, включая услуги ШПД к сети Интернет</w:t>
            </w:r>
          </w:p>
        </w:tc>
        <w:tc>
          <w:tcPr>
            <w:tcW w:w="2494" w:type="dxa"/>
          </w:tcPr>
          <w:p w:rsidR="00A342AB" w:rsidRDefault="00A342AB">
            <w:pPr>
              <w:pStyle w:val="ConsPlusNormal"/>
            </w:pPr>
            <w:r>
              <w:t>Распоряжение Правительства Удмуртской Республики</w:t>
            </w:r>
          </w:p>
        </w:tc>
        <w:tc>
          <w:tcPr>
            <w:tcW w:w="2324" w:type="dxa"/>
          </w:tcPr>
          <w:p w:rsidR="00A342AB" w:rsidRDefault="00A342AB">
            <w:pPr>
              <w:pStyle w:val="ConsPlusNormal"/>
            </w:pPr>
            <w:r>
              <w:t>АгИС УР, ОМСУ УР (по согласованию)</w:t>
            </w:r>
          </w:p>
        </w:tc>
      </w:tr>
      <w:tr w:rsidR="00A342AB">
        <w:tc>
          <w:tcPr>
            <w:tcW w:w="794" w:type="dxa"/>
          </w:tcPr>
          <w:p w:rsidR="00A342AB" w:rsidRDefault="00A342AB">
            <w:pPr>
              <w:pStyle w:val="ConsPlusNormal"/>
              <w:jc w:val="center"/>
            </w:pPr>
            <w:r>
              <w:t>11.2</w:t>
            </w:r>
          </w:p>
        </w:tc>
        <w:tc>
          <w:tcPr>
            <w:tcW w:w="3458" w:type="dxa"/>
          </w:tcPr>
          <w:p w:rsidR="00A342AB" w:rsidRDefault="00A342AB">
            <w:pPr>
              <w:pStyle w:val="ConsPlusNormal"/>
            </w:pPr>
            <w:r>
              <w:t>Разработка и заключение соглашений между Правительством Удмуртской Республики и операторами связи о намерениях в сфере развития услуг связи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Создание условий для добросовестной конкуренции на рынке услуг связи</w:t>
            </w:r>
          </w:p>
        </w:tc>
        <w:tc>
          <w:tcPr>
            <w:tcW w:w="2494" w:type="dxa"/>
          </w:tcPr>
          <w:p w:rsidR="00A342AB" w:rsidRDefault="00A342AB">
            <w:pPr>
              <w:pStyle w:val="ConsPlusNormal"/>
            </w:pPr>
            <w:r>
              <w:t>Соглашения с операторами связи</w:t>
            </w:r>
          </w:p>
        </w:tc>
        <w:tc>
          <w:tcPr>
            <w:tcW w:w="2324" w:type="dxa"/>
          </w:tcPr>
          <w:p w:rsidR="00A342AB" w:rsidRDefault="00A342AB">
            <w:pPr>
              <w:pStyle w:val="ConsPlusNormal"/>
            </w:pPr>
            <w:r>
              <w:t>АгИС УР</w:t>
            </w:r>
          </w:p>
        </w:tc>
      </w:tr>
      <w:tr w:rsidR="00A342AB">
        <w:tc>
          <w:tcPr>
            <w:tcW w:w="794" w:type="dxa"/>
          </w:tcPr>
          <w:p w:rsidR="00A342AB" w:rsidRDefault="00A342AB">
            <w:pPr>
              <w:pStyle w:val="ConsPlusNormal"/>
              <w:jc w:val="center"/>
            </w:pPr>
            <w:r>
              <w:t>11.3</w:t>
            </w:r>
          </w:p>
        </w:tc>
        <w:tc>
          <w:tcPr>
            <w:tcW w:w="3458" w:type="dxa"/>
          </w:tcPr>
          <w:p w:rsidR="00A342AB" w:rsidRDefault="00A342AB">
            <w:pPr>
              <w:pStyle w:val="ConsPlusNormal"/>
            </w:pPr>
            <w:r>
              <w:t>Мониторинг обеспечения покрытия территорий муниципальных образований в Удмуртской Республике современными услугами связи, включая ШПД к сети Интернет</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Устранение "цифрового неравенства" муниципальных образований в Удмуртской Республике; выявление территорий республики, где ни один оператор связи не оказывает услуг ШПД к сети Интернет</w:t>
            </w:r>
          </w:p>
        </w:tc>
        <w:tc>
          <w:tcPr>
            <w:tcW w:w="2494" w:type="dxa"/>
          </w:tcPr>
          <w:p w:rsidR="00A342AB" w:rsidRDefault="00A342AB">
            <w:pPr>
              <w:pStyle w:val="ConsPlusNormal"/>
            </w:pPr>
            <w:r>
              <w:t>Информация на официальных сайтах АгИС УР, МО в УР</w:t>
            </w:r>
          </w:p>
        </w:tc>
        <w:tc>
          <w:tcPr>
            <w:tcW w:w="2324" w:type="dxa"/>
          </w:tcPr>
          <w:p w:rsidR="00A342AB" w:rsidRDefault="00A342AB">
            <w:pPr>
              <w:pStyle w:val="ConsPlusNormal"/>
            </w:pPr>
            <w:r>
              <w:t>АгИС УР, ОМСУ УР (по согласованию)</w:t>
            </w:r>
          </w:p>
        </w:tc>
      </w:tr>
      <w:tr w:rsidR="00A342AB">
        <w:tc>
          <w:tcPr>
            <w:tcW w:w="794" w:type="dxa"/>
          </w:tcPr>
          <w:p w:rsidR="00A342AB" w:rsidRDefault="00A342AB">
            <w:pPr>
              <w:pStyle w:val="ConsPlusNormal"/>
              <w:jc w:val="center"/>
            </w:pPr>
            <w:r>
              <w:t>11.4</w:t>
            </w:r>
          </w:p>
        </w:tc>
        <w:tc>
          <w:tcPr>
            <w:tcW w:w="3458" w:type="dxa"/>
          </w:tcPr>
          <w:p w:rsidR="00A342AB" w:rsidRDefault="00A342AB">
            <w:pPr>
              <w:pStyle w:val="ConsPlusNormal"/>
            </w:pPr>
            <w:r>
              <w:t xml:space="preserve">Формирование и ведение реестра операторов услуг связи, включающего операторов универсального обслуживания, операторов, занимающих существенное положение в сети связи общего пользования, сведения о зонах их охвата </w:t>
            </w:r>
            <w:r>
              <w:lastRenderedPageBreak/>
              <w:t>(беспроводной доступ) и зонах прилегания сетей связи (проводной фиксированный доступ) на территории Удмуртской Республики</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Повышение информационной обеспеченности потребителей услуг связи</w:t>
            </w:r>
          </w:p>
        </w:tc>
        <w:tc>
          <w:tcPr>
            <w:tcW w:w="2494" w:type="dxa"/>
          </w:tcPr>
          <w:p w:rsidR="00A342AB" w:rsidRDefault="00A342AB">
            <w:pPr>
              <w:pStyle w:val="ConsPlusNormal"/>
            </w:pPr>
            <w:r>
              <w:t>Актуальная версия реестра операторов услуг связи на официальном сайте АгИС УР</w:t>
            </w:r>
          </w:p>
        </w:tc>
        <w:tc>
          <w:tcPr>
            <w:tcW w:w="2324" w:type="dxa"/>
          </w:tcPr>
          <w:p w:rsidR="00A342AB" w:rsidRDefault="00A342AB">
            <w:pPr>
              <w:pStyle w:val="ConsPlusNormal"/>
            </w:pPr>
            <w:r>
              <w:t>АгИС УР</w:t>
            </w:r>
          </w:p>
        </w:tc>
      </w:tr>
      <w:tr w:rsidR="00A342AB">
        <w:tc>
          <w:tcPr>
            <w:tcW w:w="794" w:type="dxa"/>
          </w:tcPr>
          <w:p w:rsidR="00A342AB" w:rsidRDefault="00A342AB">
            <w:pPr>
              <w:pStyle w:val="ConsPlusNormal"/>
              <w:jc w:val="center"/>
            </w:pPr>
            <w:r>
              <w:lastRenderedPageBreak/>
              <w:t>11.5</w:t>
            </w:r>
          </w:p>
        </w:tc>
        <w:tc>
          <w:tcPr>
            <w:tcW w:w="3458" w:type="dxa"/>
          </w:tcPr>
          <w:p w:rsidR="00A342AB" w:rsidRDefault="00A342AB">
            <w:pPr>
              <w:pStyle w:val="ConsPlusNormal"/>
            </w:pPr>
            <w:r>
              <w:t xml:space="preserve">Мониторинг развития в Удмуртской Республике универсальных услуг связи, оказываемых в порядке, установленном Федеральным </w:t>
            </w:r>
            <w:hyperlink r:id="rId20" w:history="1">
              <w:r>
                <w:rPr>
                  <w:color w:val="0000FF"/>
                </w:rPr>
                <w:t>законом</w:t>
              </w:r>
            </w:hyperlink>
            <w:r>
              <w:t xml:space="preserve"> от 3 февраля 2014 года N 9-ФЗ "О внесении изменений в Федеральный закон "О связи", в том числе развития ШПД к сети Интернет в населенных пунктах категорий: с населением от 250 до 500 человек, от 500 и более</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Стимулирование развития инфраструктуры связи; повышение доступности услуг связи и качества обслуживания населения</w:t>
            </w:r>
          </w:p>
        </w:tc>
        <w:tc>
          <w:tcPr>
            <w:tcW w:w="2494" w:type="dxa"/>
          </w:tcPr>
          <w:p w:rsidR="00A342AB" w:rsidRDefault="00A342AB">
            <w:pPr>
              <w:pStyle w:val="ConsPlusNormal"/>
            </w:pPr>
            <w:r>
              <w:t>Аналитическая информация</w:t>
            </w:r>
          </w:p>
        </w:tc>
        <w:tc>
          <w:tcPr>
            <w:tcW w:w="2324" w:type="dxa"/>
          </w:tcPr>
          <w:p w:rsidR="00A342AB" w:rsidRDefault="00A342AB">
            <w:pPr>
              <w:pStyle w:val="ConsPlusNormal"/>
            </w:pPr>
            <w:r>
              <w:t>АгИС УР</w:t>
            </w:r>
          </w:p>
        </w:tc>
      </w:tr>
      <w:tr w:rsidR="00A342AB">
        <w:tc>
          <w:tcPr>
            <w:tcW w:w="794" w:type="dxa"/>
          </w:tcPr>
          <w:p w:rsidR="00A342AB" w:rsidRDefault="00A342AB">
            <w:pPr>
              <w:pStyle w:val="ConsPlusNormal"/>
              <w:jc w:val="center"/>
            </w:pPr>
            <w:r>
              <w:t>11.6</w:t>
            </w:r>
          </w:p>
        </w:tc>
        <w:tc>
          <w:tcPr>
            <w:tcW w:w="3458" w:type="dxa"/>
          </w:tcPr>
          <w:p w:rsidR="00A342AB" w:rsidRDefault="00A342AB">
            <w:pPr>
              <w:pStyle w:val="ConsPlusNormal"/>
            </w:pPr>
            <w:r>
              <w:t>Проведение мониторинга административных барьеров при строительстве (эксплуатации) сетей связи и состояния и оценки состояния конкурентной среды на рынке услуг связи</w:t>
            </w:r>
          </w:p>
        </w:tc>
        <w:tc>
          <w:tcPr>
            <w:tcW w:w="1417" w:type="dxa"/>
            <w:vMerge w:val="restart"/>
          </w:tcPr>
          <w:p w:rsidR="00A342AB" w:rsidRDefault="00A342AB">
            <w:pPr>
              <w:pStyle w:val="ConsPlusNormal"/>
              <w:jc w:val="center"/>
            </w:pPr>
            <w:r>
              <w:t>Ежегодно до 31 декабря</w:t>
            </w:r>
          </w:p>
        </w:tc>
        <w:tc>
          <w:tcPr>
            <w:tcW w:w="3061" w:type="dxa"/>
            <w:vMerge w:val="restart"/>
          </w:tcPr>
          <w:p w:rsidR="00A342AB" w:rsidRDefault="00A342AB">
            <w:pPr>
              <w:pStyle w:val="ConsPlusNormal"/>
            </w:pPr>
            <w:r>
              <w:t>Получение данных для проведения анализа отрасли и планирования мероприятий по содействию развитию конкуренции</w:t>
            </w:r>
          </w:p>
        </w:tc>
        <w:tc>
          <w:tcPr>
            <w:tcW w:w="2494" w:type="dxa"/>
            <w:vMerge w:val="restart"/>
          </w:tcPr>
          <w:p w:rsidR="00A342AB" w:rsidRDefault="00A342AB">
            <w:pPr>
              <w:pStyle w:val="ConsPlusNormal"/>
            </w:pPr>
            <w:r>
              <w:t>Аналитическая информация в Минэкономики УР для ежегодного доклада Удмуртской Республики</w:t>
            </w:r>
          </w:p>
        </w:tc>
        <w:tc>
          <w:tcPr>
            <w:tcW w:w="2324" w:type="dxa"/>
            <w:vMerge w:val="restart"/>
          </w:tcPr>
          <w:p w:rsidR="00A342AB" w:rsidRDefault="00A342AB">
            <w:pPr>
              <w:pStyle w:val="ConsPlusNormal"/>
            </w:pPr>
            <w:r>
              <w:t>АгИС УР, ОМСУ УР (по согласованию)</w:t>
            </w:r>
          </w:p>
        </w:tc>
      </w:tr>
      <w:tr w:rsidR="00A342AB">
        <w:tc>
          <w:tcPr>
            <w:tcW w:w="794" w:type="dxa"/>
          </w:tcPr>
          <w:p w:rsidR="00A342AB" w:rsidRDefault="00A342AB">
            <w:pPr>
              <w:pStyle w:val="ConsPlusNormal"/>
              <w:jc w:val="center"/>
            </w:pPr>
            <w:r>
              <w:t>11.7</w:t>
            </w:r>
          </w:p>
        </w:tc>
        <w:tc>
          <w:tcPr>
            <w:tcW w:w="3458" w:type="dxa"/>
          </w:tcPr>
          <w:p w:rsidR="00A342AB" w:rsidRDefault="00A342AB">
            <w:pPr>
              <w:pStyle w:val="ConsPlusNormal"/>
            </w:pPr>
            <w:r>
              <w:t>Проведение мониторинга удовлетворенности потребителей качеством услуг на рынке услуг связи</w:t>
            </w:r>
          </w:p>
        </w:tc>
        <w:tc>
          <w:tcPr>
            <w:tcW w:w="1417" w:type="dxa"/>
            <w:vMerge/>
          </w:tcPr>
          <w:p w:rsidR="00A342AB" w:rsidRDefault="00A342AB"/>
        </w:tc>
        <w:tc>
          <w:tcPr>
            <w:tcW w:w="3061" w:type="dxa"/>
            <w:vMerge/>
          </w:tcPr>
          <w:p w:rsidR="00A342AB" w:rsidRDefault="00A342AB"/>
        </w:tc>
        <w:tc>
          <w:tcPr>
            <w:tcW w:w="2494" w:type="dxa"/>
            <w:vMerge/>
          </w:tcPr>
          <w:p w:rsidR="00A342AB" w:rsidRDefault="00A342AB"/>
        </w:tc>
        <w:tc>
          <w:tcPr>
            <w:tcW w:w="2324" w:type="dxa"/>
            <w:vMerge/>
          </w:tcPr>
          <w:p w:rsidR="00A342AB" w:rsidRDefault="00A342AB"/>
        </w:tc>
      </w:tr>
      <w:tr w:rsidR="00A342AB">
        <w:tc>
          <w:tcPr>
            <w:tcW w:w="13548" w:type="dxa"/>
            <w:gridSpan w:val="6"/>
          </w:tcPr>
          <w:p w:rsidR="00A342AB" w:rsidRDefault="00A342AB">
            <w:pPr>
              <w:pStyle w:val="ConsPlusNormal"/>
              <w:jc w:val="center"/>
              <w:outlineLvl w:val="3"/>
            </w:pPr>
            <w:r>
              <w:t>12. Рынок услуг в сфере социального обслуживания населения</w:t>
            </w:r>
          </w:p>
        </w:tc>
      </w:tr>
      <w:tr w:rsidR="00A342AB">
        <w:tc>
          <w:tcPr>
            <w:tcW w:w="13548" w:type="dxa"/>
            <w:gridSpan w:val="6"/>
          </w:tcPr>
          <w:p w:rsidR="00A342AB" w:rsidRDefault="00A342AB">
            <w:pPr>
              <w:pStyle w:val="ConsPlusNormal"/>
            </w:pPr>
            <w:r>
              <w:t xml:space="preserve">По состоянию на 1 января 2015 года доля негосударственных организаций, осуществляющих деятельность в сфере социальных услуг, незначительна и составляет 2,6%. Основными причинами отсутствия интереса организаций негосударственного сектора являются </w:t>
            </w:r>
            <w:r>
              <w:lastRenderedPageBreak/>
              <w:t xml:space="preserve">нерентабельность бизнеса, неплатежеспособность потребителей услуг (пенсионеры, инвалиды). Необходимость расширения присутствия на рынке социальных услуг негосударственных организаций обусловлена вступлением в силу с 1 января 2015 года отдельных положений </w:t>
            </w:r>
            <w:hyperlink r:id="rId21" w:history="1">
              <w:r>
                <w:rPr>
                  <w:color w:val="0000FF"/>
                </w:rPr>
                <w:t>Закона</w:t>
              </w:r>
            </w:hyperlink>
            <w:r>
              <w:t xml:space="preserve"> Российской Федерации "Об основах социального обслуживания граждан в Российской Федерации". В рамках данного </w:t>
            </w:r>
            <w:hyperlink r:id="rId22" w:history="1">
              <w:r>
                <w:rPr>
                  <w:color w:val="0000FF"/>
                </w:rPr>
                <w:t>закона</w:t>
              </w:r>
            </w:hyperlink>
            <w:r>
              <w:t xml:space="preserve"> осуществляются мероприятия по повышению информированности населения об оказываемых социальных услугах, порядке их предоставления, организуются встречи с участием представителей негосударственных организаций социальной направленности. Необходимая информация размещается на официальном сайте Министерства социальной, семейной и демографической политики Удмуртской Республики. Реализация мероприятий позволит увеличить долю учреждений негосударственного сектора в количестве учреждений всех форм собственности до 10% к 2019 году</w:t>
            </w:r>
          </w:p>
        </w:tc>
      </w:tr>
      <w:tr w:rsidR="00A342AB">
        <w:tc>
          <w:tcPr>
            <w:tcW w:w="794" w:type="dxa"/>
            <w:vMerge w:val="restart"/>
          </w:tcPr>
          <w:p w:rsidR="00A342AB" w:rsidRDefault="00A342AB">
            <w:pPr>
              <w:pStyle w:val="ConsPlusNormal"/>
              <w:jc w:val="center"/>
            </w:pPr>
            <w:r>
              <w:lastRenderedPageBreak/>
              <w:t>12.1</w:t>
            </w:r>
          </w:p>
        </w:tc>
        <w:tc>
          <w:tcPr>
            <w:tcW w:w="3458" w:type="dxa"/>
          </w:tcPr>
          <w:p w:rsidR="00A342AB" w:rsidRDefault="00A342AB">
            <w:pPr>
              <w:pStyle w:val="ConsPlusNormal"/>
            </w:pPr>
            <w:r>
              <w:t xml:space="preserve">Обеспечение выполнения требований Федерального </w:t>
            </w:r>
            <w:hyperlink r:id="rId23" w:history="1">
              <w:r>
                <w:rPr>
                  <w:color w:val="0000FF"/>
                </w:rPr>
                <w:t>закона</w:t>
              </w:r>
            </w:hyperlink>
            <w:r>
              <w:t xml:space="preserve"> от 28 декабря 2013 года N 442-ФЗ "Об основах социального обслуживания граждан в Российской Федерации" по организации социального обслуживания населения, в том числе:</w:t>
            </w:r>
          </w:p>
        </w:tc>
        <w:tc>
          <w:tcPr>
            <w:tcW w:w="1417" w:type="dxa"/>
            <w:vMerge w:val="restart"/>
          </w:tcPr>
          <w:p w:rsidR="00A342AB" w:rsidRDefault="00A342AB">
            <w:pPr>
              <w:pStyle w:val="ConsPlusNormal"/>
              <w:jc w:val="center"/>
            </w:pPr>
            <w:r>
              <w:t>2015 - 2018 годы</w:t>
            </w:r>
          </w:p>
        </w:tc>
        <w:tc>
          <w:tcPr>
            <w:tcW w:w="3061" w:type="dxa"/>
          </w:tcPr>
          <w:p w:rsidR="00A342AB" w:rsidRDefault="00A342AB">
            <w:pPr>
              <w:pStyle w:val="ConsPlusNormal"/>
            </w:pPr>
            <w:r>
              <w:t>Развитие конкурентной среды на рынке социальных услуг</w:t>
            </w:r>
          </w:p>
        </w:tc>
        <w:tc>
          <w:tcPr>
            <w:tcW w:w="2494" w:type="dxa"/>
          </w:tcPr>
          <w:p w:rsidR="00A342AB" w:rsidRDefault="00A342AB">
            <w:pPr>
              <w:pStyle w:val="ConsPlusNormal"/>
            </w:pPr>
          </w:p>
        </w:tc>
        <w:tc>
          <w:tcPr>
            <w:tcW w:w="2324" w:type="dxa"/>
            <w:vMerge w:val="restart"/>
          </w:tcPr>
          <w:p w:rsidR="00A342AB" w:rsidRDefault="00A342AB">
            <w:pPr>
              <w:pStyle w:val="ConsPlusNormal"/>
            </w:pPr>
            <w:r>
              <w:t>Минсоцполитики УР</w:t>
            </w:r>
          </w:p>
        </w:tc>
      </w:tr>
      <w:tr w:rsidR="00A342AB">
        <w:tc>
          <w:tcPr>
            <w:tcW w:w="794" w:type="dxa"/>
            <w:vMerge/>
          </w:tcPr>
          <w:p w:rsidR="00A342AB" w:rsidRDefault="00A342AB"/>
        </w:tc>
        <w:tc>
          <w:tcPr>
            <w:tcW w:w="3458" w:type="dxa"/>
          </w:tcPr>
          <w:p w:rsidR="00A342AB" w:rsidRDefault="00A342AB">
            <w:pPr>
              <w:pStyle w:val="ConsPlusNormal"/>
            </w:pPr>
            <w:r>
              <w:t>- привлечение в реестр поставщиков Удмуртской Республики негосударственных организаций социального обслуживания и индивидуальных предпринимателей, осуществляющих социальное обслуживание граждан (далее - поставщики социальных услуг);</w:t>
            </w:r>
          </w:p>
          <w:p w:rsidR="00A342AB" w:rsidRDefault="00A342AB">
            <w:pPr>
              <w:pStyle w:val="ConsPlusNormal"/>
            </w:pPr>
            <w:r>
              <w:t xml:space="preserve">- информирование поставщиков социальных услуг через СМИ, а также путем проведения встреч, круглых столов, размещения информации в сети Интернет о возможности включения в реестр </w:t>
            </w:r>
            <w:r>
              <w:lastRenderedPageBreak/>
              <w:t>поставщиков социальных услуг Удмуртской Республики</w:t>
            </w:r>
          </w:p>
        </w:tc>
        <w:tc>
          <w:tcPr>
            <w:tcW w:w="1417" w:type="dxa"/>
            <w:vMerge/>
          </w:tcPr>
          <w:p w:rsidR="00A342AB" w:rsidRDefault="00A342AB"/>
        </w:tc>
        <w:tc>
          <w:tcPr>
            <w:tcW w:w="3061" w:type="dxa"/>
          </w:tcPr>
          <w:p w:rsidR="00A342AB" w:rsidRDefault="00A342AB">
            <w:pPr>
              <w:pStyle w:val="ConsPlusNormal"/>
            </w:pPr>
            <w:r>
              <w:t>Увеличение доли поставщиков социальных услуг</w:t>
            </w:r>
          </w:p>
        </w:tc>
        <w:tc>
          <w:tcPr>
            <w:tcW w:w="2494" w:type="dxa"/>
          </w:tcPr>
          <w:p w:rsidR="00A342AB" w:rsidRDefault="00A342AB">
            <w:pPr>
              <w:pStyle w:val="ConsPlusNormal"/>
            </w:pPr>
            <w:r>
              <w:t>Информация в СМИ, на официальном сайте Минсоцполитики УР</w:t>
            </w:r>
          </w:p>
        </w:tc>
        <w:tc>
          <w:tcPr>
            <w:tcW w:w="2324" w:type="dxa"/>
            <w:vMerge/>
          </w:tcPr>
          <w:p w:rsidR="00A342AB" w:rsidRDefault="00A342AB"/>
        </w:tc>
      </w:tr>
      <w:tr w:rsidR="00A342AB">
        <w:tc>
          <w:tcPr>
            <w:tcW w:w="794" w:type="dxa"/>
            <w:vMerge/>
          </w:tcPr>
          <w:p w:rsidR="00A342AB" w:rsidRDefault="00A342AB"/>
        </w:tc>
        <w:tc>
          <w:tcPr>
            <w:tcW w:w="3458" w:type="dxa"/>
          </w:tcPr>
          <w:p w:rsidR="00A342AB" w:rsidRDefault="00A342AB">
            <w:pPr>
              <w:pStyle w:val="ConsPlusNormal"/>
            </w:pPr>
            <w:r>
              <w:t>- выплата компенсации поставщикам социальных услуг</w:t>
            </w:r>
          </w:p>
        </w:tc>
        <w:tc>
          <w:tcPr>
            <w:tcW w:w="1417" w:type="dxa"/>
            <w:vMerge/>
          </w:tcPr>
          <w:p w:rsidR="00A342AB" w:rsidRDefault="00A342AB"/>
        </w:tc>
        <w:tc>
          <w:tcPr>
            <w:tcW w:w="3061" w:type="dxa"/>
          </w:tcPr>
          <w:p w:rsidR="00A342AB" w:rsidRDefault="00A342AB">
            <w:pPr>
              <w:pStyle w:val="ConsPlusNormal"/>
            </w:pPr>
            <w:r>
              <w:t>Компенсация поставщикам социальных услуг затрат на предоставление социальных услуг, включенных в перечень социальных услуг</w:t>
            </w:r>
          </w:p>
        </w:tc>
        <w:tc>
          <w:tcPr>
            <w:tcW w:w="2494" w:type="dxa"/>
          </w:tcPr>
          <w:p w:rsidR="00A342AB" w:rsidRDefault="00A342AB">
            <w:pPr>
              <w:pStyle w:val="ConsPlusNormal"/>
            </w:pPr>
            <w:r>
              <w:t>НПА УР</w:t>
            </w:r>
          </w:p>
        </w:tc>
        <w:tc>
          <w:tcPr>
            <w:tcW w:w="2324" w:type="dxa"/>
            <w:vMerge/>
          </w:tcPr>
          <w:p w:rsidR="00A342AB" w:rsidRDefault="00A342AB"/>
        </w:tc>
      </w:tr>
      <w:tr w:rsidR="00A342AB">
        <w:tc>
          <w:tcPr>
            <w:tcW w:w="794" w:type="dxa"/>
          </w:tcPr>
          <w:p w:rsidR="00A342AB" w:rsidRDefault="00A342AB">
            <w:pPr>
              <w:pStyle w:val="ConsPlusNormal"/>
              <w:jc w:val="center"/>
            </w:pPr>
            <w:r>
              <w:t>12.2</w:t>
            </w:r>
          </w:p>
        </w:tc>
        <w:tc>
          <w:tcPr>
            <w:tcW w:w="3458" w:type="dxa"/>
          </w:tcPr>
          <w:p w:rsidR="00A342AB" w:rsidRDefault="00A342AB">
            <w:pPr>
              <w:pStyle w:val="ConsPlusNormal"/>
            </w:pPr>
            <w:r>
              <w:t>Проведение мониторинга удовлетворенности потребителей качеством услуг на рынке социальных услуг</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проведения анализа отрасли и планирования мероприятий, направленных на развитие конкурентной способности организаций социального обслуживания</w:t>
            </w:r>
          </w:p>
        </w:tc>
        <w:tc>
          <w:tcPr>
            <w:tcW w:w="2494" w:type="dxa"/>
          </w:tcPr>
          <w:p w:rsidR="00A342AB" w:rsidRDefault="00A342AB">
            <w:pPr>
              <w:pStyle w:val="ConsPlusNormal"/>
            </w:pPr>
            <w:r>
              <w:t>Аналитическая информация в Минэкономики УР для ежегодного доклада Удмуртской Республики</w:t>
            </w:r>
          </w:p>
        </w:tc>
        <w:tc>
          <w:tcPr>
            <w:tcW w:w="2324" w:type="dxa"/>
          </w:tcPr>
          <w:p w:rsidR="00A342AB" w:rsidRDefault="00A342AB">
            <w:pPr>
              <w:pStyle w:val="ConsPlusNormal"/>
            </w:pPr>
            <w:r>
              <w:t>Минсоцполитики УР</w:t>
            </w:r>
          </w:p>
        </w:tc>
      </w:tr>
      <w:tr w:rsidR="00A342AB">
        <w:tc>
          <w:tcPr>
            <w:tcW w:w="13548" w:type="dxa"/>
            <w:gridSpan w:val="6"/>
          </w:tcPr>
          <w:p w:rsidR="00A342AB" w:rsidRDefault="00A342AB">
            <w:pPr>
              <w:pStyle w:val="ConsPlusNormal"/>
              <w:jc w:val="center"/>
              <w:outlineLvl w:val="2"/>
            </w:pPr>
            <w:r>
              <w:t>ПРИОРИТЕТНЫЕ РЫНКИ УДМУРТСКОЙ РЕСПУБЛИКИ</w:t>
            </w:r>
          </w:p>
        </w:tc>
      </w:tr>
      <w:tr w:rsidR="00A342AB">
        <w:tc>
          <w:tcPr>
            <w:tcW w:w="13548" w:type="dxa"/>
            <w:gridSpan w:val="6"/>
          </w:tcPr>
          <w:p w:rsidR="00A342AB" w:rsidRDefault="00A342AB">
            <w:pPr>
              <w:pStyle w:val="ConsPlusNormal"/>
              <w:jc w:val="center"/>
              <w:outlineLvl w:val="3"/>
            </w:pPr>
            <w:r>
              <w:t>13. Рынок поставки питьевого молока (включая рынок закупки молочного сырья)</w:t>
            </w:r>
          </w:p>
        </w:tc>
      </w:tr>
      <w:tr w:rsidR="00A342AB">
        <w:tc>
          <w:tcPr>
            <w:tcW w:w="13548" w:type="dxa"/>
            <w:gridSpan w:val="6"/>
          </w:tcPr>
          <w:p w:rsidR="00A342AB" w:rsidRDefault="00A342AB">
            <w:pPr>
              <w:pStyle w:val="ConsPlusNormal"/>
            </w:pPr>
            <w:r>
              <w:t>По итогам 2014 года Удмуртия по валовому производству молока занимает 2 место в ПФО. Производство молока в хозяйствах всех категорий составила в 2014 году 724,1 тыс. тонн. Выручка от реализации животноводческой продукции составляет более 60% ежегодно. При этом загруженность мощностей перерабатывающих предприятий составляет всего 67%. На рынке поставки питьевого молока (закупка и переработка) работают 5 крупных и 13 предприятий малой мощности (из них 8 предприятий с объемом переработки менее 1% от общего объема переработки молока). 69,9% общего количества молока республика получает от хозяйств с поголовьем более 400 голов (их в Удмуртии 106 или 46,6% от общего числа хозяйств), около 30% молока производят сельхозорганизации малого предпринимательства (это основная категория хозяйств, их доля составляет 53,4%). Остальная доля приходится на три крупных комплекса с поголовьем 900 и более голов.</w:t>
            </w:r>
          </w:p>
          <w:p w:rsidR="00A342AB" w:rsidRDefault="00A342AB">
            <w:pPr>
              <w:pStyle w:val="ConsPlusNormal"/>
            </w:pPr>
            <w:r>
              <w:t>Реализация мероприятий позволит повысить конкуренцию на данном рынке, что, в свою очередь, будет способствовать повышению качества товаров, осуществлению модернизации производства, формированию конкурентных цен (закупочных и торговых), импортозамещению и достижению обоснованной потребности на душу населения в данном виде продукции</w:t>
            </w:r>
          </w:p>
        </w:tc>
      </w:tr>
      <w:tr w:rsidR="00A342AB">
        <w:tc>
          <w:tcPr>
            <w:tcW w:w="794" w:type="dxa"/>
          </w:tcPr>
          <w:p w:rsidR="00A342AB" w:rsidRDefault="00A342AB">
            <w:pPr>
              <w:pStyle w:val="ConsPlusNormal"/>
              <w:jc w:val="center"/>
            </w:pPr>
            <w:r>
              <w:t>13.1</w:t>
            </w:r>
          </w:p>
        </w:tc>
        <w:tc>
          <w:tcPr>
            <w:tcW w:w="3458" w:type="dxa"/>
          </w:tcPr>
          <w:p w:rsidR="00A342AB" w:rsidRDefault="00A342AB">
            <w:pPr>
              <w:pStyle w:val="ConsPlusNormal"/>
            </w:pPr>
            <w:r>
              <w:t xml:space="preserve">Внесение изменений (актуализация) в нормативные </w:t>
            </w:r>
            <w:r>
              <w:lastRenderedPageBreak/>
              <w:t>акты, регламентирующие порядок субсидирования производителей молочного сырья (организаций, индивидуальных предпринимателей, крестьянских фермерских хозяйств (КФХ)</w:t>
            </w:r>
          </w:p>
        </w:tc>
        <w:tc>
          <w:tcPr>
            <w:tcW w:w="1417" w:type="dxa"/>
          </w:tcPr>
          <w:p w:rsidR="00A342AB" w:rsidRDefault="00A342AB">
            <w:pPr>
              <w:pStyle w:val="ConsPlusNormal"/>
              <w:jc w:val="center"/>
            </w:pPr>
            <w:r>
              <w:lastRenderedPageBreak/>
              <w:t>2016 год</w:t>
            </w:r>
          </w:p>
        </w:tc>
        <w:tc>
          <w:tcPr>
            <w:tcW w:w="3061" w:type="dxa"/>
          </w:tcPr>
          <w:p w:rsidR="00A342AB" w:rsidRDefault="00A342AB">
            <w:pPr>
              <w:pStyle w:val="ConsPlusNormal"/>
            </w:pPr>
            <w:r>
              <w:t xml:space="preserve">Совершенствование порядка предоставления </w:t>
            </w:r>
            <w:r>
              <w:lastRenderedPageBreak/>
              <w:t>государственной поддержки производителям молочного сырья; обеспечение недискриминационного доступа к финансированию из бюджета</w:t>
            </w:r>
          </w:p>
        </w:tc>
        <w:tc>
          <w:tcPr>
            <w:tcW w:w="2494" w:type="dxa"/>
          </w:tcPr>
          <w:p w:rsidR="00A342AB" w:rsidRDefault="00A342AB">
            <w:pPr>
              <w:pStyle w:val="ConsPlusNormal"/>
            </w:pPr>
            <w:r>
              <w:lastRenderedPageBreak/>
              <w:t xml:space="preserve">НПА УР о порядке предоставления </w:t>
            </w:r>
            <w:r>
              <w:lastRenderedPageBreak/>
              <w:t>субсидий, грантов</w:t>
            </w:r>
          </w:p>
        </w:tc>
        <w:tc>
          <w:tcPr>
            <w:tcW w:w="2324" w:type="dxa"/>
          </w:tcPr>
          <w:p w:rsidR="00A342AB" w:rsidRDefault="00A342AB">
            <w:pPr>
              <w:pStyle w:val="ConsPlusNormal"/>
            </w:pPr>
            <w:r>
              <w:lastRenderedPageBreak/>
              <w:t>Минсельхозпрод УР</w:t>
            </w:r>
          </w:p>
        </w:tc>
      </w:tr>
      <w:tr w:rsidR="00A342AB">
        <w:tc>
          <w:tcPr>
            <w:tcW w:w="794" w:type="dxa"/>
          </w:tcPr>
          <w:p w:rsidR="00A342AB" w:rsidRDefault="00A342AB">
            <w:pPr>
              <w:pStyle w:val="ConsPlusNormal"/>
              <w:jc w:val="center"/>
            </w:pPr>
            <w:r>
              <w:lastRenderedPageBreak/>
              <w:t>13.2</w:t>
            </w:r>
          </w:p>
        </w:tc>
        <w:tc>
          <w:tcPr>
            <w:tcW w:w="3458" w:type="dxa"/>
          </w:tcPr>
          <w:p w:rsidR="00A342AB" w:rsidRDefault="00A342AB">
            <w:pPr>
              <w:pStyle w:val="ConsPlusNormal"/>
            </w:pPr>
            <w:r>
              <w:t>Создание механизма государственной поддержки строительства и модернизации животноводческих комплексов молочного направления (молочных ферм)</w:t>
            </w:r>
          </w:p>
        </w:tc>
        <w:tc>
          <w:tcPr>
            <w:tcW w:w="1417" w:type="dxa"/>
          </w:tcPr>
          <w:p w:rsidR="00A342AB" w:rsidRDefault="00A342AB">
            <w:pPr>
              <w:pStyle w:val="ConsPlusNormal"/>
              <w:jc w:val="center"/>
            </w:pPr>
            <w:r>
              <w:t>2015 год</w:t>
            </w:r>
          </w:p>
        </w:tc>
        <w:tc>
          <w:tcPr>
            <w:tcW w:w="3061" w:type="dxa"/>
          </w:tcPr>
          <w:p w:rsidR="00A342AB" w:rsidRDefault="00A342AB">
            <w:pPr>
              <w:pStyle w:val="ConsPlusNormal"/>
            </w:pPr>
            <w:r>
              <w:t>Увеличение количества производителей молочного сырья; стимулирование сельскохозяйственных товаропроизводителей на создание условий для производства конкурентоспособной продукции</w:t>
            </w:r>
          </w:p>
        </w:tc>
        <w:tc>
          <w:tcPr>
            <w:tcW w:w="2494" w:type="dxa"/>
          </w:tcPr>
          <w:p w:rsidR="00A342AB" w:rsidRDefault="00A342AB">
            <w:pPr>
              <w:pStyle w:val="ConsPlusNormal"/>
            </w:pPr>
            <w:r>
              <w:t>НПА УР о порядке предоставления субсидий</w:t>
            </w:r>
          </w:p>
        </w:tc>
        <w:tc>
          <w:tcPr>
            <w:tcW w:w="2324" w:type="dxa"/>
          </w:tcPr>
          <w:p w:rsidR="00A342AB" w:rsidRDefault="00A342AB">
            <w:pPr>
              <w:pStyle w:val="ConsPlusNormal"/>
            </w:pPr>
            <w:r>
              <w:t>Минсельхозпрод УР</w:t>
            </w:r>
          </w:p>
        </w:tc>
      </w:tr>
      <w:tr w:rsidR="00A342AB">
        <w:tc>
          <w:tcPr>
            <w:tcW w:w="794" w:type="dxa"/>
          </w:tcPr>
          <w:p w:rsidR="00A342AB" w:rsidRDefault="00A342AB">
            <w:pPr>
              <w:pStyle w:val="ConsPlusNormal"/>
              <w:jc w:val="center"/>
            </w:pPr>
            <w:r>
              <w:t>13.3</w:t>
            </w:r>
          </w:p>
        </w:tc>
        <w:tc>
          <w:tcPr>
            <w:tcW w:w="3458" w:type="dxa"/>
          </w:tcPr>
          <w:p w:rsidR="00A342AB" w:rsidRDefault="00A342AB">
            <w:pPr>
              <w:pStyle w:val="ConsPlusNormal"/>
            </w:pPr>
            <w:r>
              <w:t>Организация и проведение агропромышленных ярмарок выходного дня; поддержка участия сельскохозяйственных производителей Удмуртской Республики в выставках, ярмарках, конференциях и иных мероприятиях</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Удовлетворение спроса населения на молочную продукцию; стимулирование прямых поставок сельскохозяйственными производителями в торговую сеть</w:t>
            </w:r>
          </w:p>
        </w:tc>
        <w:tc>
          <w:tcPr>
            <w:tcW w:w="2494" w:type="dxa"/>
          </w:tcPr>
          <w:p w:rsidR="00A342AB" w:rsidRDefault="00A342AB">
            <w:pPr>
              <w:pStyle w:val="ConsPlusNormal"/>
            </w:pPr>
            <w:r>
              <w:t>План мероприятий; информация в СМИ, на официальных сайтах Минпромторга УР, Минсельхозпрода УР</w:t>
            </w:r>
          </w:p>
        </w:tc>
        <w:tc>
          <w:tcPr>
            <w:tcW w:w="2324" w:type="dxa"/>
          </w:tcPr>
          <w:p w:rsidR="00A342AB" w:rsidRDefault="00A342AB">
            <w:pPr>
              <w:pStyle w:val="ConsPlusNormal"/>
            </w:pPr>
            <w:r>
              <w:t>Минпромторг УР, Минсельхозпрод УР</w:t>
            </w:r>
          </w:p>
        </w:tc>
      </w:tr>
      <w:tr w:rsidR="00A342AB">
        <w:tc>
          <w:tcPr>
            <w:tcW w:w="794" w:type="dxa"/>
          </w:tcPr>
          <w:p w:rsidR="00A342AB" w:rsidRDefault="00A342AB">
            <w:pPr>
              <w:pStyle w:val="ConsPlusNormal"/>
              <w:jc w:val="center"/>
            </w:pPr>
            <w:r>
              <w:t>13.4</w:t>
            </w:r>
          </w:p>
        </w:tc>
        <w:tc>
          <w:tcPr>
            <w:tcW w:w="3458" w:type="dxa"/>
          </w:tcPr>
          <w:p w:rsidR="00A342AB" w:rsidRDefault="00A342AB">
            <w:pPr>
              <w:pStyle w:val="ConsPlusNormal"/>
            </w:pPr>
            <w:r>
              <w:t>Разработка механизма поддержки граждан, ведущих личное подсобное хозяйство с содержанием коров</w:t>
            </w:r>
          </w:p>
        </w:tc>
        <w:tc>
          <w:tcPr>
            <w:tcW w:w="1417" w:type="dxa"/>
          </w:tcPr>
          <w:p w:rsidR="00A342AB" w:rsidRDefault="00A342AB">
            <w:pPr>
              <w:pStyle w:val="ConsPlusNormal"/>
              <w:jc w:val="center"/>
            </w:pPr>
            <w:r>
              <w:t>2015 год</w:t>
            </w:r>
          </w:p>
        </w:tc>
        <w:tc>
          <w:tcPr>
            <w:tcW w:w="3061" w:type="dxa"/>
          </w:tcPr>
          <w:p w:rsidR="00A342AB" w:rsidRDefault="00A342AB">
            <w:pPr>
              <w:pStyle w:val="ConsPlusNormal"/>
            </w:pPr>
            <w:r>
              <w:t>Формирование механизмов недискриминационного доступа к финансированию из бюджета Удмуртской Республики</w:t>
            </w:r>
          </w:p>
        </w:tc>
        <w:tc>
          <w:tcPr>
            <w:tcW w:w="2494" w:type="dxa"/>
          </w:tcPr>
          <w:p w:rsidR="00A342AB" w:rsidRDefault="00A342AB">
            <w:pPr>
              <w:pStyle w:val="ConsPlusNormal"/>
            </w:pPr>
            <w:r>
              <w:t>НПА УР о порядке предоставления субсидий</w:t>
            </w:r>
          </w:p>
        </w:tc>
        <w:tc>
          <w:tcPr>
            <w:tcW w:w="2324" w:type="dxa"/>
          </w:tcPr>
          <w:p w:rsidR="00A342AB" w:rsidRDefault="00A342AB">
            <w:pPr>
              <w:pStyle w:val="ConsPlusNormal"/>
            </w:pPr>
            <w:r>
              <w:t>Минсельхозпрод УР</w:t>
            </w:r>
          </w:p>
        </w:tc>
      </w:tr>
      <w:tr w:rsidR="00A342AB">
        <w:tc>
          <w:tcPr>
            <w:tcW w:w="794" w:type="dxa"/>
          </w:tcPr>
          <w:p w:rsidR="00A342AB" w:rsidRDefault="00A342AB">
            <w:pPr>
              <w:pStyle w:val="ConsPlusNormal"/>
              <w:jc w:val="center"/>
            </w:pPr>
            <w:r>
              <w:t>13.5</w:t>
            </w:r>
          </w:p>
        </w:tc>
        <w:tc>
          <w:tcPr>
            <w:tcW w:w="3458" w:type="dxa"/>
          </w:tcPr>
          <w:p w:rsidR="00A342AB" w:rsidRDefault="00A342AB">
            <w:pPr>
              <w:pStyle w:val="ConsPlusNormal"/>
            </w:pPr>
            <w:r>
              <w:t xml:space="preserve">Осуществление поиска инвесторов и их привлечение к реализации </w:t>
            </w:r>
            <w:r>
              <w:lastRenderedPageBreak/>
              <w:t>инвестиционных и инновационных проектов, направленных на увеличение производства молока</w:t>
            </w:r>
          </w:p>
        </w:tc>
        <w:tc>
          <w:tcPr>
            <w:tcW w:w="1417" w:type="dxa"/>
          </w:tcPr>
          <w:p w:rsidR="00A342AB" w:rsidRDefault="00A342AB">
            <w:pPr>
              <w:pStyle w:val="ConsPlusNormal"/>
              <w:jc w:val="center"/>
            </w:pPr>
            <w:r>
              <w:lastRenderedPageBreak/>
              <w:t>В течение года</w:t>
            </w:r>
          </w:p>
        </w:tc>
        <w:tc>
          <w:tcPr>
            <w:tcW w:w="3061" w:type="dxa"/>
          </w:tcPr>
          <w:p w:rsidR="00A342AB" w:rsidRDefault="00A342AB">
            <w:pPr>
              <w:pStyle w:val="ConsPlusNormal"/>
            </w:pPr>
            <w:r>
              <w:t xml:space="preserve">Увеличение производства молока за счет реализации </w:t>
            </w:r>
            <w:r>
              <w:lastRenderedPageBreak/>
              <w:t>инвестиционных проектов (в том числе на условиях ГЧП) по строительству новых ферм, модернизации техники, увеличению поголовья крупного рогатого скота, внедрение новых технологий производства молочного сырья</w:t>
            </w:r>
          </w:p>
        </w:tc>
        <w:tc>
          <w:tcPr>
            <w:tcW w:w="2494" w:type="dxa"/>
          </w:tcPr>
          <w:p w:rsidR="00A342AB" w:rsidRDefault="00A342AB">
            <w:pPr>
              <w:pStyle w:val="ConsPlusNormal"/>
            </w:pPr>
            <w:r>
              <w:lastRenderedPageBreak/>
              <w:t xml:space="preserve">НПА УР; информационные </w:t>
            </w:r>
            <w:r>
              <w:lastRenderedPageBreak/>
              <w:t>письма в Минэкономики УР</w:t>
            </w:r>
          </w:p>
        </w:tc>
        <w:tc>
          <w:tcPr>
            <w:tcW w:w="2324" w:type="dxa"/>
          </w:tcPr>
          <w:p w:rsidR="00A342AB" w:rsidRDefault="00A342AB">
            <w:pPr>
              <w:pStyle w:val="ConsPlusNormal"/>
            </w:pPr>
            <w:r>
              <w:lastRenderedPageBreak/>
              <w:t xml:space="preserve">Минсельхозпрод УР, ОМСУ УР (по </w:t>
            </w:r>
            <w:r>
              <w:lastRenderedPageBreak/>
              <w:t>согласованию)</w:t>
            </w:r>
          </w:p>
        </w:tc>
      </w:tr>
      <w:tr w:rsidR="00A342AB">
        <w:tc>
          <w:tcPr>
            <w:tcW w:w="794" w:type="dxa"/>
          </w:tcPr>
          <w:p w:rsidR="00A342AB" w:rsidRDefault="00A342AB">
            <w:pPr>
              <w:pStyle w:val="ConsPlusNormal"/>
              <w:jc w:val="center"/>
            </w:pPr>
            <w:r>
              <w:lastRenderedPageBreak/>
              <w:t>13.6</w:t>
            </w:r>
          </w:p>
        </w:tc>
        <w:tc>
          <w:tcPr>
            <w:tcW w:w="3458" w:type="dxa"/>
          </w:tcPr>
          <w:p w:rsidR="00A342AB" w:rsidRDefault="00A342AB">
            <w:pPr>
              <w:pStyle w:val="ConsPlusNormal"/>
            </w:pPr>
            <w:r>
              <w:t>Организация обустройства семейных животноводческих ферм и КФХ, осуществляющих производство молочного сырья, объектами инфраструктуры (газификация, водоснабжение, автомобильные дороги)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Создание условий для производства конкурентоспособной продукции</w:t>
            </w:r>
          </w:p>
        </w:tc>
        <w:tc>
          <w:tcPr>
            <w:tcW w:w="2494" w:type="dxa"/>
          </w:tcPr>
          <w:p w:rsidR="00A342AB" w:rsidRDefault="00A342AB">
            <w:pPr>
              <w:pStyle w:val="ConsPlusNormal"/>
            </w:pPr>
            <w:r>
              <w:t>Перечень объектов, подлежащих обустройству объектами инфраструктуры</w:t>
            </w:r>
          </w:p>
        </w:tc>
        <w:tc>
          <w:tcPr>
            <w:tcW w:w="2324" w:type="dxa"/>
          </w:tcPr>
          <w:p w:rsidR="00A342AB" w:rsidRDefault="00A342AB">
            <w:pPr>
              <w:pStyle w:val="ConsPlusNormal"/>
            </w:pPr>
            <w:r>
              <w:t>Минсельхозпрод УР, Миндортранс УР, Минстрой УР, ОМСУ УР (по согласованию)</w:t>
            </w:r>
          </w:p>
        </w:tc>
      </w:tr>
      <w:tr w:rsidR="00A342AB">
        <w:tc>
          <w:tcPr>
            <w:tcW w:w="794" w:type="dxa"/>
          </w:tcPr>
          <w:p w:rsidR="00A342AB" w:rsidRDefault="00A342AB">
            <w:pPr>
              <w:pStyle w:val="ConsPlusNormal"/>
              <w:jc w:val="center"/>
            </w:pPr>
            <w:r>
              <w:t>13.7</w:t>
            </w:r>
          </w:p>
        </w:tc>
        <w:tc>
          <w:tcPr>
            <w:tcW w:w="3458" w:type="dxa"/>
          </w:tcPr>
          <w:p w:rsidR="00A342AB" w:rsidRDefault="00A342AB">
            <w:pPr>
              <w:pStyle w:val="ConsPlusNormal"/>
            </w:pPr>
            <w:r>
              <w:t>Создание условий и механизмов для развития деятельности сельскохозяйственных снабженческо-сбытовых и перерабатывающих потребительских кооперативов на рынке переработки молочного сырья</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Стимулирование развития сельхозкооперации в Удмуртской Республике, логистических услуг на рынке поставки питьевого молока</w:t>
            </w:r>
          </w:p>
        </w:tc>
        <w:tc>
          <w:tcPr>
            <w:tcW w:w="2494" w:type="dxa"/>
          </w:tcPr>
          <w:p w:rsidR="00A342AB" w:rsidRDefault="00A342AB">
            <w:pPr>
              <w:pStyle w:val="ConsPlusNormal"/>
            </w:pPr>
            <w:r>
              <w:t>НПА УР о порядке предоставления субсидий</w:t>
            </w:r>
          </w:p>
        </w:tc>
        <w:tc>
          <w:tcPr>
            <w:tcW w:w="2324" w:type="dxa"/>
          </w:tcPr>
          <w:p w:rsidR="00A342AB" w:rsidRDefault="00A342AB">
            <w:pPr>
              <w:pStyle w:val="ConsPlusNormal"/>
            </w:pPr>
            <w:r>
              <w:t>Минсельхозпрод УР, ОМСУ УР (по согласованию)</w:t>
            </w:r>
          </w:p>
        </w:tc>
      </w:tr>
      <w:tr w:rsidR="00A342AB">
        <w:tc>
          <w:tcPr>
            <w:tcW w:w="794" w:type="dxa"/>
          </w:tcPr>
          <w:p w:rsidR="00A342AB" w:rsidRDefault="00A342AB">
            <w:pPr>
              <w:pStyle w:val="ConsPlusNormal"/>
              <w:jc w:val="center"/>
            </w:pPr>
            <w:r>
              <w:t>13.8</w:t>
            </w:r>
          </w:p>
        </w:tc>
        <w:tc>
          <w:tcPr>
            <w:tcW w:w="3458" w:type="dxa"/>
          </w:tcPr>
          <w:p w:rsidR="00A342AB" w:rsidRDefault="00A342AB">
            <w:pPr>
              <w:pStyle w:val="ConsPlusNormal"/>
            </w:pPr>
            <w:r>
              <w:t>Проведение мониторинга административных барьеров и оценки состояния конкурентной среды на рынке производства и переработки сельскохозяйственной продукции (в том числе питьевого молока)</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проведения анализа состояния рынка услуг и планирования мероприятий по содействию развитию конкуренции</w:t>
            </w:r>
          </w:p>
        </w:tc>
        <w:tc>
          <w:tcPr>
            <w:tcW w:w="2494" w:type="dxa"/>
          </w:tcPr>
          <w:p w:rsidR="00A342AB" w:rsidRDefault="00A342AB">
            <w:pPr>
              <w:pStyle w:val="ConsPlusNormal"/>
            </w:pPr>
            <w:r>
              <w:t>Аналитическая информация в Минэкономики УР для ежегодного доклада Удмуртской Республики</w:t>
            </w:r>
          </w:p>
        </w:tc>
        <w:tc>
          <w:tcPr>
            <w:tcW w:w="2324" w:type="dxa"/>
          </w:tcPr>
          <w:p w:rsidR="00A342AB" w:rsidRDefault="00A342AB">
            <w:pPr>
              <w:pStyle w:val="ConsPlusNormal"/>
            </w:pPr>
            <w:r>
              <w:t>Минсельхозпрод УР</w:t>
            </w:r>
          </w:p>
        </w:tc>
      </w:tr>
      <w:tr w:rsidR="00A342AB">
        <w:tc>
          <w:tcPr>
            <w:tcW w:w="794" w:type="dxa"/>
          </w:tcPr>
          <w:p w:rsidR="00A342AB" w:rsidRDefault="00A342AB">
            <w:pPr>
              <w:pStyle w:val="ConsPlusNormal"/>
              <w:jc w:val="center"/>
            </w:pPr>
            <w:r>
              <w:lastRenderedPageBreak/>
              <w:t>13.9</w:t>
            </w:r>
          </w:p>
        </w:tc>
        <w:tc>
          <w:tcPr>
            <w:tcW w:w="3458" w:type="dxa"/>
          </w:tcPr>
          <w:p w:rsidR="00A342AB" w:rsidRDefault="00A342AB">
            <w:pPr>
              <w:pStyle w:val="ConsPlusNormal"/>
            </w:pPr>
            <w:r>
              <w:t>Мониторинг закупочных цен на молочное сырье, отпускных цен производителей молочной продукции и цен реализации молочной продукции местных производителей и производителей иных регионов в торговой сети Удмуртской Республики</w:t>
            </w:r>
          </w:p>
        </w:tc>
        <w:tc>
          <w:tcPr>
            <w:tcW w:w="1417" w:type="dxa"/>
          </w:tcPr>
          <w:p w:rsidR="00A342AB" w:rsidRDefault="00A342AB">
            <w:pPr>
              <w:pStyle w:val="ConsPlusNormal"/>
              <w:jc w:val="center"/>
            </w:pPr>
            <w:r>
              <w:t>Ежемесячно</w:t>
            </w:r>
          </w:p>
        </w:tc>
        <w:tc>
          <w:tcPr>
            <w:tcW w:w="3061" w:type="dxa"/>
          </w:tcPr>
          <w:p w:rsidR="00A342AB" w:rsidRDefault="00A342AB">
            <w:pPr>
              <w:pStyle w:val="ConsPlusNormal"/>
            </w:pPr>
            <w:r>
              <w:t>Организация и проведение мониторинга</w:t>
            </w:r>
          </w:p>
        </w:tc>
        <w:tc>
          <w:tcPr>
            <w:tcW w:w="2494" w:type="dxa"/>
          </w:tcPr>
          <w:p w:rsidR="00A342AB" w:rsidRDefault="00A342AB">
            <w:pPr>
              <w:pStyle w:val="ConsPlusNormal"/>
            </w:pPr>
            <w:r>
              <w:t>Информация, формирование предложений по развитию рынка молока</w:t>
            </w:r>
          </w:p>
        </w:tc>
        <w:tc>
          <w:tcPr>
            <w:tcW w:w="2324" w:type="dxa"/>
          </w:tcPr>
          <w:p w:rsidR="00A342AB" w:rsidRDefault="00A342AB">
            <w:pPr>
              <w:pStyle w:val="ConsPlusNormal"/>
            </w:pPr>
            <w:r>
              <w:t>Минпромторг УР, Минсельхозпрод УР</w:t>
            </w:r>
          </w:p>
        </w:tc>
      </w:tr>
      <w:tr w:rsidR="00A342AB">
        <w:tc>
          <w:tcPr>
            <w:tcW w:w="794" w:type="dxa"/>
          </w:tcPr>
          <w:p w:rsidR="00A342AB" w:rsidRDefault="00A342AB">
            <w:pPr>
              <w:pStyle w:val="ConsPlusNormal"/>
              <w:jc w:val="center"/>
            </w:pPr>
            <w:r>
              <w:t>13.10</w:t>
            </w:r>
          </w:p>
        </w:tc>
        <w:tc>
          <w:tcPr>
            <w:tcW w:w="3458" w:type="dxa"/>
          </w:tcPr>
          <w:p w:rsidR="00A342AB" w:rsidRDefault="00A342AB">
            <w:pPr>
              <w:pStyle w:val="ConsPlusNormal"/>
            </w:pPr>
            <w:r>
              <w:t>Повышение качества услуг, предоставляемых сельскохозяйственным товаропроизводителям БУ УР "Удмуртский центр сельскохозяйственного консультирования"</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Включение в перечень предоставляемых услуг; осуществление консультирования по вопросам производства молочного сырья</w:t>
            </w:r>
          </w:p>
        </w:tc>
        <w:tc>
          <w:tcPr>
            <w:tcW w:w="2494" w:type="dxa"/>
          </w:tcPr>
          <w:p w:rsidR="00A342AB" w:rsidRDefault="00A342AB">
            <w:pPr>
              <w:pStyle w:val="ConsPlusNormal"/>
            </w:pPr>
            <w:r>
              <w:t>Информация (в т.ч. на официальном сайте Минсельхозпрода УР)</w:t>
            </w:r>
          </w:p>
        </w:tc>
        <w:tc>
          <w:tcPr>
            <w:tcW w:w="2324" w:type="dxa"/>
          </w:tcPr>
          <w:p w:rsidR="00A342AB" w:rsidRDefault="00A342AB">
            <w:pPr>
              <w:pStyle w:val="ConsPlusNormal"/>
            </w:pPr>
            <w:r>
              <w:t>Минсельхозпрод УР, БУ УР "Удмуртский центр сельскохозяйственного консультирования"</w:t>
            </w:r>
          </w:p>
        </w:tc>
      </w:tr>
      <w:tr w:rsidR="00A342AB">
        <w:tc>
          <w:tcPr>
            <w:tcW w:w="794" w:type="dxa"/>
          </w:tcPr>
          <w:p w:rsidR="00A342AB" w:rsidRDefault="00A342AB">
            <w:pPr>
              <w:pStyle w:val="ConsPlusNormal"/>
              <w:jc w:val="center"/>
            </w:pPr>
            <w:r>
              <w:t>13.11</w:t>
            </w:r>
          </w:p>
        </w:tc>
        <w:tc>
          <w:tcPr>
            <w:tcW w:w="3458" w:type="dxa"/>
          </w:tcPr>
          <w:p w:rsidR="00A342AB" w:rsidRDefault="00A342AB">
            <w:pPr>
              <w:pStyle w:val="ConsPlusNormal"/>
            </w:pPr>
            <w:r>
              <w:t>Организация проведения семинаров, учебных курсов, стажировок и других форм подготовки и переподготовки специалистов агропромышленного комплекса, в том числе в сферах животноводства, растениеводства, производства молочной продукции. Создание в Удмуртии профильного учебного центра агропромышленного комплекса</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Повышение квалификации специалистов агропромышленного комплекса в профильном учебном центре; ликвидация дефицита квалифицированных кадров</w:t>
            </w:r>
          </w:p>
        </w:tc>
        <w:tc>
          <w:tcPr>
            <w:tcW w:w="2494" w:type="dxa"/>
          </w:tcPr>
          <w:p w:rsidR="00A342AB" w:rsidRDefault="00A342AB">
            <w:pPr>
              <w:pStyle w:val="ConsPlusNormal"/>
            </w:pPr>
            <w:r>
              <w:t>Учебные планы, информационные письма</w:t>
            </w:r>
          </w:p>
        </w:tc>
        <w:tc>
          <w:tcPr>
            <w:tcW w:w="2324" w:type="dxa"/>
          </w:tcPr>
          <w:p w:rsidR="00A342AB" w:rsidRDefault="00A342AB">
            <w:pPr>
              <w:pStyle w:val="ConsPlusNormal"/>
            </w:pPr>
            <w:r>
              <w:t>Минсельхозпрод УР, МОиН УР, ОМСУ УР (по согласованию)</w:t>
            </w:r>
          </w:p>
        </w:tc>
      </w:tr>
      <w:tr w:rsidR="00A342AB">
        <w:tc>
          <w:tcPr>
            <w:tcW w:w="794" w:type="dxa"/>
          </w:tcPr>
          <w:p w:rsidR="00A342AB" w:rsidRDefault="00A342AB">
            <w:pPr>
              <w:pStyle w:val="ConsPlusNormal"/>
              <w:jc w:val="center"/>
            </w:pPr>
            <w:r>
              <w:t>13.12</w:t>
            </w:r>
          </w:p>
        </w:tc>
        <w:tc>
          <w:tcPr>
            <w:tcW w:w="3458" w:type="dxa"/>
          </w:tcPr>
          <w:p w:rsidR="00A342AB" w:rsidRDefault="00A342AB">
            <w:pPr>
              <w:pStyle w:val="ConsPlusNormal"/>
            </w:pPr>
            <w:r>
              <w:t xml:space="preserve">Проведение совместных семинаров, совещаний, конференций, рабочих встреч производителей молочного сырья с переработчиками, </w:t>
            </w:r>
            <w:r>
              <w:lastRenderedPageBreak/>
              <w:t>представителями розничной торговли и республиканских и муниципальных органов власти, направленных на развитие взаимодействия участников рынка молока и молочной продукции</w:t>
            </w:r>
          </w:p>
        </w:tc>
        <w:tc>
          <w:tcPr>
            <w:tcW w:w="1417" w:type="dxa"/>
          </w:tcPr>
          <w:p w:rsidR="00A342AB" w:rsidRDefault="00A342AB">
            <w:pPr>
              <w:pStyle w:val="ConsPlusNormal"/>
              <w:jc w:val="center"/>
            </w:pPr>
            <w:r>
              <w:lastRenderedPageBreak/>
              <w:t>Ежегодно до 31 декабря</w:t>
            </w:r>
          </w:p>
        </w:tc>
        <w:tc>
          <w:tcPr>
            <w:tcW w:w="3061" w:type="dxa"/>
          </w:tcPr>
          <w:p w:rsidR="00A342AB" w:rsidRDefault="00A342AB">
            <w:pPr>
              <w:pStyle w:val="ConsPlusNormal"/>
            </w:pPr>
            <w:r>
              <w:t>Проведение не менее 10 мероприятий ежегодно</w:t>
            </w:r>
          </w:p>
        </w:tc>
        <w:tc>
          <w:tcPr>
            <w:tcW w:w="2494" w:type="dxa"/>
          </w:tcPr>
          <w:p w:rsidR="00A342AB" w:rsidRDefault="00A342AB">
            <w:pPr>
              <w:pStyle w:val="ConsPlusNormal"/>
            </w:pPr>
            <w:r>
              <w:t>Протокол по итогам мероприятий, информация в СМИ</w:t>
            </w:r>
          </w:p>
        </w:tc>
        <w:tc>
          <w:tcPr>
            <w:tcW w:w="2324" w:type="dxa"/>
          </w:tcPr>
          <w:p w:rsidR="00A342AB" w:rsidRDefault="00A342AB">
            <w:pPr>
              <w:pStyle w:val="ConsPlusNormal"/>
            </w:pPr>
            <w:r>
              <w:t>Минпромторг УР, Минсельхозпрод УР, ОМСУ УР (по согласованию)</w:t>
            </w:r>
          </w:p>
        </w:tc>
      </w:tr>
      <w:tr w:rsidR="00A342AB">
        <w:tc>
          <w:tcPr>
            <w:tcW w:w="13548" w:type="dxa"/>
            <w:gridSpan w:val="6"/>
          </w:tcPr>
          <w:p w:rsidR="00A342AB" w:rsidRDefault="00A342AB">
            <w:pPr>
              <w:pStyle w:val="ConsPlusNormal"/>
              <w:jc w:val="center"/>
              <w:outlineLvl w:val="3"/>
            </w:pPr>
            <w:r>
              <w:lastRenderedPageBreak/>
              <w:t>14. Рынок строительства жилья (включая строительство жилья эконом-класса)</w:t>
            </w:r>
          </w:p>
        </w:tc>
      </w:tr>
      <w:tr w:rsidR="00A342AB">
        <w:tc>
          <w:tcPr>
            <w:tcW w:w="13548" w:type="dxa"/>
            <w:gridSpan w:val="6"/>
          </w:tcPr>
          <w:p w:rsidR="00A342AB" w:rsidRDefault="00A342AB">
            <w:pPr>
              <w:pStyle w:val="ConsPlusNormal"/>
            </w:pPr>
            <w:r>
              <w:t>По состоянию на 1 января 2015 года на территории Удмуртской Республики ведется строительство 103 МКД общей площадью более 1 млн. кв. м. Из них критериям отнесения к жилью эконом-класса будет соответствовать при вводе в эксплуатацию ориентировочно 63%, при этом цена за 1 кв. м на рынке жилья сложилась в настоящее время на уровне 47,4 тыс. рублей. Всего на рынке строительства жилья осуществляют деятельность более 50 застройщиков. Основные объемы строительства жилья осуществляются в Ижевске на земельных участках, в большинстве выкупаемых в индивидуальном порядке у юридических или физических лиц.</w:t>
            </w:r>
          </w:p>
          <w:p w:rsidR="00A342AB" w:rsidRDefault="00A342AB">
            <w:pPr>
              <w:pStyle w:val="ConsPlusNormal"/>
            </w:pPr>
            <w:r>
              <w:t xml:space="preserve">Направления развития жилищного строительства определены постановлениями Правительства Удмуртской Республики от 17 августа 2015 года </w:t>
            </w:r>
            <w:hyperlink r:id="rId24" w:history="1">
              <w:r>
                <w:rPr>
                  <w:color w:val="0000FF"/>
                </w:rPr>
                <w:t>N 408</w:t>
              </w:r>
            </w:hyperlink>
            <w:r>
              <w:t xml:space="preserve"> "Об утверждении государственной программы Удмуртской Республики "Развитие строительной отрасли и регулирование градостроительной деятельности в Удмуртской Республике", от 2 сентября 2014 года </w:t>
            </w:r>
            <w:hyperlink r:id="rId25" w:history="1">
              <w:r>
                <w:rPr>
                  <w:color w:val="0000FF"/>
                </w:rPr>
                <w:t>N 341</w:t>
              </w:r>
            </w:hyperlink>
            <w:r>
              <w:t xml:space="preserve"> "О мерах по реализации программы "Жилье для российской семьи" в рамках государственной </w:t>
            </w:r>
            <w:hyperlink r:id="rId2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342AB" w:rsidRDefault="00A342AB">
            <w:pPr>
              <w:pStyle w:val="ConsPlusNormal"/>
            </w:pPr>
            <w:r>
              <w:t>Мероприятия Плана направлены на дальнейшее развитие конкурентной среды в отрасли жилищного строительства, сохранение сферы строительства жилья эконом-класса</w:t>
            </w:r>
          </w:p>
        </w:tc>
      </w:tr>
      <w:tr w:rsidR="00A342AB">
        <w:tc>
          <w:tcPr>
            <w:tcW w:w="794" w:type="dxa"/>
          </w:tcPr>
          <w:p w:rsidR="00A342AB" w:rsidRDefault="00A342AB">
            <w:pPr>
              <w:pStyle w:val="ConsPlusNormal"/>
              <w:jc w:val="center"/>
            </w:pPr>
            <w:r>
              <w:t>14.1</w:t>
            </w:r>
          </w:p>
        </w:tc>
        <w:tc>
          <w:tcPr>
            <w:tcW w:w="3458" w:type="dxa"/>
          </w:tcPr>
          <w:p w:rsidR="00A342AB" w:rsidRDefault="00A342AB">
            <w:pPr>
              <w:pStyle w:val="ConsPlusNormal"/>
            </w:pPr>
            <w:r>
              <w:t>Обеспечение доступности информации о проведении процедуры отбора земельных участков, застройщиков, проектов жилищного строительства в рамках реализации программы "Жилье для российской семьи" (</w:t>
            </w:r>
            <w:hyperlink r:id="rId27" w:history="1">
              <w:r>
                <w:rPr>
                  <w:color w:val="0000FF"/>
                </w:rPr>
                <w:t>постановление</w:t>
              </w:r>
            </w:hyperlink>
            <w:r>
              <w:t xml:space="preserve"> Правительства Удмуртской Республики от 2 сентября 2014 года N 341)</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Сопровождение этапов прохождения процедур путем размещения информации на официальном сайте Минстроя УР</w:t>
            </w:r>
          </w:p>
        </w:tc>
        <w:tc>
          <w:tcPr>
            <w:tcW w:w="2494" w:type="dxa"/>
          </w:tcPr>
          <w:p w:rsidR="00A342AB" w:rsidRDefault="00A342AB">
            <w:pPr>
              <w:pStyle w:val="ConsPlusNormal"/>
            </w:pPr>
            <w:r>
              <w:t>Информация о проведении процедуры отбора земельных участков на официальном сайте Минстроя УР</w:t>
            </w:r>
          </w:p>
        </w:tc>
        <w:tc>
          <w:tcPr>
            <w:tcW w:w="2324" w:type="dxa"/>
          </w:tcPr>
          <w:p w:rsidR="00A342AB" w:rsidRDefault="00A342AB">
            <w:pPr>
              <w:pStyle w:val="ConsPlusNormal"/>
            </w:pPr>
            <w:r>
              <w:t>Минстрой УР</w:t>
            </w:r>
          </w:p>
        </w:tc>
      </w:tr>
      <w:tr w:rsidR="00A342AB">
        <w:tc>
          <w:tcPr>
            <w:tcW w:w="794" w:type="dxa"/>
          </w:tcPr>
          <w:p w:rsidR="00A342AB" w:rsidRDefault="00A342AB">
            <w:pPr>
              <w:pStyle w:val="ConsPlusNormal"/>
              <w:jc w:val="center"/>
            </w:pPr>
            <w:r>
              <w:t>14.2</w:t>
            </w:r>
          </w:p>
        </w:tc>
        <w:tc>
          <w:tcPr>
            <w:tcW w:w="3458" w:type="dxa"/>
          </w:tcPr>
          <w:p w:rsidR="00A342AB" w:rsidRDefault="00A342AB">
            <w:pPr>
              <w:pStyle w:val="ConsPlusNormal"/>
            </w:pPr>
            <w:r>
              <w:t xml:space="preserve">Развитие государственно-частного </w:t>
            </w:r>
            <w:r>
              <w:lastRenderedPageBreak/>
              <w:t>партнерства на рынке строительства жилья, в том числе жилья эконом-класса</w:t>
            </w:r>
          </w:p>
        </w:tc>
        <w:tc>
          <w:tcPr>
            <w:tcW w:w="1417" w:type="dxa"/>
          </w:tcPr>
          <w:p w:rsidR="00A342AB" w:rsidRDefault="00A342AB">
            <w:pPr>
              <w:pStyle w:val="ConsPlusNormal"/>
              <w:jc w:val="center"/>
            </w:pPr>
            <w:r>
              <w:lastRenderedPageBreak/>
              <w:t xml:space="preserve">2016 - 2018 </w:t>
            </w:r>
            <w:r>
              <w:lastRenderedPageBreak/>
              <w:t>годы</w:t>
            </w:r>
          </w:p>
        </w:tc>
        <w:tc>
          <w:tcPr>
            <w:tcW w:w="3061" w:type="dxa"/>
          </w:tcPr>
          <w:p w:rsidR="00A342AB" w:rsidRDefault="00A342AB">
            <w:pPr>
              <w:pStyle w:val="ConsPlusNormal"/>
            </w:pPr>
            <w:r>
              <w:lastRenderedPageBreak/>
              <w:t xml:space="preserve">Повышение доступности </w:t>
            </w:r>
            <w:r>
              <w:lastRenderedPageBreak/>
              <w:t>жилья для отдельных категорий граждан</w:t>
            </w:r>
          </w:p>
        </w:tc>
        <w:tc>
          <w:tcPr>
            <w:tcW w:w="2494" w:type="dxa"/>
          </w:tcPr>
          <w:p w:rsidR="00A342AB" w:rsidRDefault="00A342AB">
            <w:pPr>
              <w:pStyle w:val="ConsPlusNormal"/>
            </w:pPr>
            <w:r>
              <w:lastRenderedPageBreak/>
              <w:t xml:space="preserve">Аналитическая </w:t>
            </w:r>
            <w:r>
              <w:lastRenderedPageBreak/>
              <w:t>информация</w:t>
            </w:r>
          </w:p>
        </w:tc>
        <w:tc>
          <w:tcPr>
            <w:tcW w:w="2324" w:type="dxa"/>
          </w:tcPr>
          <w:p w:rsidR="00A342AB" w:rsidRDefault="00A342AB">
            <w:pPr>
              <w:pStyle w:val="ConsPlusNormal"/>
            </w:pPr>
            <w:r>
              <w:lastRenderedPageBreak/>
              <w:t xml:space="preserve">Минстрой УР, ОМСУ УР </w:t>
            </w:r>
            <w:r>
              <w:lastRenderedPageBreak/>
              <w:t>(по согласованию)</w:t>
            </w:r>
          </w:p>
        </w:tc>
      </w:tr>
      <w:tr w:rsidR="00A342AB">
        <w:tc>
          <w:tcPr>
            <w:tcW w:w="794" w:type="dxa"/>
          </w:tcPr>
          <w:p w:rsidR="00A342AB" w:rsidRDefault="00A342AB">
            <w:pPr>
              <w:pStyle w:val="ConsPlusNormal"/>
              <w:jc w:val="center"/>
            </w:pPr>
            <w:r>
              <w:lastRenderedPageBreak/>
              <w:t>14.3</w:t>
            </w:r>
          </w:p>
        </w:tc>
        <w:tc>
          <w:tcPr>
            <w:tcW w:w="3458" w:type="dxa"/>
          </w:tcPr>
          <w:p w:rsidR="00A342AB" w:rsidRDefault="00A342AB">
            <w:pPr>
              <w:pStyle w:val="ConsPlusNormal"/>
            </w:pPr>
            <w:r>
              <w:t>Мониторинг административных процедур при получении исходно-разрешительной документации на строительство</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Снижение административных барьеров</w:t>
            </w:r>
          </w:p>
        </w:tc>
        <w:tc>
          <w:tcPr>
            <w:tcW w:w="2494" w:type="dxa"/>
          </w:tcPr>
          <w:p w:rsidR="00A342AB" w:rsidRDefault="00A342AB">
            <w:pPr>
              <w:pStyle w:val="ConsPlusNormal"/>
            </w:pPr>
            <w:r>
              <w:t>Аналитическая информация</w:t>
            </w:r>
          </w:p>
        </w:tc>
        <w:tc>
          <w:tcPr>
            <w:tcW w:w="2324" w:type="dxa"/>
          </w:tcPr>
          <w:p w:rsidR="00A342AB" w:rsidRDefault="00A342AB">
            <w:pPr>
              <w:pStyle w:val="ConsPlusNormal"/>
            </w:pPr>
            <w:r>
              <w:t>Минстрой УР</w:t>
            </w:r>
          </w:p>
        </w:tc>
      </w:tr>
      <w:tr w:rsidR="00A342AB">
        <w:tc>
          <w:tcPr>
            <w:tcW w:w="794" w:type="dxa"/>
          </w:tcPr>
          <w:p w:rsidR="00A342AB" w:rsidRDefault="00A342AB">
            <w:pPr>
              <w:pStyle w:val="ConsPlusNormal"/>
              <w:jc w:val="center"/>
            </w:pPr>
            <w:r>
              <w:t>14.4</w:t>
            </w:r>
          </w:p>
        </w:tc>
        <w:tc>
          <w:tcPr>
            <w:tcW w:w="3458" w:type="dxa"/>
          </w:tcPr>
          <w:p w:rsidR="00A342AB" w:rsidRDefault="00A342AB">
            <w:pPr>
              <w:pStyle w:val="ConsPlusNormal"/>
            </w:pPr>
            <w:r>
              <w:t>Проведение оценки состояния конкурентной среды на рынке строительства жилья (в том числе жилья эконом-класса)</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проведения анализа состояния отрасли и планирования мероприятий по содействию развитию конкуренции</w:t>
            </w:r>
          </w:p>
        </w:tc>
        <w:tc>
          <w:tcPr>
            <w:tcW w:w="2494" w:type="dxa"/>
          </w:tcPr>
          <w:p w:rsidR="00A342AB" w:rsidRDefault="00A342AB">
            <w:pPr>
              <w:pStyle w:val="ConsPlusNormal"/>
            </w:pPr>
            <w:r>
              <w:t>Аналитическая информация в Минэкономики УР для ежегодного доклада Удмуртской Республики</w:t>
            </w:r>
          </w:p>
        </w:tc>
        <w:tc>
          <w:tcPr>
            <w:tcW w:w="2324" w:type="dxa"/>
          </w:tcPr>
          <w:p w:rsidR="00A342AB" w:rsidRDefault="00A342AB">
            <w:pPr>
              <w:pStyle w:val="ConsPlusNormal"/>
            </w:pPr>
            <w:r>
              <w:t>Минстрой УР, УФАС по УР (по согласованию)</w:t>
            </w:r>
          </w:p>
        </w:tc>
      </w:tr>
      <w:tr w:rsidR="00A342AB">
        <w:tc>
          <w:tcPr>
            <w:tcW w:w="794" w:type="dxa"/>
          </w:tcPr>
          <w:p w:rsidR="00A342AB" w:rsidRDefault="00A342AB">
            <w:pPr>
              <w:pStyle w:val="ConsPlusNormal"/>
              <w:jc w:val="center"/>
            </w:pPr>
            <w:r>
              <w:t>14.5</w:t>
            </w:r>
          </w:p>
        </w:tc>
        <w:tc>
          <w:tcPr>
            <w:tcW w:w="3458" w:type="dxa"/>
          </w:tcPr>
          <w:p w:rsidR="00A342AB" w:rsidRDefault="00A342AB">
            <w:pPr>
              <w:pStyle w:val="ConsPlusNormal"/>
            </w:pPr>
            <w:r>
              <w:t xml:space="preserve">Реализация мероприятий, предусмотренных государственной </w:t>
            </w:r>
            <w:hyperlink r:id="rId28" w:history="1">
              <w:r>
                <w:rPr>
                  <w:color w:val="0000FF"/>
                </w:rPr>
                <w:t>программой</w:t>
              </w:r>
            </w:hyperlink>
            <w:r>
              <w:t xml:space="preserve"> Удмуртской Республики "Развитие строительной отрасли и регулирование градостроительной деятельности в Удмуртской Республике"</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Создание условий для развития конкуренции на рынке строительства жилья; увеличение объемов жилищного строительства</w:t>
            </w:r>
          </w:p>
        </w:tc>
        <w:tc>
          <w:tcPr>
            <w:tcW w:w="2494" w:type="dxa"/>
          </w:tcPr>
          <w:p w:rsidR="00A342AB" w:rsidRDefault="00A342AB">
            <w:pPr>
              <w:pStyle w:val="ConsPlusNormal"/>
            </w:pPr>
            <w:r>
              <w:t>Отчет о реализации государственной программы</w:t>
            </w:r>
          </w:p>
        </w:tc>
        <w:tc>
          <w:tcPr>
            <w:tcW w:w="2324" w:type="dxa"/>
          </w:tcPr>
          <w:p w:rsidR="00A342AB" w:rsidRDefault="00A342AB">
            <w:pPr>
              <w:pStyle w:val="ConsPlusNormal"/>
            </w:pPr>
            <w:r>
              <w:t>Минстрой УР</w:t>
            </w:r>
          </w:p>
        </w:tc>
      </w:tr>
      <w:tr w:rsidR="00A342AB">
        <w:tc>
          <w:tcPr>
            <w:tcW w:w="13548" w:type="dxa"/>
            <w:gridSpan w:val="6"/>
          </w:tcPr>
          <w:p w:rsidR="00A342AB" w:rsidRDefault="00A342AB">
            <w:pPr>
              <w:pStyle w:val="ConsPlusNormal"/>
              <w:jc w:val="center"/>
              <w:outlineLvl w:val="3"/>
            </w:pPr>
            <w:r>
              <w:t>15. Рынок услуг кадастровых инженеров</w:t>
            </w:r>
          </w:p>
        </w:tc>
      </w:tr>
      <w:tr w:rsidR="00A342AB">
        <w:tc>
          <w:tcPr>
            <w:tcW w:w="13548" w:type="dxa"/>
            <w:gridSpan w:val="6"/>
          </w:tcPr>
          <w:p w:rsidR="00A342AB" w:rsidRDefault="00A342AB">
            <w:pPr>
              <w:pStyle w:val="ConsPlusNormal"/>
            </w:pPr>
            <w:r>
              <w:t>Развитие рынка кадастровых инженеров направлено на снижение временных и материальных затрат в сфере постановки на государственный кадастровый учет объектов недвижимости (объектов капитального строительства и земельных участков). Увеличение числа кадастровых инженеров создает развитую конкурентную среду на данном рынке и тем самым способствует улучшению качества работ (услуг). Количество выданных по состоянию на 1 января 2015 года аттестатов кадастровых инженеров (385 аттестатов) позволяет сделать вывод о низком уровне обеспеченности имеющейся потребности населения республики в проведении кадастровых работ (25 кадастровых инженеров на 100 тыс. человек населения).</w:t>
            </w:r>
          </w:p>
          <w:p w:rsidR="00A342AB" w:rsidRDefault="00A342AB">
            <w:pPr>
              <w:pStyle w:val="ConsPlusNormal"/>
            </w:pPr>
            <w:r>
              <w:t>К 2019 году предполагается достичь значения показателя: 30 кадастровых инженеров на 100 тыс. чел. населения Удмуртской Республики</w:t>
            </w:r>
          </w:p>
        </w:tc>
      </w:tr>
      <w:tr w:rsidR="00A342AB">
        <w:tc>
          <w:tcPr>
            <w:tcW w:w="794" w:type="dxa"/>
          </w:tcPr>
          <w:p w:rsidR="00A342AB" w:rsidRDefault="00A342AB">
            <w:pPr>
              <w:pStyle w:val="ConsPlusNormal"/>
              <w:jc w:val="center"/>
            </w:pPr>
            <w:r>
              <w:lastRenderedPageBreak/>
              <w:t>15.1</w:t>
            </w:r>
          </w:p>
        </w:tc>
        <w:tc>
          <w:tcPr>
            <w:tcW w:w="3458" w:type="dxa"/>
          </w:tcPr>
          <w:p w:rsidR="00A342AB" w:rsidRDefault="00A342AB">
            <w:pPr>
              <w:pStyle w:val="ConsPlusNormal"/>
            </w:pPr>
            <w:r>
              <w:t>Проведение аттестации кадастровых инженеров в целях создания конкуренции на рынке услуг кадастровых инженеров, улучшения качества проведения кадастровых работ и снижения цен на услуги кадастровых инженеров</w:t>
            </w:r>
          </w:p>
        </w:tc>
        <w:tc>
          <w:tcPr>
            <w:tcW w:w="1417" w:type="dxa"/>
          </w:tcPr>
          <w:p w:rsidR="00A342AB" w:rsidRDefault="00A342AB">
            <w:pPr>
              <w:pStyle w:val="ConsPlusNormal"/>
              <w:jc w:val="center"/>
            </w:pPr>
            <w:r>
              <w:t>Ежегодно, 2 раза в квартал</w:t>
            </w:r>
          </w:p>
        </w:tc>
        <w:tc>
          <w:tcPr>
            <w:tcW w:w="3061" w:type="dxa"/>
          </w:tcPr>
          <w:p w:rsidR="00A342AB" w:rsidRDefault="00A342AB">
            <w:pPr>
              <w:pStyle w:val="ConsPlusNormal"/>
            </w:pPr>
            <w:r>
              <w:t>Снятие напряженности на рынке кадастровых услуг за счет увеличения количества кадастровых инженеров; количество аттестуемых лиц, получивших квалификационные аттестаты кадастровых инженеров, - ежегодно не менее 56 человек</w:t>
            </w:r>
          </w:p>
        </w:tc>
        <w:tc>
          <w:tcPr>
            <w:tcW w:w="2494" w:type="dxa"/>
          </w:tcPr>
          <w:p w:rsidR="00A342AB" w:rsidRDefault="00A342AB">
            <w:pPr>
              <w:pStyle w:val="ConsPlusNormal"/>
            </w:pPr>
            <w:r>
              <w:t>Протокол квалификационной комиссии Удмуртской Республики для проведения аттестации на соответствие квалификационным требованиям к кадастровым инженерам</w:t>
            </w:r>
          </w:p>
        </w:tc>
        <w:tc>
          <w:tcPr>
            <w:tcW w:w="2324" w:type="dxa"/>
          </w:tcPr>
          <w:p w:rsidR="00A342AB" w:rsidRDefault="00A342AB">
            <w:pPr>
              <w:pStyle w:val="ConsPlusNormal"/>
            </w:pPr>
            <w:r>
              <w:t>Минимущество Удмуртии</w:t>
            </w:r>
          </w:p>
        </w:tc>
      </w:tr>
      <w:tr w:rsidR="00A342AB">
        <w:tc>
          <w:tcPr>
            <w:tcW w:w="794" w:type="dxa"/>
          </w:tcPr>
          <w:p w:rsidR="00A342AB" w:rsidRDefault="00A342AB">
            <w:pPr>
              <w:pStyle w:val="ConsPlusNormal"/>
              <w:jc w:val="center"/>
            </w:pPr>
            <w:r>
              <w:t>15.2</w:t>
            </w:r>
          </w:p>
        </w:tc>
        <w:tc>
          <w:tcPr>
            <w:tcW w:w="3458" w:type="dxa"/>
          </w:tcPr>
          <w:p w:rsidR="00A342AB" w:rsidRDefault="00A342AB">
            <w:pPr>
              <w:pStyle w:val="ConsPlusNormal"/>
            </w:pPr>
            <w:r>
              <w:t xml:space="preserve">Заключение государственных контрактов на выполнение кадастровых работ в отношении объектов недвижимости, находящихся в собственности Удмуртской Республики, заключение договоров на выполнение землеустроительных и кадастровых работ (по формированию границы Удмуртской Республики, границ муниципальных образований, по координатному описанию территориальных зон, указанных в генеральных планах и правилах землепользования и застройки муниципальных образований и иных) </w:t>
            </w:r>
            <w:hyperlink w:anchor="P1376" w:history="1">
              <w:r>
                <w:rPr>
                  <w:color w:val="0000FF"/>
                </w:rPr>
                <w:t>&lt;*&gt;</w:t>
              </w:r>
            </w:hyperlink>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Повышение эффективности использования земельных ресурсов в интересах социально-экономического развития Удмуртской Республики; развитие инфраструктуры пространственных данных государственного кадастра недвижимости в Удмуртской Республике</w:t>
            </w:r>
          </w:p>
        </w:tc>
        <w:tc>
          <w:tcPr>
            <w:tcW w:w="2494" w:type="dxa"/>
          </w:tcPr>
          <w:p w:rsidR="00A342AB" w:rsidRDefault="00A342AB">
            <w:pPr>
              <w:pStyle w:val="ConsPlusNormal"/>
            </w:pPr>
            <w:r>
              <w:t>Государственные контракты на выполнение указанных кадастровых работ</w:t>
            </w:r>
          </w:p>
        </w:tc>
        <w:tc>
          <w:tcPr>
            <w:tcW w:w="2324" w:type="dxa"/>
          </w:tcPr>
          <w:p w:rsidR="00A342AB" w:rsidRDefault="00A342AB">
            <w:pPr>
              <w:pStyle w:val="ConsPlusNormal"/>
            </w:pPr>
            <w:r>
              <w:t>Минимущество Удмуртии</w:t>
            </w:r>
          </w:p>
        </w:tc>
      </w:tr>
      <w:tr w:rsidR="00A342AB">
        <w:tc>
          <w:tcPr>
            <w:tcW w:w="794" w:type="dxa"/>
          </w:tcPr>
          <w:p w:rsidR="00A342AB" w:rsidRDefault="00A342AB">
            <w:pPr>
              <w:pStyle w:val="ConsPlusNormal"/>
              <w:jc w:val="center"/>
            </w:pPr>
            <w:r>
              <w:t>15.3</w:t>
            </w:r>
          </w:p>
        </w:tc>
        <w:tc>
          <w:tcPr>
            <w:tcW w:w="3458" w:type="dxa"/>
          </w:tcPr>
          <w:p w:rsidR="00A342AB" w:rsidRDefault="00A342AB">
            <w:pPr>
              <w:pStyle w:val="ConsPlusNormal"/>
            </w:pPr>
            <w:r>
              <w:t>Проведение мониторинга административных барьеров и оценки состояния конкурентной среды на рынке кадастровых услуг</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 xml:space="preserve">Получение данных для проведения анализа состояния отрасли и планирования мероприятий </w:t>
            </w:r>
            <w:r>
              <w:lastRenderedPageBreak/>
              <w:t>по содействию развитию конкуренции</w:t>
            </w:r>
          </w:p>
        </w:tc>
        <w:tc>
          <w:tcPr>
            <w:tcW w:w="2494" w:type="dxa"/>
          </w:tcPr>
          <w:p w:rsidR="00A342AB" w:rsidRDefault="00A342AB">
            <w:pPr>
              <w:pStyle w:val="ConsPlusNormal"/>
            </w:pPr>
            <w:r>
              <w:lastRenderedPageBreak/>
              <w:t xml:space="preserve">Аналитическая информация в Минэкономики УР для ежегодного доклада </w:t>
            </w:r>
            <w:r>
              <w:lastRenderedPageBreak/>
              <w:t>Удмуртской Республики</w:t>
            </w:r>
          </w:p>
        </w:tc>
        <w:tc>
          <w:tcPr>
            <w:tcW w:w="2324" w:type="dxa"/>
          </w:tcPr>
          <w:p w:rsidR="00A342AB" w:rsidRDefault="00A342AB">
            <w:pPr>
              <w:pStyle w:val="ConsPlusNormal"/>
            </w:pPr>
            <w:r>
              <w:lastRenderedPageBreak/>
              <w:t>Минимущество Удмуртии, ОМСУ УР (по согласованию)</w:t>
            </w:r>
          </w:p>
        </w:tc>
      </w:tr>
      <w:tr w:rsidR="00A342AB">
        <w:tblPrEx>
          <w:tblBorders>
            <w:left w:val="nil"/>
            <w:right w:val="nil"/>
          </w:tblBorders>
        </w:tblPrEx>
        <w:tc>
          <w:tcPr>
            <w:tcW w:w="13548" w:type="dxa"/>
            <w:gridSpan w:val="6"/>
            <w:tcBorders>
              <w:left w:val="nil"/>
              <w:right w:val="nil"/>
            </w:tcBorders>
          </w:tcPr>
          <w:p w:rsidR="00A342AB" w:rsidRDefault="00A342AB">
            <w:pPr>
              <w:pStyle w:val="ConsPlusNormal"/>
              <w:jc w:val="center"/>
              <w:outlineLvl w:val="1"/>
            </w:pPr>
            <w:r>
              <w:lastRenderedPageBreak/>
              <w:t>Раздел II. МЕРОПРИЯТИЯ ПО РЕАЛИЗАЦИИ СИСТЕМНЫХ МЕР ПО РАЗВИТИЮ КОНКУРЕНТНОЙ СРЕДЫ В УДМУРТСКОЙ РЕСПУБЛИКЕ</w:t>
            </w:r>
          </w:p>
        </w:tc>
      </w:tr>
      <w:tr w:rsidR="00A342AB">
        <w:tc>
          <w:tcPr>
            <w:tcW w:w="13548" w:type="dxa"/>
            <w:gridSpan w:val="6"/>
          </w:tcPr>
          <w:p w:rsidR="00A342AB" w:rsidRDefault="00A342AB">
            <w:pPr>
              <w:pStyle w:val="ConsPlusNormal"/>
              <w:jc w:val="center"/>
              <w:outlineLvl w:val="2"/>
            </w:pPr>
            <w:r>
              <w:t>1. Оптимизация процедур государственных и муниципальных закупок в Удмуртской Республике</w:t>
            </w:r>
          </w:p>
        </w:tc>
      </w:tr>
      <w:tr w:rsidR="00A342AB">
        <w:tc>
          <w:tcPr>
            <w:tcW w:w="13548" w:type="dxa"/>
            <w:gridSpan w:val="6"/>
          </w:tcPr>
          <w:p w:rsidR="00A342AB" w:rsidRDefault="00A342AB">
            <w:pPr>
              <w:pStyle w:val="ConsPlusNormal"/>
            </w:pPr>
            <w:r>
              <w:t>В Удмуртской Республике полномочиями на определение поставщиков (подрядчиков, исполнителей) для нужд заказчиков Удмуртской Республики путем проведения конкурсов и аукционов в электронной форме наделены следующие исполнительные органы государственной власти:</w:t>
            </w:r>
          </w:p>
          <w:p w:rsidR="00A342AB" w:rsidRDefault="00A342AB">
            <w:pPr>
              <w:pStyle w:val="ConsPlusNormal"/>
            </w:pPr>
            <w:r>
              <w:t>1. Министерство строительства, архитектуры и жилищной политики Удмуртской Республики - в области строительства и ЖКХ.</w:t>
            </w:r>
          </w:p>
          <w:p w:rsidR="00A342AB" w:rsidRDefault="00A342AB">
            <w:pPr>
              <w:pStyle w:val="ConsPlusNormal"/>
            </w:pPr>
            <w:r>
              <w:t>2. Министерство транспорта и дорожного хозяйства Удмуртской Республики - в дорожной отрасли.</w:t>
            </w:r>
          </w:p>
          <w:p w:rsidR="00A342AB" w:rsidRDefault="00A342AB">
            <w:pPr>
              <w:pStyle w:val="ConsPlusNormal"/>
            </w:pPr>
            <w:r>
              <w:t>3. Министерство экономики Удмуртской Республики - в сфере осуществления закупок для нужд заказчиков (за исключением строительства и ЖКХ, дорожной отрасли).</w:t>
            </w:r>
          </w:p>
          <w:p w:rsidR="00A342AB" w:rsidRDefault="00A342AB">
            <w:pPr>
              <w:pStyle w:val="ConsPlusNormal"/>
            </w:pPr>
            <w:r>
              <w:t xml:space="preserve">Данное разделение полномочий по сферам деятельности позволяет более квалифицированно заниматься закупками в определенных отраслях, оказывать консультационную и методическую помощь заказчикам по вопросам закупок в рамках </w:t>
            </w:r>
            <w:hyperlink r:id="rId29" w:history="1">
              <w:r>
                <w:rPr>
                  <w:color w:val="0000FF"/>
                </w:rPr>
                <w:t>Закона</w:t>
              </w:r>
            </w:hyperlink>
            <w:r>
              <w:t xml:space="preserve">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 </w:t>
            </w:r>
            <w:hyperlink r:id="rId30" w:history="1">
              <w:r>
                <w:rPr>
                  <w:color w:val="0000FF"/>
                </w:rPr>
                <w:t>Закон</w:t>
              </w:r>
            </w:hyperlink>
            <w:r>
              <w:t xml:space="preserve"> Российской Федерации от 18 июля 2011 года N 223-ФЗ "О закупках товаров, работ, услуг отдельными видами юридических лиц" (далее - Закон N 223-ФЗ) определяет особенности проведения закупок в случаях, если заказчиком выступает государственное бюджетное учреждение или муниципальное бюджетное учреждение: обязательным условием является планирование таких закупок и отчетность по их результатам по установленным правилам; положение о закупке должно быть утверждено органом, осуществляющим функции и полномочия учредителя бюджетного учреждения</w:t>
            </w:r>
          </w:p>
        </w:tc>
      </w:tr>
      <w:tr w:rsidR="00A342AB">
        <w:tc>
          <w:tcPr>
            <w:tcW w:w="794" w:type="dxa"/>
          </w:tcPr>
          <w:p w:rsidR="00A342AB" w:rsidRDefault="00A342AB">
            <w:pPr>
              <w:pStyle w:val="ConsPlusNormal"/>
              <w:jc w:val="center"/>
            </w:pPr>
            <w:r>
              <w:t>1.1</w:t>
            </w:r>
          </w:p>
        </w:tc>
        <w:tc>
          <w:tcPr>
            <w:tcW w:w="3458" w:type="dxa"/>
          </w:tcPr>
          <w:p w:rsidR="00A342AB" w:rsidRDefault="00A342AB">
            <w:pPr>
              <w:pStyle w:val="ConsPlusNormal"/>
            </w:pPr>
            <w:r>
              <w:t xml:space="preserve">Разработка и утверждение положения о закупке в соответствии с нормами </w:t>
            </w:r>
            <w:hyperlink r:id="rId31" w:history="1">
              <w:r>
                <w:rPr>
                  <w:color w:val="0000FF"/>
                </w:rPr>
                <w:t>Закона</w:t>
              </w:r>
            </w:hyperlink>
            <w:r>
              <w:t xml:space="preserve"> N 223-ФЗ (в том числе за счет устранения случаев (снижение количества) применения способа закупки "у единственного поставщика", а также применение конкурентных процедур закупок (конкурс, аукцион и др.)</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Оптимизация процедур государственных и муниципальных закупок; развитие конкуренции при осуществлении закупок</w:t>
            </w:r>
          </w:p>
        </w:tc>
        <w:tc>
          <w:tcPr>
            <w:tcW w:w="2494" w:type="dxa"/>
          </w:tcPr>
          <w:p w:rsidR="00A342AB" w:rsidRDefault="00A342AB">
            <w:pPr>
              <w:pStyle w:val="ConsPlusNormal"/>
            </w:pPr>
            <w:r>
              <w:t>Локальные акты ИОГВ УР и ОМСУ УР</w:t>
            </w:r>
          </w:p>
        </w:tc>
        <w:tc>
          <w:tcPr>
            <w:tcW w:w="2324" w:type="dxa"/>
            <w:vMerge w:val="restart"/>
          </w:tcPr>
          <w:p w:rsidR="00A342AB" w:rsidRDefault="00A342AB">
            <w:pPr>
              <w:pStyle w:val="ConsPlusNormal"/>
            </w:pPr>
            <w:r>
              <w:t xml:space="preserve">ИОГВ УР и ОМСУ УР, осуществляющие функции и полномочия учредителя бюджетного учреждения, осуществляющего закупки с учетом </w:t>
            </w:r>
            <w:hyperlink r:id="rId32" w:history="1">
              <w:r>
                <w:rPr>
                  <w:color w:val="0000FF"/>
                </w:rPr>
                <w:t>Закона</w:t>
              </w:r>
            </w:hyperlink>
            <w:r>
              <w:t xml:space="preserve"> N 223-ФЗ, и хозяйствующих субъектов, доля </w:t>
            </w:r>
            <w:r>
              <w:lastRenderedPageBreak/>
              <w:t>Удмуртской Республики или муниципального образования в которых составляет более 50%</w:t>
            </w:r>
          </w:p>
        </w:tc>
      </w:tr>
      <w:tr w:rsidR="00A342AB">
        <w:tc>
          <w:tcPr>
            <w:tcW w:w="794" w:type="dxa"/>
          </w:tcPr>
          <w:p w:rsidR="00A342AB" w:rsidRDefault="00A342AB">
            <w:pPr>
              <w:pStyle w:val="ConsPlusNormal"/>
              <w:jc w:val="center"/>
            </w:pPr>
            <w:r>
              <w:t>1.2</w:t>
            </w:r>
          </w:p>
        </w:tc>
        <w:tc>
          <w:tcPr>
            <w:tcW w:w="3458" w:type="dxa"/>
          </w:tcPr>
          <w:p w:rsidR="00A342AB" w:rsidRDefault="00A342AB">
            <w:pPr>
              <w:pStyle w:val="ConsPlusNormal"/>
            </w:pPr>
            <w:r>
              <w:t xml:space="preserve">Разработка рекомендаций для </w:t>
            </w:r>
            <w:r>
              <w:lastRenderedPageBreak/>
              <w:t>хозяйствующих субъектов, доля Удмуртской Республики или муниципального образования в которых составляет более 50%, включающих пункт о проведении закупок свыше 100 тыс. руб. в порядке открытого аукциона</w:t>
            </w:r>
          </w:p>
        </w:tc>
        <w:tc>
          <w:tcPr>
            <w:tcW w:w="1417" w:type="dxa"/>
          </w:tcPr>
          <w:p w:rsidR="00A342AB" w:rsidRDefault="00A342AB">
            <w:pPr>
              <w:pStyle w:val="ConsPlusNormal"/>
              <w:jc w:val="center"/>
            </w:pPr>
            <w:r>
              <w:lastRenderedPageBreak/>
              <w:t>2016 год</w:t>
            </w:r>
          </w:p>
        </w:tc>
        <w:tc>
          <w:tcPr>
            <w:tcW w:w="3061" w:type="dxa"/>
          </w:tcPr>
          <w:p w:rsidR="00A342AB" w:rsidRDefault="00A342AB">
            <w:pPr>
              <w:pStyle w:val="ConsPlusNormal"/>
            </w:pPr>
            <w:r>
              <w:t xml:space="preserve">Развитие конкуренции при </w:t>
            </w:r>
            <w:r>
              <w:lastRenderedPageBreak/>
              <w:t>осуществлении закупок хозяйствующих субъектов, доля Удмуртской Республики или муниципального образования в которых составляет более 50%</w:t>
            </w:r>
          </w:p>
        </w:tc>
        <w:tc>
          <w:tcPr>
            <w:tcW w:w="2494" w:type="dxa"/>
          </w:tcPr>
          <w:p w:rsidR="00A342AB" w:rsidRDefault="00A342AB">
            <w:pPr>
              <w:pStyle w:val="ConsPlusNormal"/>
            </w:pPr>
            <w:r>
              <w:lastRenderedPageBreak/>
              <w:t xml:space="preserve">Информация в адрес </w:t>
            </w:r>
            <w:r>
              <w:lastRenderedPageBreak/>
              <w:t>хозяйствующих субъектов, доля Удмуртской Республики или ОМСУ УР в которых составляет более 50%</w:t>
            </w:r>
          </w:p>
        </w:tc>
        <w:tc>
          <w:tcPr>
            <w:tcW w:w="2324" w:type="dxa"/>
            <w:vMerge/>
          </w:tcPr>
          <w:p w:rsidR="00A342AB" w:rsidRDefault="00A342AB"/>
        </w:tc>
      </w:tr>
      <w:tr w:rsidR="00A342AB">
        <w:tc>
          <w:tcPr>
            <w:tcW w:w="13548" w:type="dxa"/>
            <w:gridSpan w:val="6"/>
          </w:tcPr>
          <w:p w:rsidR="00A342AB" w:rsidRDefault="00A342AB">
            <w:pPr>
              <w:pStyle w:val="ConsPlusNormal"/>
              <w:jc w:val="center"/>
              <w:outlineLvl w:val="2"/>
            </w:pPr>
            <w:r>
              <w:lastRenderedPageBreak/>
              <w:t>2. Развитие конкуренции при осуществлении процедур государственных и муниципальных закупок в Удмуртской Республике</w:t>
            </w:r>
          </w:p>
        </w:tc>
      </w:tr>
      <w:tr w:rsidR="00A342AB">
        <w:tc>
          <w:tcPr>
            <w:tcW w:w="13548" w:type="dxa"/>
            <w:gridSpan w:val="6"/>
          </w:tcPr>
          <w:p w:rsidR="00A342AB" w:rsidRDefault="00A342AB">
            <w:pPr>
              <w:pStyle w:val="ConsPlusNormal"/>
            </w:pPr>
            <w:r>
              <w:t xml:space="preserve">С 1 января 2014 года обеспечение государственных и муниципальных нужд осуществляется в соответствии с </w:t>
            </w:r>
            <w:hyperlink r:id="rId33" w:history="1">
              <w:r>
                <w:rPr>
                  <w:color w:val="0000FF"/>
                </w:rPr>
                <w:t>Законом</w:t>
              </w:r>
            </w:hyperlink>
            <w:r>
              <w:t xml:space="preserve"> N 44-ФЗ. Согласно положениям данного Федерального </w:t>
            </w:r>
            <w:hyperlink r:id="rId34" w:history="1">
              <w:r>
                <w:rPr>
                  <w:color w:val="0000FF"/>
                </w:rPr>
                <w:t>закона</w:t>
              </w:r>
            </w:hyperlink>
            <w:r>
              <w:t xml:space="preserve"> количество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должно составлять не менее 2. По итогам 2014 года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Удмуртской Республики составило 2,8 участника; для обеспечения муниципальных закупок - 2,3 участника.</w:t>
            </w:r>
          </w:p>
          <w:p w:rsidR="00A342AB" w:rsidRDefault="00A342AB">
            <w:pPr>
              <w:pStyle w:val="ConsPlusNormal"/>
            </w:pPr>
            <w:r>
              <w:t>Значение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формируется под влиянием большого количества объективных и субъективных факторов, в том числе особенностей рынка конкретного товара (работы, услуги), сложившегося уровня конкуренции, описания объекта закупки, фактически сложившихся экономических связей, особенностей заказчика, уровня информированности поставщиков (подрядчиков, исполнителей). К 2018 году планируется достижение данного показателя в среднем не менее 3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w:t>
            </w:r>
          </w:p>
          <w:p w:rsidR="00A342AB" w:rsidRDefault="00A342AB">
            <w:pPr>
              <w:pStyle w:val="ConsPlusNormal"/>
            </w:pPr>
            <w:r>
              <w:t xml:space="preserve">По данным Удмуртстата по итогам 2014 года объем закупок главными распорядителями средств республиканского бюджета, Территориального фонда ОМС УР у субъектов малого предпринимательства, социально ориентированных некоммерческих организаций составил 16,9% от совокупного годового объема закупок товаров, работ и услуг. По инициативе Удмуртского УФАС России значение показателя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w:t>
            </w:r>
            <w:hyperlink r:id="rId35" w:history="1">
              <w:r>
                <w:rPr>
                  <w:color w:val="0000FF"/>
                </w:rPr>
                <w:t>Законом</w:t>
              </w:r>
            </w:hyperlink>
            <w:r>
              <w:t xml:space="preserve"> N 223-ФЗ за 2016 год установлено в объеме не менее 20%</w:t>
            </w:r>
          </w:p>
        </w:tc>
      </w:tr>
      <w:tr w:rsidR="00A342AB">
        <w:tc>
          <w:tcPr>
            <w:tcW w:w="794" w:type="dxa"/>
          </w:tcPr>
          <w:p w:rsidR="00A342AB" w:rsidRDefault="00A342AB">
            <w:pPr>
              <w:pStyle w:val="ConsPlusNormal"/>
              <w:jc w:val="center"/>
            </w:pPr>
            <w:r>
              <w:t>2.1</w:t>
            </w:r>
          </w:p>
        </w:tc>
        <w:tc>
          <w:tcPr>
            <w:tcW w:w="3458" w:type="dxa"/>
          </w:tcPr>
          <w:p w:rsidR="00A342AB" w:rsidRDefault="00A342AB">
            <w:pPr>
              <w:pStyle w:val="ConsPlusNormal"/>
            </w:pPr>
            <w:r>
              <w:t xml:space="preserve">Осуществление закупок у субъектов малого </w:t>
            </w:r>
            <w:r>
              <w:lastRenderedPageBreak/>
              <w:t>предпринимательства, социально ориентированных некоммерческих организаций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Увеличение числа участников конкурентных процедур </w:t>
            </w:r>
            <w:r>
              <w:lastRenderedPageBreak/>
              <w:t>определения поставщиков (подрядчиков, исполнителей) при осуществлении закупок для обеспечения государственных и муниципальных нужд (к 2018 году до не менее 3)</w:t>
            </w:r>
          </w:p>
        </w:tc>
        <w:tc>
          <w:tcPr>
            <w:tcW w:w="2494" w:type="dxa"/>
          </w:tcPr>
          <w:p w:rsidR="00A342AB" w:rsidRDefault="00A342AB">
            <w:pPr>
              <w:pStyle w:val="ConsPlusNormal"/>
            </w:pPr>
            <w:r>
              <w:lastRenderedPageBreak/>
              <w:t xml:space="preserve">Информация в Минэкономики УР для </w:t>
            </w:r>
            <w:r>
              <w:lastRenderedPageBreak/>
              <w:t>ежегодного доклада Удмуртской Республики</w:t>
            </w:r>
          </w:p>
        </w:tc>
        <w:tc>
          <w:tcPr>
            <w:tcW w:w="2324" w:type="dxa"/>
          </w:tcPr>
          <w:p w:rsidR="00A342AB" w:rsidRDefault="00A342AB">
            <w:pPr>
              <w:pStyle w:val="ConsPlusNormal"/>
            </w:pPr>
            <w:r>
              <w:lastRenderedPageBreak/>
              <w:t xml:space="preserve">Минэкономики УР, Миндортранс УР, </w:t>
            </w:r>
            <w:r>
              <w:lastRenderedPageBreak/>
              <w:t xml:space="preserve">Минстрой УР, ИОГВ УР, государственные казенные учреждения, БУ и АУ и иные организации, осуществляющие закупки с учетом </w:t>
            </w:r>
            <w:hyperlink r:id="rId36" w:history="1">
              <w:r>
                <w:rPr>
                  <w:color w:val="0000FF"/>
                </w:rPr>
                <w:t>Закона</w:t>
              </w:r>
            </w:hyperlink>
            <w:r>
              <w:t xml:space="preserve"> N 44-ФЗ</w:t>
            </w:r>
          </w:p>
        </w:tc>
      </w:tr>
      <w:tr w:rsidR="00A342AB">
        <w:tc>
          <w:tcPr>
            <w:tcW w:w="794" w:type="dxa"/>
          </w:tcPr>
          <w:p w:rsidR="00A342AB" w:rsidRDefault="00A342AB">
            <w:pPr>
              <w:pStyle w:val="ConsPlusNormal"/>
              <w:jc w:val="center"/>
            </w:pPr>
            <w:r>
              <w:lastRenderedPageBreak/>
              <w:t>2.2</w:t>
            </w:r>
          </w:p>
        </w:tc>
        <w:tc>
          <w:tcPr>
            <w:tcW w:w="3458" w:type="dxa"/>
          </w:tcPr>
          <w:p w:rsidR="00A342AB" w:rsidRDefault="00A342AB">
            <w:pPr>
              <w:pStyle w:val="ConsPlusNormal"/>
            </w:pPr>
            <w:r>
              <w:t>Осуществление контроля за объемами закупок у субъектов малого и среднего предпринимательства</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 xml:space="preserve">Достижение установленного показателя доли закупок у субъектов малого и среднего предпринимательства в общем годовом стоимостном объеме закупок, осуществляемых в соответствии с </w:t>
            </w:r>
            <w:hyperlink r:id="rId37" w:history="1">
              <w:r>
                <w:rPr>
                  <w:color w:val="0000FF"/>
                </w:rPr>
                <w:t>Законом</w:t>
              </w:r>
            </w:hyperlink>
            <w:r>
              <w:t xml:space="preserve"> N 223-ФЗ за 2016 год, - не менее 20%</w:t>
            </w:r>
          </w:p>
        </w:tc>
        <w:tc>
          <w:tcPr>
            <w:tcW w:w="2494" w:type="dxa"/>
          </w:tcPr>
          <w:p w:rsidR="00A342AB" w:rsidRDefault="00A342AB">
            <w:pPr>
              <w:pStyle w:val="ConsPlusNormal"/>
            </w:pPr>
            <w:r>
              <w:t>Информация по результатам контроля</w:t>
            </w:r>
          </w:p>
        </w:tc>
        <w:tc>
          <w:tcPr>
            <w:tcW w:w="2324" w:type="dxa"/>
          </w:tcPr>
          <w:p w:rsidR="00A342AB" w:rsidRDefault="00A342AB">
            <w:pPr>
              <w:pStyle w:val="ConsPlusNormal"/>
            </w:pPr>
            <w:r>
              <w:t xml:space="preserve">ИОГВ УР и ОМСУ УР, осуществляющие функции и полномочия учредителя бюджетного учреждения, осуществляющего закупки с учетом </w:t>
            </w:r>
            <w:hyperlink r:id="rId38" w:history="1">
              <w:r>
                <w:rPr>
                  <w:color w:val="0000FF"/>
                </w:rPr>
                <w:t>Закона</w:t>
              </w:r>
            </w:hyperlink>
            <w:r>
              <w:t xml:space="preserve"> N 223-ФЗ, и хозяйствующих субъектов, доля Удмуртской Республики или муниципального образования в которых составляет более 50%</w:t>
            </w:r>
          </w:p>
        </w:tc>
      </w:tr>
      <w:tr w:rsidR="00A342AB">
        <w:tc>
          <w:tcPr>
            <w:tcW w:w="794" w:type="dxa"/>
          </w:tcPr>
          <w:p w:rsidR="00A342AB" w:rsidRDefault="00A342AB">
            <w:pPr>
              <w:pStyle w:val="ConsPlusNormal"/>
              <w:jc w:val="center"/>
            </w:pPr>
            <w:r>
              <w:t>2.3</w:t>
            </w:r>
          </w:p>
        </w:tc>
        <w:tc>
          <w:tcPr>
            <w:tcW w:w="3458" w:type="dxa"/>
          </w:tcPr>
          <w:p w:rsidR="00A342AB" w:rsidRDefault="00A342AB">
            <w:pPr>
              <w:pStyle w:val="ConsPlusNormal"/>
            </w:pPr>
            <w:r>
              <w:t>Рассмотрение жалоб на действия (бездействие) государственных и иных заказчиков, уполномоченных органов, конкурсных, аукционных, котировочных и иных комиссий</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 xml:space="preserve">Проведение плановых и внеплановых проверок соблюдения законодательства о закупках; обеспечение добросовестной конкуренции при осуществлении процедур государственных закупок </w:t>
            </w:r>
            <w:r>
              <w:lastRenderedPageBreak/>
              <w:t>товаров, работ, услуг</w:t>
            </w:r>
          </w:p>
        </w:tc>
        <w:tc>
          <w:tcPr>
            <w:tcW w:w="2494" w:type="dxa"/>
          </w:tcPr>
          <w:p w:rsidR="00A342AB" w:rsidRDefault="00A342AB">
            <w:pPr>
              <w:pStyle w:val="ConsPlusNormal"/>
            </w:pPr>
            <w:r>
              <w:lastRenderedPageBreak/>
              <w:t>Информация по результатам проведенных проверок, размещаемая на официальном сайте контролирующего органа</w:t>
            </w:r>
          </w:p>
        </w:tc>
        <w:tc>
          <w:tcPr>
            <w:tcW w:w="2324" w:type="dxa"/>
          </w:tcPr>
          <w:p w:rsidR="00A342AB" w:rsidRDefault="00A342AB">
            <w:pPr>
              <w:pStyle w:val="ConsPlusNormal"/>
            </w:pPr>
            <w:r>
              <w:t>Минпромторг УР, УФАС по УР (по согласованию)</w:t>
            </w:r>
          </w:p>
        </w:tc>
      </w:tr>
      <w:tr w:rsidR="00A342AB">
        <w:tc>
          <w:tcPr>
            <w:tcW w:w="794" w:type="dxa"/>
          </w:tcPr>
          <w:p w:rsidR="00A342AB" w:rsidRDefault="00A342AB">
            <w:pPr>
              <w:pStyle w:val="ConsPlusNormal"/>
              <w:jc w:val="center"/>
            </w:pPr>
            <w:r>
              <w:lastRenderedPageBreak/>
              <w:t>2.4</w:t>
            </w:r>
          </w:p>
        </w:tc>
        <w:tc>
          <w:tcPr>
            <w:tcW w:w="3458" w:type="dxa"/>
          </w:tcPr>
          <w:p w:rsidR="00A342AB" w:rsidRDefault="00A342AB">
            <w:pPr>
              <w:pStyle w:val="ConsPlusNormal"/>
            </w:pPr>
            <w:r>
              <w:t>Проведение обучающих семинаров, круглых столов для субъектов малого и среднего бизнеса по вопросам участия в государственных и муниципальных закупках товаров, работ, услуг</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Повышение уровня правовой подготовки поставщиков (подрядчиков, исполнителей) по вопросам и процедурам проведения государственных закупок товаров, работ, услуг</w:t>
            </w:r>
          </w:p>
        </w:tc>
        <w:tc>
          <w:tcPr>
            <w:tcW w:w="2494" w:type="dxa"/>
          </w:tcPr>
          <w:p w:rsidR="00A342AB" w:rsidRDefault="00A342AB">
            <w:pPr>
              <w:pStyle w:val="ConsPlusNormal"/>
            </w:pPr>
            <w:r>
              <w:t>Планы обучения, включающие вопросы государственных и муниципальных закупок товаров, работ, услуг</w:t>
            </w:r>
          </w:p>
        </w:tc>
        <w:tc>
          <w:tcPr>
            <w:tcW w:w="2324" w:type="dxa"/>
          </w:tcPr>
          <w:p w:rsidR="00A342AB" w:rsidRDefault="00A342AB">
            <w:pPr>
              <w:pStyle w:val="ConsPlusNormal"/>
            </w:pPr>
            <w:r>
              <w:t>Минэкономики УР, ГФСК УР (по согласованию)</w:t>
            </w:r>
          </w:p>
        </w:tc>
      </w:tr>
      <w:tr w:rsidR="00A342AB">
        <w:tc>
          <w:tcPr>
            <w:tcW w:w="794" w:type="dxa"/>
          </w:tcPr>
          <w:p w:rsidR="00A342AB" w:rsidRDefault="00A342AB">
            <w:pPr>
              <w:pStyle w:val="ConsPlusNormal"/>
              <w:jc w:val="center"/>
            </w:pPr>
            <w:r>
              <w:t>2.5</w:t>
            </w:r>
          </w:p>
        </w:tc>
        <w:tc>
          <w:tcPr>
            <w:tcW w:w="3458" w:type="dxa"/>
          </w:tcPr>
          <w:p w:rsidR="00A342AB" w:rsidRDefault="00A342AB">
            <w:pPr>
              <w:pStyle w:val="ConsPlusNormal"/>
            </w:pPr>
            <w:r>
              <w:t xml:space="preserve">Актуализация принятых и издание новых нормативно-правовых актов Удмуртской Республики по вопросам применения норм </w:t>
            </w:r>
            <w:hyperlink r:id="rId39" w:history="1">
              <w:r>
                <w:rPr>
                  <w:color w:val="0000FF"/>
                </w:rPr>
                <w:t>Закона</w:t>
              </w:r>
            </w:hyperlink>
            <w:r>
              <w:t xml:space="preserve"> N 44-ФЗ</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Развитие конкуренции при осуществлении процедур государственных и муниципальных закупок</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Минэкономики УР</w:t>
            </w:r>
          </w:p>
        </w:tc>
      </w:tr>
      <w:tr w:rsidR="00A342AB">
        <w:tc>
          <w:tcPr>
            <w:tcW w:w="13548" w:type="dxa"/>
            <w:gridSpan w:val="6"/>
          </w:tcPr>
          <w:p w:rsidR="00A342AB" w:rsidRDefault="00A342AB">
            <w:pPr>
              <w:pStyle w:val="ConsPlusNormal"/>
              <w:jc w:val="center"/>
              <w:outlineLvl w:val="2"/>
            </w:pPr>
            <w:r>
              <w:t>3. Устранение избыточного государственного и муниципального регулирования; снижение административных барьеров</w:t>
            </w:r>
          </w:p>
        </w:tc>
      </w:tr>
      <w:tr w:rsidR="00A342AB">
        <w:tc>
          <w:tcPr>
            <w:tcW w:w="13548" w:type="dxa"/>
            <w:gridSpan w:val="6"/>
          </w:tcPr>
          <w:p w:rsidR="00A342AB" w:rsidRDefault="00A342AB">
            <w:pPr>
              <w:pStyle w:val="ConsPlusNormal"/>
            </w:pPr>
            <w:r>
              <w:t xml:space="preserve">Распоряжением Главы Удмуртской Республики от 1 октября 2014 года N 257-РГ "Об организации предоставления государственных и муниципальных услуг по принципу "одного окна" в Удмуртской Республике" утверждена </w:t>
            </w:r>
            <w:hyperlink r:id="rId40" w:history="1">
              <w:r>
                <w:rPr>
                  <w:color w:val="0000FF"/>
                </w:rPr>
                <w:t>схема</w:t>
              </w:r>
            </w:hyperlink>
            <w:r>
              <w:t xml:space="preserve"> размещения в республике многофункциональных центров по предоставлению государственных и муниципальных услуг (далее - МФЦ). По состоянию на 1 января 2015 года в Удмуртской Республике функционировали 20 МФЦ, до конца года планируется открытие 12 новых МФЦ.</w:t>
            </w:r>
          </w:p>
          <w:p w:rsidR="00A342AB" w:rsidRDefault="00A342AB">
            <w:pPr>
              <w:pStyle w:val="ConsPlusNormal"/>
            </w:pPr>
            <w:r>
              <w:t xml:space="preserve">С 1 января 2013 года внедрена и применяется процедура оценки регулирующего воздействия (ОРВ) проектов нормативных правовых актов и экспертизы нормативных правовых актов, проводимая в соответствии с </w:t>
            </w:r>
            <w:hyperlink r:id="rId41" w:history="1">
              <w:r>
                <w:rPr>
                  <w:color w:val="0000FF"/>
                </w:rPr>
                <w:t>постановлением</w:t>
              </w:r>
            </w:hyperlink>
            <w:r>
              <w:t xml:space="preserve"> Правительства Удмуртской Республики от 3 декабря 2012 года N 526 "Об утверждении Порядка проведения процедуры оценки регулирующего воздействия в Удмуртской Республике". В течение 2014 года уполномоченным органом (Минэкономики УР) проведена ОРВ 144 проектов нормативных правовых актов Удмуртской Республики с целью выявления в них положений, способствующих возникновению необоснованных расходов у субъектов предпринимательской и инвестиционной деятельности и СО НКО. </w:t>
            </w:r>
            <w:hyperlink r:id="rId42" w:history="1">
              <w:r>
                <w:rPr>
                  <w:color w:val="0000FF"/>
                </w:rPr>
                <w:t>Законом</w:t>
              </w:r>
            </w:hyperlink>
            <w:r>
              <w:t xml:space="preserve"> Удмуртской Республики от 11 декабря 2014 года N 75-РЗ "Об оценке регулирующего воздействия проектов нормативных правовых актов и экспертизе нормативных правовых актов в Удмуртской Республике" предусмотрено поэтапное (с 2015 по 2017 годы) внедрение процедуры ОРВ в муниципальных образованиях Удмуртской Республики.</w:t>
            </w:r>
          </w:p>
          <w:p w:rsidR="00A342AB" w:rsidRDefault="00A342AB">
            <w:pPr>
              <w:pStyle w:val="ConsPlusNormal"/>
            </w:pPr>
            <w:r>
              <w:t>Показателем эффективности мероприятий является уменьшение доли хозяйствующих субъектов в общем числе опрошенных, считающих, что антиконкурентных действий органов государственной власти и местного самоуправления стало меньше за истекший год (%)</w:t>
            </w:r>
          </w:p>
        </w:tc>
      </w:tr>
      <w:tr w:rsidR="00A342AB">
        <w:tc>
          <w:tcPr>
            <w:tcW w:w="794" w:type="dxa"/>
          </w:tcPr>
          <w:p w:rsidR="00A342AB" w:rsidRDefault="00A342AB">
            <w:pPr>
              <w:pStyle w:val="ConsPlusNormal"/>
              <w:jc w:val="center"/>
            </w:pPr>
            <w:r>
              <w:t>3.1</w:t>
            </w:r>
          </w:p>
        </w:tc>
        <w:tc>
          <w:tcPr>
            <w:tcW w:w="3458" w:type="dxa"/>
          </w:tcPr>
          <w:p w:rsidR="00A342AB" w:rsidRDefault="00A342AB">
            <w:pPr>
              <w:pStyle w:val="ConsPlusNormal"/>
            </w:pPr>
            <w:r>
              <w:t xml:space="preserve">Создание сети МФЦ, в том числе территориально обособленных </w:t>
            </w:r>
            <w:r>
              <w:lastRenderedPageBreak/>
              <w:t>структурных подразделений (офисов) МФЦ (далее - ТОСП)</w:t>
            </w:r>
          </w:p>
        </w:tc>
        <w:tc>
          <w:tcPr>
            <w:tcW w:w="1417" w:type="dxa"/>
          </w:tcPr>
          <w:p w:rsidR="00A342AB" w:rsidRDefault="00A342AB">
            <w:pPr>
              <w:pStyle w:val="ConsPlusNormal"/>
              <w:jc w:val="center"/>
            </w:pPr>
            <w:r>
              <w:lastRenderedPageBreak/>
              <w:t>2015 - 2016 годы</w:t>
            </w:r>
          </w:p>
        </w:tc>
        <w:tc>
          <w:tcPr>
            <w:tcW w:w="3061" w:type="dxa"/>
          </w:tcPr>
          <w:p w:rsidR="00A342AB" w:rsidRDefault="00A342AB">
            <w:pPr>
              <w:pStyle w:val="ConsPlusNormal"/>
            </w:pPr>
            <w:r>
              <w:t xml:space="preserve">Создание в Удмуртской Республике сети МФЦ, </w:t>
            </w:r>
            <w:r>
              <w:lastRenderedPageBreak/>
              <w:t>состоящей из 32 МФЦ и 135 ТОСП</w:t>
            </w:r>
          </w:p>
        </w:tc>
        <w:tc>
          <w:tcPr>
            <w:tcW w:w="2494" w:type="dxa"/>
          </w:tcPr>
          <w:p w:rsidR="00A342AB" w:rsidRDefault="00A342AB">
            <w:pPr>
              <w:pStyle w:val="ConsPlusNormal"/>
            </w:pPr>
            <w:r>
              <w:lastRenderedPageBreak/>
              <w:t xml:space="preserve">Отчет в Минэкономразвития РФ </w:t>
            </w:r>
            <w:r>
              <w:lastRenderedPageBreak/>
              <w:t>о завершении создания сети МФЦ</w:t>
            </w:r>
          </w:p>
        </w:tc>
        <w:tc>
          <w:tcPr>
            <w:tcW w:w="2324" w:type="dxa"/>
          </w:tcPr>
          <w:p w:rsidR="00A342AB" w:rsidRDefault="00A342AB">
            <w:pPr>
              <w:pStyle w:val="ConsPlusNormal"/>
            </w:pPr>
            <w:r>
              <w:lastRenderedPageBreak/>
              <w:t xml:space="preserve">Минэкономики УР, ИОГВ УР, ОМСУ УР (по </w:t>
            </w:r>
            <w:r>
              <w:lastRenderedPageBreak/>
              <w:t>согласованию)</w:t>
            </w:r>
          </w:p>
        </w:tc>
      </w:tr>
      <w:tr w:rsidR="00A342AB">
        <w:tc>
          <w:tcPr>
            <w:tcW w:w="794" w:type="dxa"/>
          </w:tcPr>
          <w:p w:rsidR="00A342AB" w:rsidRDefault="00A342AB">
            <w:pPr>
              <w:pStyle w:val="ConsPlusNormal"/>
              <w:jc w:val="center"/>
            </w:pPr>
            <w:r>
              <w:lastRenderedPageBreak/>
              <w:t>3.2</w:t>
            </w:r>
          </w:p>
        </w:tc>
        <w:tc>
          <w:tcPr>
            <w:tcW w:w="3458" w:type="dxa"/>
          </w:tcPr>
          <w:p w:rsidR="00A342AB" w:rsidRDefault="00A342AB">
            <w:pPr>
              <w:pStyle w:val="ConsPlusNormal"/>
            </w:pPr>
            <w:r>
              <w:t>Проведение экспертизы проектов административных регламентов и стандартов государственных услуг и государственных функций, разработанных ИОГВ УР</w:t>
            </w:r>
          </w:p>
        </w:tc>
        <w:tc>
          <w:tcPr>
            <w:tcW w:w="1417" w:type="dxa"/>
          </w:tcPr>
          <w:p w:rsidR="00A342AB" w:rsidRDefault="00A342AB">
            <w:pPr>
              <w:pStyle w:val="ConsPlusNormal"/>
              <w:jc w:val="center"/>
            </w:pPr>
            <w:r>
              <w:t>Постоянно</w:t>
            </w:r>
          </w:p>
        </w:tc>
        <w:tc>
          <w:tcPr>
            <w:tcW w:w="3061" w:type="dxa"/>
          </w:tcPr>
          <w:p w:rsidR="00A342AB" w:rsidRDefault="00A342AB">
            <w:pPr>
              <w:pStyle w:val="ConsPlusNormal"/>
            </w:pPr>
            <w:r>
              <w:t>Выявление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494" w:type="dxa"/>
          </w:tcPr>
          <w:p w:rsidR="00A342AB" w:rsidRDefault="00A342AB">
            <w:pPr>
              <w:pStyle w:val="ConsPlusNormal"/>
            </w:pPr>
            <w:r>
              <w:t>Заключения Минэкономики УР на проекты административных регламентов</w:t>
            </w:r>
          </w:p>
        </w:tc>
        <w:tc>
          <w:tcPr>
            <w:tcW w:w="2324" w:type="dxa"/>
          </w:tcPr>
          <w:p w:rsidR="00A342AB" w:rsidRDefault="00A342AB">
            <w:pPr>
              <w:pStyle w:val="ConsPlusNormal"/>
            </w:pPr>
            <w:r>
              <w:t>Минэкономики УР, ИОГВ УР</w:t>
            </w:r>
          </w:p>
        </w:tc>
      </w:tr>
      <w:tr w:rsidR="00A342AB">
        <w:tc>
          <w:tcPr>
            <w:tcW w:w="794" w:type="dxa"/>
          </w:tcPr>
          <w:p w:rsidR="00A342AB" w:rsidRDefault="00A342AB">
            <w:pPr>
              <w:pStyle w:val="ConsPlusNormal"/>
              <w:jc w:val="center"/>
            </w:pPr>
            <w:r>
              <w:t>3.3</w:t>
            </w:r>
          </w:p>
        </w:tc>
        <w:tc>
          <w:tcPr>
            <w:tcW w:w="3458" w:type="dxa"/>
          </w:tcPr>
          <w:p w:rsidR="00A342AB" w:rsidRDefault="00A342AB">
            <w:pPr>
              <w:pStyle w:val="ConsPlusNormal"/>
            </w:pPr>
            <w:r>
              <w:t>Анализ и оценка эффективности регионального государственного контроля (надзора) на территории Удмуртской Республики</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Выявление административных ограничений (барьеров) в предпринимательской деятельности и их устранение; мониторинг деятельности ИОГВ УР, уполномоченных на осуществление регионального государственного контроля (надзора)</w:t>
            </w:r>
          </w:p>
        </w:tc>
        <w:tc>
          <w:tcPr>
            <w:tcW w:w="2494" w:type="dxa"/>
          </w:tcPr>
          <w:p w:rsidR="00A342AB" w:rsidRDefault="00A342AB">
            <w:pPr>
              <w:pStyle w:val="ConsPlusNormal"/>
            </w:pPr>
            <w:r>
              <w:t>Сводный доклад в Минэкономразвития РФ</w:t>
            </w:r>
          </w:p>
        </w:tc>
        <w:tc>
          <w:tcPr>
            <w:tcW w:w="2324" w:type="dxa"/>
          </w:tcPr>
          <w:p w:rsidR="00A342AB" w:rsidRDefault="00A342AB">
            <w:pPr>
              <w:pStyle w:val="ConsPlusNormal"/>
            </w:pPr>
            <w:r>
              <w:t>Минэкономики УР, ИОГВ УР, уполномоченные на осуществление регионального государственного контроля (надзора)</w:t>
            </w:r>
          </w:p>
        </w:tc>
      </w:tr>
      <w:tr w:rsidR="00A342AB">
        <w:tc>
          <w:tcPr>
            <w:tcW w:w="794" w:type="dxa"/>
          </w:tcPr>
          <w:p w:rsidR="00A342AB" w:rsidRDefault="00A342AB">
            <w:pPr>
              <w:pStyle w:val="ConsPlusNormal"/>
              <w:jc w:val="center"/>
            </w:pPr>
            <w:r>
              <w:t>3.4</w:t>
            </w:r>
          </w:p>
        </w:tc>
        <w:tc>
          <w:tcPr>
            <w:tcW w:w="3458" w:type="dxa"/>
          </w:tcPr>
          <w:p w:rsidR="00A342AB" w:rsidRDefault="00A342AB">
            <w:pPr>
              <w:pStyle w:val="ConsPlusNormal"/>
            </w:pPr>
            <w:r>
              <w:t>Обеспечение функционирования портала государственных услуг Удмуртской Республики</w:t>
            </w:r>
          </w:p>
        </w:tc>
        <w:tc>
          <w:tcPr>
            <w:tcW w:w="1417" w:type="dxa"/>
          </w:tcPr>
          <w:p w:rsidR="00A342AB" w:rsidRDefault="00A342AB">
            <w:pPr>
              <w:pStyle w:val="ConsPlusNormal"/>
              <w:jc w:val="center"/>
            </w:pPr>
            <w:r>
              <w:t>Постоянно</w:t>
            </w:r>
          </w:p>
        </w:tc>
        <w:tc>
          <w:tcPr>
            <w:tcW w:w="3061" w:type="dxa"/>
          </w:tcPr>
          <w:p w:rsidR="00A342AB" w:rsidRDefault="00A342AB">
            <w:pPr>
              <w:pStyle w:val="ConsPlusNormal"/>
            </w:pPr>
            <w:r>
              <w:t>Обеспечение возможности получения государственных и муниципальных услуг в электронном виде</w:t>
            </w:r>
          </w:p>
        </w:tc>
        <w:tc>
          <w:tcPr>
            <w:tcW w:w="2494" w:type="dxa"/>
          </w:tcPr>
          <w:p w:rsidR="00A342AB" w:rsidRDefault="00A342AB">
            <w:pPr>
              <w:pStyle w:val="ConsPlusNormal"/>
            </w:pPr>
            <w:r>
              <w:t>Информационное письмо в Минэкономики УР</w:t>
            </w:r>
          </w:p>
        </w:tc>
        <w:tc>
          <w:tcPr>
            <w:tcW w:w="2324" w:type="dxa"/>
          </w:tcPr>
          <w:p w:rsidR="00A342AB" w:rsidRDefault="00A342AB">
            <w:pPr>
              <w:pStyle w:val="ConsPlusNormal"/>
            </w:pPr>
            <w:r>
              <w:t>АгИС УР</w:t>
            </w:r>
          </w:p>
        </w:tc>
      </w:tr>
      <w:tr w:rsidR="00A342AB">
        <w:tc>
          <w:tcPr>
            <w:tcW w:w="794" w:type="dxa"/>
          </w:tcPr>
          <w:p w:rsidR="00A342AB" w:rsidRDefault="00A342AB">
            <w:pPr>
              <w:pStyle w:val="ConsPlusNormal"/>
              <w:jc w:val="center"/>
            </w:pPr>
            <w:r>
              <w:t>3.5</w:t>
            </w:r>
          </w:p>
        </w:tc>
        <w:tc>
          <w:tcPr>
            <w:tcW w:w="3458" w:type="dxa"/>
          </w:tcPr>
          <w:p w:rsidR="00A342AB" w:rsidRDefault="00A342AB">
            <w:pPr>
              <w:pStyle w:val="ConsPlusNormal"/>
            </w:pPr>
            <w:r>
              <w:t>Экспертиза нормативных правовых актов Удмуртской Республики в целях выявления в них положений, необоснованно затрудняющих ведение предпринимательской и (или) инвестиционной деятельности, и определения степени достижения цели регулирования</w:t>
            </w:r>
          </w:p>
        </w:tc>
        <w:tc>
          <w:tcPr>
            <w:tcW w:w="1417" w:type="dxa"/>
          </w:tcPr>
          <w:p w:rsidR="00A342AB" w:rsidRDefault="00A342AB">
            <w:pPr>
              <w:pStyle w:val="ConsPlusNormal"/>
              <w:jc w:val="center"/>
            </w:pPr>
            <w:r>
              <w:t>Ежегодно в соответствии с утвержденным Планом проведения экспертизы НПА УР</w:t>
            </w:r>
          </w:p>
        </w:tc>
        <w:tc>
          <w:tcPr>
            <w:tcW w:w="3061" w:type="dxa"/>
          </w:tcPr>
          <w:p w:rsidR="00A342AB" w:rsidRDefault="00A342AB">
            <w:pPr>
              <w:pStyle w:val="ConsPlusNormal"/>
            </w:pPr>
            <w:r>
              <w:t>Проведение уполномоченным органом Удмуртской Республики (Минэкономики УР) ежегодно не менее десяти экспертиз нормативных правовых актов Удмуртской Республики</w:t>
            </w:r>
          </w:p>
        </w:tc>
        <w:tc>
          <w:tcPr>
            <w:tcW w:w="2494" w:type="dxa"/>
          </w:tcPr>
          <w:p w:rsidR="00A342AB" w:rsidRDefault="00A342AB">
            <w:pPr>
              <w:pStyle w:val="ConsPlusNormal"/>
            </w:pPr>
            <w:r>
              <w:t>Заключение по результатам экспертизы нормативных правовых актов Удмуртской Республики</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lastRenderedPageBreak/>
              <w:t>3.6</w:t>
            </w:r>
          </w:p>
        </w:tc>
        <w:tc>
          <w:tcPr>
            <w:tcW w:w="3458" w:type="dxa"/>
          </w:tcPr>
          <w:p w:rsidR="00A342AB" w:rsidRDefault="00A342AB">
            <w:pPr>
              <w:pStyle w:val="ConsPlusNormal"/>
            </w:pPr>
            <w:r>
              <w:t>Совершенствование нормативной правовой базы Удмуртской Республики и муниципальных образований в сфере ОРВ</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Реализация механизма ОРВ в части анализа воздействия на состояние конкуренции в Удмуртской Республике</w:t>
            </w:r>
          </w:p>
        </w:tc>
        <w:tc>
          <w:tcPr>
            <w:tcW w:w="2494" w:type="dxa"/>
          </w:tcPr>
          <w:p w:rsidR="00A342AB" w:rsidRDefault="00A342AB">
            <w:pPr>
              <w:pStyle w:val="ConsPlusNormal"/>
            </w:pPr>
            <w:r>
              <w:t>НПА УР, НПА ОМСУ УР</w:t>
            </w:r>
          </w:p>
        </w:tc>
        <w:tc>
          <w:tcPr>
            <w:tcW w:w="2324" w:type="dxa"/>
          </w:tcPr>
          <w:p w:rsidR="00A342AB" w:rsidRDefault="00A342AB">
            <w:pPr>
              <w:pStyle w:val="ConsPlusNormal"/>
            </w:pPr>
            <w:r>
              <w:t>Минэкономики УР, ИОГВ УР, ОМСУ УР (по согласованию)</w:t>
            </w:r>
          </w:p>
        </w:tc>
      </w:tr>
      <w:tr w:rsidR="00A342AB">
        <w:tc>
          <w:tcPr>
            <w:tcW w:w="794" w:type="dxa"/>
          </w:tcPr>
          <w:p w:rsidR="00A342AB" w:rsidRDefault="00A342AB">
            <w:pPr>
              <w:pStyle w:val="ConsPlusNormal"/>
              <w:jc w:val="center"/>
            </w:pPr>
            <w:r>
              <w:t>3.7</w:t>
            </w:r>
          </w:p>
        </w:tc>
        <w:tc>
          <w:tcPr>
            <w:tcW w:w="3458" w:type="dxa"/>
          </w:tcPr>
          <w:p w:rsidR="00A342AB" w:rsidRDefault="00A342AB">
            <w:pPr>
              <w:pStyle w:val="ConsPlusNormal"/>
            </w:pPr>
            <w:r>
              <w:t>Проведение мероприятий по снижению административных барьеров: анализ действующих нормативных актов УР на соответствие антимонопольному законодательству; контроль за предоставлением государственных и муниципальных преференций в УР; выявление и пресечение необоснованных препятствий для предпринимательской деятельности</w:t>
            </w:r>
          </w:p>
        </w:tc>
        <w:tc>
          <w:tcPr>
            <w:tcW w:w="1417" w:type="dxa"/>
          </w:tcPr>
          <w:p w:rsidR="00A342AB" w:rsidRDefault="00A342AB">
            <w:pPr>
              <w:pStyle w:val="ConsPlusNormal"/>
              <w:jc w:val="center"/>
            </w:pPr>
            <w:r>
              <w:t>В течение года</w:t>
            </w:r>
          </w:p>
        </w:tc>
        <w:tc>
          <w:tcPr>
            <w:tcW w:w="3061" w:type="dxa"/>
          </w:tcPr>
          <w:p w:rsidR="00A342AB" w:rsidRDefault="00A342AB">
            <w:pPr>
              <w:pStyle w:val="ConsPlusNormal"/>
            </w:pPr>
            <w:r>
              <w:t xml:space="preserve">Снижение количества нарушений Федерального </w:t>
            </w:r>
            <w:hyperlink r:id="rId43" w:history="1">
              <w:r>
                <w:rPr>
                  <w:color w:val="0000FF"/>
                </w:rPr>
                <w:t>закона</w:t>
              </w:r>
            </w:hyperlink>
            <w:r>
              <w:t xml:space="preserve"> "О защите конкуренции"; исключение случаев принятия нормативных правовых актов Удмуртской Республики, влияющих на ограничение либо устранение конкуренции</w:t>
            </w:r>
          </w:p>
        </w:tc>
        <w:tc>
          <w:tcPr>
            <w:tcW w:w="2494" w:type="dxa"/>
          </w:tcPr>
          <w:p w:rsidR="00A342AB" w:rsidRDefault="00A342AB">
            <w:pPr>
              <w:pStyle w:val="ConsPlusNormal"/>
            </w:pPr>
            <w:r>
              <w:t>Решения антимонопольного органа, решения экспертных советов, решения общественно-консультативного совета</w:t>
            </w:r>
          </w:p>
        </w:tc>
        <w:tc>
          <w:tcPr>
            <w:tcW w:w="2324" w:type="dxa"/>
          </w:tcPr>
          <w:p w:rsidR="00A342AB" w:rsidRDefault="00A342AB">
            <w:pPr>
              <w:pStyle w:val="ConsPlusNormal"/>
            </w:pPr>
            <w:r>
              <w:t>УФАС по УР (по согласованию)</w:t>
            </w:r>
          </w:p>
        </w:tc>
      </w:tr>
      <w:tr w:rsidR="00A342AB">
        <w:tc>
          <w:tcPr>
            <w:tcW w:w="794" w:type="dxa"/>
          </w:tcPr>
          <w:p w:rsidR="00A342AB" w:rsidRDefault="00A342AB">
            <w:pPr>
              <w:pStyle w:val="ConsPlusNormal"/>
              <w:jc w:val="center"/>
            </w:pPr>
            <w:r>
              <w:t>3.8</w:t>
            </w:r>
          </w:p>
        </w:tc>
        <w:tc>
          <w:tcPr>
            <w:tcW w:w="3458" w:type="dxa"/>
          </w:tcPr>
          <w:p w:rsidR="00A342AB" w:rsidRDefault="00A342AB">
            <w:pPr>
              <w:pStyle w:val="ConsPlusNormal"/>
            </w:pPr>
            <w:r>
              <w:t xml:space="preserve">Осуществление контроля за соблюдением ИОГВ УР и ОМСУ УР требований антимонопольного законодательства, а также требований Федерального </w:t>
            </w:r>
            <w:hyperlink r:id="rId44" w:history="1">
              <w:r>
                <w:rPr>
                  <w:color w:val="0000FF"/>
                </w:rPr>
                <w:t>закона</w:t>
              </w:r>
            </w:hyperlink>
            <w:r>
              <w:t xml:space="preserve"> "О защите конкуренции"</w:t>
            </w:r>
          </w:p>
        </w:tc>
        <w:tc>
          <w:tcPr>
            <w:tcW w:w="1417" w:type="dxa"/>
          </w:tcPr>
          <w:p w:rsidR="00A342AB" w:rsidRDefault="00A342AB">
            <w:pPr>
              <w:pStyle w:val="ConsPlusNormal"/>
              <w:jc w:val="center"/>
            </w:pPr>
            <w:r>
              <w:t>В течение года</w:t>
            </w:r>
          </w:p>
        </w:tc>
        <w:tc>
          <w:tcPr>
            <w:tcW w:w="3061" w:type="dxa"/>
          </w:tcPr>
          <w:p w:rsidR="00A342AB" w:rsidRDefault="00A342AB">
            <w:pPr>
              <w:pStyle w:val="ConsPlusNormal"/>
            </w:pPr>
            <w:r>
              <w:t>Снижение количества антиконкурентных действий органов государственной власти и местного самоуправления</w:t>
            </w:r>
          </w:p>
        </w:tc>
        <w:tc>
          <w:tcPr>
            <w:tcW w:w="2494" w:type="dxa"/>
          </w:tcPr>
          <w:p w:rsidR="00A342AB" w:rsidRDefault="00A342AB">
            <w:pPr>
              <w:pStyle w:val="ConsPlusNormal"/>
            </w:pPr>
            <w:r>
              <w:t>Решение по результатам рассмотрения жалоб, заявлений и обращений хозяйствующих субъектов, граждан</w:t>
            </w:r>
          </w:p>
        </w:tc>
        <w:tc>
          <w:tcPr>
            <w:tcW w:w="2324" w:type="dxa"/>
          </w:tcPr>
          <w:p w:rsidR="00A342AB" w:rsidRDefault="00A342AB">
            <w:pPr>
              <w:pStyle w:val="ConsPlusNormal"/>
            </w:pPr>
            <w:r>
              <w:t>УФАС по УР (по согласованию)</w:t>
            </w:r>
          </w:p>
        </w:tc>
      </w:tr>
      <w:tr w:rsidR="00A342AB">
        <w:tc>
          <w:tcPr>
            <w:tcW w:w="794" w:type="dxa"/>
          </w:tcPr>
          <w:p w:rsidR="00A342AB" w:rsidRDefault="00A342AB">
            <w:pPr>
              <w:pStyle w:val="ConsPlusNormal"/>
              <w:jc w:val="center"/>
            </w:pPr>
            <w:r>
              <w:t>3.9</w:t>
            </w:r>
          </w:p>
        </w:tc>
        <w:tc>
          <w:tcPr>
            <w:tcW w:w="3458" w:type="dxa"/>
          </w:tcPr>
          <w:p w:rsidR="00A342AB" w:rsidRDefault="00A342AB">
            <w:pPr>
              <w:pStyle w:val="ConsPlusNormal"/>
            </w:pPr>
            <w:r>
              <w:t xml:space="preserve">Проведение оценки соответствия качества государственных услуг требованиям, установленным </w:t>
            </w:r>
            <w:hyperlink r:id="rId45" w:history="1">
              <w:r>
                <w:rPr>
                  <w:color w:val="0000FF"/>
                </w:rPr>
                <w:t>постановлением</w:t>
              </w:r>
            </w:hyperlink>
            <w:r>
              <w:t xml:space="preserve"> Правительства Удмуртской Республики от 21 декабря 2012 года N 597 "Об утверждении Положения о требованиях к качеству государственных услуг, </w:t>
            </w:r>
            <w:r>
              <w:lastRenderedPageBreak/>
              <w:t>оказываемых в Удмуртской Республике"</w:t>
            </w:r>
          </w:p>
        </w:tc>
        <w:tc>
          <w:tcPr>
            <w:tcW w:w="1417" w:type="dxa"/>
          </w:tcPr>
          <w:p w:rsidR="00A342AB" w:rsidRDefault="00A342AB">
            <w:pPr>
              <w:pStyle w:val="ConsPlusNormal"/>
              <w:jc w:val="center"/>
            </w:pPr>
            <w:r>
              <w:lastRenderedPageBreak/>
              <w:t>Ежегодно до 1 июля</w:t>
            </w:r>
          </w:p>
        </w:tc>
        <w:tc>
          <w:tcPr>
            <w:tcW w:w="3061" w:type="dxa"/>
          </w:tcPr>
          <w:p w:rsidR="00A342AB" w:rsidRDefault="00A342AB">
            <w:pPr>
              <w:pStyle w:val="ConsPlusNormal"/>
            </w:pPr>
            <w:r>
              <w:t>Оптимизация процесса предоставления государственных услуг</w:t>
            </w:r>
          </w:p>
        </w:tc>
        <w:tc>
          <w:tcPr>
            <w:tcW w:w="2494" w:type="dxa"/>
          </w:tcPr>
          <w:p w:rsidR="00A342AB" w:rsidRDefault="00A342AB">
            <w:pPr>
              <w:pStyle w:val="ConsPlusNormal"/>
            </w:pPr>
            <w:r>
              <w:t>Аналитическая информация в Минэкономики УР о результатах проведения оценки соответствия качества государственных услуг</w:t>
            </w:r>
          </w:p>
        </w:tc>
        <w:tc>
          <w:tcPr>
            <w:tcW w:w="2324" w:type="dxa"/>
          </w:tcPr>
          <w:p w:rsidR="00A342AB" w:rsidRDefault="00A342AB">
            <w:pPr>
              <w:pStyle w:val="ConsPlusNormal"/>
            </w:pPr>
            <w:r>
              <w:t>ИОГВ УР, оказывающие государственные услуги</w:t>
            </w:r>
          </w:p>
        </w:tc>
      </w:tr>
      <w:tr w:rsidR="00A342AB">
        <w:tc>
          <w:tcPr>
            <w:tcW w:w="13548" w:type="dxa"/>
            <w:gridSpan w:val="6"/>
          </w:tcPr>
          <w:p w:rsidR="00A342AB" w:rsidRDefault="00A342AB">
            <w:pPr>
              <w:pStyle w:val="ConsPlusNormal"/>
              <w:jc w:val="center"/>
              <w:outlineLvl w:val="2"/>
            </w:pPr>
            <w:bookmarkStart w:id="1" w:name="P846"/>
            <w:bookmarkEnd w:id="1"/>
            <w:r>
              <w:lastRenderedPageBreak/>
              <w:t>4. Совершенствование процессов управления объектами государственной собственности Удмуртской Республики и муниципальной собственности</w:t>
            </w:r>
          </w:p>
        </w:tc>
      </w:tr>
      <w:tr w:rsidR="00A342AB">
        <w:tc>
          <w:tcPr>
            <w:tcW w:w="13548" w:type="dxa"/>
            <w:gridSpan w:val="6"/>
          </w:tcPr>
          <w:p w:rsidR="00A342AB" w:rsidRDefault="00A342AB">
            <w:pPr>
              <w:pStyle w:val="ConsPlusNormal"/>
            </w:pPr>
            <w:r>
              <w:t>Этапы активной приватизации акций, находящихся в собственности Удмуртской Республики, и преобразования государственных унитарных предприятий в акционерные общества завершились в начале 2000 годов.</w:t>
            </w:r>
          </w:p>
          <w:p w:rsidR="00A342AB" w:rsidRDefault="00A342AB">
            <w:pPr>
              <w:pStyle w:val="ConsPlusNormal"/>
            </w:pPr>
            <w:r>
              <w:t>На 1 января 2015 года в Реестре государственного имущества Удмуртской Республики (далее - Реестр госимущества) числятся 26 государственных унитарных предприятия, из них только 19 осуществляют хозяйственную деятельность, и 26 хозяйственных обществ, из них 21 осуществляет хозяйственную деятельность. В сравнении с данными Реестра госимущества на 1 января 2004 года количество государственных унитарных предприятий Удмуртской Республики уменьшилось на 82,8%, количество хозяйственных обществ, акции которых находились в собственности Удмуртской Республики, - на 82,2%.</w:t>
            </w:r>
          </w:p>
          <w:p w:rsidR="00A342AB" w:rsidRDefault="00A342AB">
            <w:pPr>
              <w:pStyle w:val="ConsPlusNormal"/>
            </w:pPr>
            <w:r>
              <w:t xml:space="preserve">По итогам реализации мероприятий </w:t>
            </w:r>
            <w:hyperlink w:anchor="P846" w:history="1">
              <w:r>
                <w:rPr>
                  <w:color w:val="0000FF"/>
                </w:rPr>
                <w:t>подразделов 4</w:t>
              </w:r>
            </w:hyperlink>
            <w:r>
              <w:t xml:space="preserve">, </w:t>
            </w:r>
            <w:hyperlink w:anchor="P867" w:history="1">
              <w:r>
                <w:rPr>
                  <w:color w:val="0000FF"/>
                </w:rPr>
                <w:t>5</w:t>
              </w:r>
            </w:hyperlink>
            <w:r>
              <w:t xml:space="preserve">, </w:t>
            </w:r>
            <w:hyperlink w:anchor="P882" w:history="1">
              <w:r>
                <w:rPr>
                  <w:color w:val="0000FF"/>
                </w:rPr>
                <w:t>6</w:t>
              </w:r>
            </w:hyperlink>
            <w:r>
              <w:t xml:space="preserve"> раздела II Плана к концу 2016 года соотношение числа хозяйственных обществ, акции (доли) которых были полностью приватизированы в период 2013 - 2016 годов, к числу хозяйственных обществ с государственным участием в капитале, осуществляющих деятельность по состоянию на 1 января 2013 года, в Удмуртской Республике должно составить не менее 27%; соотношение количества приватизированных в 2013 - 2016 годах имущественных комплексов государственных унитарных предприятий Удмуртской Республики и общего количества государственных унитарных предприятий, осуществляющих деятельность в 2013 - 2016 годах, - не менее 68%</w:t>
            </w:r>
          </w:p>
        </w:tc>
      </w:tr>
      <w:tr w:rsidR="00A342AB">
        <w:tc>
          <w:tcPr>
            <w:tcW w:w="794" w:type="dxa"/>
          </w:tcPr>
          <w:p w:rsidR="00A342AB" w:rsidRDefault="00A342AB">
            <w:pPr>
              <w:pStyle w:val="ConsPlusNormal"/>
              <w:jc w:val="center"/>
            </w:pPr>
            <w:r>
              <w:t>4.1</w:t>
            </w:r>
          </w:p>
        </w:tc>
        <w:tc>
          <w:tcPr>
            <w:tcW w:w="3458" w:type="dxa"/>
          </w:tcPr>
          <w:p w:rsidR="00A342AB" w:rsidRDefault="00A342AB">
            <w:pPr>
              <w:pStyle w:val="ConsPlusNormal"/>
            </w:pPr>
            <w:r>
              <w:t>Формирование реестра хозяйствующих субъектов, доля участия Удмуртской Республики или муниципального образования в которых составляет 50 и более процентов, осуществляющих деятельность на территории Удмуртии</w:t>
            </w:r>
          </w:p>
        </w:tc>
        <w:tc>
          <w:tcPr>
            <w:tcW w:w="1417" w:type="dxa"/>
          </w:tcPr>
          <w:p w:rsidR="00A342AB" w:rsidRDefault="00A342AB">
            <w:pPr>
              <w:pStyle w:val="ConsPlusNormal"/>
              <w:jc w:val="center"/>
            </w:pPr>
            <w:r>
              <w:t>2015 год</w:t>
            </w:r>
          </w:p>
        </w:tc>
        <w:tc>
          <w:tcPr>
            <w:tcW w:w="3061" w:type="dxa"/>
            <w:vMerge w:val="restart"/>
          </w:tcPr>
          <w:p w:rsidR="00A342AB" w:rsidRDefault="00A342AB">
            <w:pPr>
              <w:pStyle w:val="ConsPlusNormal"/>
            </w:pPr>
            <w:r>
              <w:t>Совершенствование процессов управления объектами государственной собственности Удмуртской Республики и муниципальной собственности</w:t>
            </w:r>
          </w:p>
        </w:tc>
        <w:tc>
          <w:tcPr>
            <w:tcW w:w="2494" w:type="dxa"/>
          </w:tcPr>
          <w:p w:rsidR="00A342AB" w:rsidRDefault="00A342AB">
            <w:pPr>
              <w:pStyle w:val="ConsPlusNormal"/>
            </w:pPr>
            <w:r>
              <w:t>Реестр хозяйствующих субъектов</w:t>
            </w:r>
          </w:p>
        </w:tc>
        <w:tc>
          <w:tcPr>
            <w:tcW w:w="2324" w:type="dxa"/>
          </w:tcPr>
          <w:p w:rsidR="00A342AB" w:rsidRDefault="00A342AB">
            <w:pPr>
              <w:pStyle w:val="ConsPlusNormal"/>
            </w:pPr>
            <w:r>
              <w:t>Минэкономики УР, Минимущество Удмуртии, ОМСУ УР (по согласованию)</w:t>
            </w:r>
          </w:p>
        </w:tc>
      </w:tr>
      <w:tr w:rsidR="00A342AB">
        <w:tc>
          <w:tcPr>
            <w:tcW w:w="794" w:type="dxa"/>
          </w:tcPr>
          <w:p w:rsidR="00A342AB" w:rsidRDefault="00A342AB">
            <w:pPr>
              <w:pStyle w:val="ConsPlusNormal"/>
              <w:jc w:val="center"/>
            </w:pPr>
            <w:r>
              <w:t>4.2</w:t>
            </w:r>
          </w:p>
        </w:tc>
        <w:tc>
          <w:tcPr>
            <w:tcW w:w="3458" w:type="dxa"/>
          </w:tcPr>
          <w:p w:rsidR="00A342AB" w:rsidRDefault="00A342AB">
            <w:pPr>
              <w:pStyle w:val="ConsPlusNormal"/>
            </w:pPr>
            <w:r>
              <w:t xml:space="preserve">Организация процедуры ликвидации (реорганизации) экономически неэффективных и убыточных государственных унитарных предприятий </w:t>
            </w:r>
            <w:r>
              <w:lastRenderedPageBreak/>
              <w:t>Удмуртской Республики</w:t>
            </w:r>
          </w:p>
        </w:tc>
        <w:tc>
          <w:tcPr>
            <w:tcW w:w="1417" w:type="dxa"/>
          </w:tcPr>
          <w:p w:rsidR="00A342AB" w:rsidRDefault="00A342AB">
            <w:pPr>
              <w:pStyle w:val="ConsPlusNormal"/>
              <w:jc w:val="center"/>
            </w:pPr>
            <w:r>
              <w:lastRenderedPageBreak/>
              <w:t>2015 - 2017 годы</w:t>
            </w:r>
          </w:p>
        </w:tc>
        <w:tc>
          <w:tcPr>
            <w:tcW w:w="3061" w:type="dxa"/>
            <w:vMerge/>
          </w:tcPr>
          <w:p w:rsidR="00A342AB" w:rsidRDefault="00A342AB"/>
        </w:tc>
        <w:tc>
          <w:tcPr>
            <w:tcW w:w="2494" w:type="dxa"/>
          </w:tcPr>
          <w:p w:rsidR="00A342AB" w:rsidRDefault="00A342AB">
            <w:pPr>
              <w:pStyle w:val="ConsPlusNormal"/>
            </w:pPr>
            <w:r>
              <w:t>Информационное письмо</w:t>
            </w:r>
          </w:p>
        </w:tc>
        <w:tc>
          <w:tcPr>
            <w:tcW w:w="2324" w:type="dxa"/>
          </w:tcPr>
          <w:p w:rsidR="00A342AB" w:rsidRDefault="00A342AB">
            <w:pPr>
              <w:pStyle w:val="ConsPlusNormal"/>
            </w:pPr>
            <w:r>
              <w:t>Отраслевые ИОГВ УР, Минэкономики УР, Минимущество Удмуртии</w:t>
            </w:r>
          </w:p>
        </w:tc>
      </w:tr>
      <w:tr w:rsidR="00A342AB">
        <w:tc>
          <w:tcPr>
            <w:tcW w:w="794" w:type="dxa"/>
          </w:tcPr>
          <w:p w:rsidR="00A342AB" w:rsidRDefault="00A342AB">
            <w:pPr>
              <w:pStyle w:val="ConsPlusNormal"/>
              <w:jc w:val="center"/>
            </w:pPr>
            <w:r>
              <w:lastRenderedPageBreak/>
              <w:t>4.3</w:t>
            </w:r>
          </w:p>
        </w:tc>
        <w:tc>
          <w:tcPr>
            <w:tcW w:w="3458" w:type="dxa"/>
          </w:tcPr>
          <w:p w:rsidR="00A342AB" w:rsidRDefault="00A342AB">
            <w:pPr>
              <w:pStyle w:val="ConsPlusNormal"/>
            </w:pPr>
            <w:r>
              <w:t>Мониторинг деятельности хозяйствующих субъектов, доля участия Удмуртской Республики в которых составляет 50 и более процентов</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Получение аналитической информации для выработки предложений по управлению государственным и муниципальным имуществом</w:t>
            </w:r>
          </w:p>
        </w:tc>
        <w:tc>
          <w:tcPr>
            <w:tcW w:w="2494" w:type="dxa"/>
          </w:tcPr>
          <w:p w:rsidR="00A342AB" w:rsidRDefault="00A342AB">
            <w:pPr>
              <w:pStyle w:val="ConsPlusNormal"/>
            </w:pPr>
            <w:r>
              <w:t>Аналитическая информация</w:t>
            </w:r>
          </w:p>
        </w:tc>
        <w:tc>
          <w:tcPr>
            <w:tcW w:w="2324" w:type="dxa"/>
          </w:tcPr>
          <w:p w:rsidR="00A342AB" w:rsidRDefault="00A342AB">
            <w:pPr>
              <w:pStyle w:val="ConsPlusNormal"/>
            </w:pPr>
            <w:r>
              <w:t>Минэкономики УР, ОМСУ УР (по согласованию)</w:t>
            </w:r>
          </w:p>
        </w:tc>
      </w:tr>
      <w:tr w:rsidR="00A342AB">
        <w:tc>
          <w:tcPr>
            <w:tcW w:w="13548" w:type="dxa"/>
            <w:gridSpan w:val="6"/>
          </w:tcPr>
          <w:p w:rsidR="00A342AB" w:rsidRDefault="00A342AB">
            <w:pPr>
              <w:pStyle w:val="ConsPlusNormal"/>
              <w:jc w:val="center"/>
              <w:outlineLvl w:val="2"/>
            </w:pPr>
            <w:bookmarkStart w:id="2" w:name="P867"/>
            <w:bookmarkEnd w:id="2"/>
            <w:r>
              <w:t>5. Ограничение влияния государственных и муниципальных предприятий на конкуренцию</w:t>
            </w:r>
          </w:p>
        </w:tc>
      </w:tr>
      <w:tr w:rsidR="00A342AB">
        <w:tc>
          <w:tcPr>
            <w:tcW w:w="13548" w:type="dxa"/>
            <w:gridSpan w:val="6"/>
          </w:tcPr>
          <w:p w:rsidR="00A342AB" w:rsidRDefault="00A342AB">
            <w:pPr>
              <w:pStyle w:val="ConsPlusNormal"/>
            </w:pPr>
            <w:r>
              <w:t>В 2014 году передано (включено) в казну Удмуртской Республики 147 объектов недвижимого имущества республиканского уровня собственности общей площадью 831303,3 кв. м и протяженностью инженерных коммуникаций 236,8 тыс. п. м и 18217 объектов движимого имущества общей стоимостью 107,69 млн. рублей; принято и реализовано решение о реорганизации 26 аптек путем слияния в ГУП УР "Аптеки Удмуртии".</w:t>
            </w:r>
          </w:p>
          <w:p w:rsidR="00A342AB" w:rsidRDefault="00A342AB">
            <w:pPr>
              <w:pStyle w:val="ConsPlusNormal"/>
            </w:pPr>
            <w:r>
              <w:t>Осуществлялась реорганизация путем присоединения учреждений в сферах образования, здравоохранения и социального обслуживания населения. Всего в 2014 году завершены процедуры реорганизации и ликвидации в отношении 14 образовательных учреждений, 12 учреждений социального обслуживания населения и 9 учреждений здравоохранения, в результате которых количество государственных учреждений Удмуртии сократилось на 19. Из муниципальной собственности в собственность республики приняты 62 учреждения здравоохранения и 49 учреждений соцзащиты</w:t>
            </w:r>
          </w:p>
        </w:tc>
      </w:tr>
      <w:tr w:rsidR="00A342AB">
        <w:tc>
          <w:tcPr>
            <w:tcW w:w="794" w:type="dxa"/>
          </w:tcPr>
          <w:p w:rsidR="00A342AB" w:rsidRDefault="00A342AB">
            <w:pPr>
              <w:pStyle w:val="ConsPlusNormal"/>
              <w:jc w:val="center"/>
            </w:pPr>
            <w:r>
              <w:t>5.1</w:t>
            </w:r>
          </w:p>
        </w:tc>
        <w:tc>
          <w:tcPr>
            <w:tcW w:w="3458" w:type="dxa"/>
          </w:tcPr>
          <w:p w:rsidR="00A342AB" w:rsidRDefault="00A342AB">
            <w:pPr>
              <w:pStyle w:val="ConsPlusNormal"/>
            </w:pPr>
            <w:r>
              <w:t>Проведение анализа финансово-хозяйственной деятельности государственных унитарных предприятий Удмуртской Республики с целью определения оптимального количества указанных предприятий, осуществления их преобразования в хозяйственные общества</w:t>
            </w:r>
          </w:p>
        </w:tc>
        <w:tc>
          <w:tcPr>
            <w:tcW w:w="1417" w:type="dxa"/>
          </w:tcPr>
          <w:p w:rsidR="00A342AB" w:rsidRDefault="00A342AB">
            <w:pPr>
              <w:pStyle w:val="ConsPlusNormal"/>
              <w:jc w:val="center"/>
            </w:pPr>
            <w:r>
              <w:t>2015 - 2016 годы</w:t>
            </w:r>
          </w:p>
        </w:tc>
        <w:tc>
          <w:tcPr>
            <w:tcW w:w="3061" w:type="dxa"/>
          </w:tcPr>
          <w:p w:rsidR="00A342AB" w:rsidRDefault="00A342AB">
            <w:pPr>
              <w:pStyle w:val="ConsPlusNormal"/>
            </w:pPr>
            <w:r>
              <w:t>Получение данных для проведения анализа состояния рынка услуг и планирования мероприятий по содействию развитию конкуренции</w:t>
            </w:r>
          </w:p>
        </w:tc>
        <w:tc>
          <w:tcPr>
            <w:tcW w:w="2494" w:type="dxa"/>
          </w:tcPr>
          <w:p w:rsidR="00A342AB" w:rsidRDefault="00A342AB">
            <w:pPr>
              <w:pStyle w:val="ConsPlusNormal"/>
            </w:pPr>
            <w:r>
              <w:t>Аналитические материалы</w:t>
            </w:r>
          </w:p>
        </w:tc>
        <w:tc>
          <w:tcPr>
            <w:tcW w:w="2324" w:type="dxa"/>
          </w:tcPr>
          <w:p w:rsidR="00A342AB" w:rsidRDefault="00A342AB">
            <w:pPr>
              <w:pStyle w:val="ConsPlusNormal"/>
            </w:pPr>
            <w:r>
              <w:t>Отраслевые ИОГВ УР, Минэкономики УР, Минимущество Удмуртии</w:t>
            </w:r>
          </w:p>
        </w:tc>
      </w:tr>
      <w:tr w:rsidR="00A342AB">
        <w:tc>
          <w:tcPr>
            <w:tcW w:w="794" w:type="dxa"/>
          </w:tcPr>
          <w:p w:rsidR="00A342AB" w:rsidRDefault="00A342AB">
            <w:pPr>
              <w:pStyle w:val="ConsPlusNormal"/>
              <w:jc w:val="center"/>
            </w:pPr>
            <w:r>
              <w:t>5.2</w:t>
            </w:r>
          </w:p>
        </w:tc>
        <w:tc>
          <w:tcPr>
            <w:tcW w:w="3458" w:type="dxa"/>
          </w:tcPr>
          <w:p w:rsidR="00A342AB" w:rsidRDefault="00A342AB">
            <w:pPr>
              <w:pStyle w:val="ConsPlusNormal"/>
            </w:pPr>
            <w:r>
              <w:t>Проведение инициативного аудита бюджетных и автономных учреждений Удмуртской Республики</w:t>
            </w:r>
          </w:p>
        </w:tc>
        <w:tc>
          <w:tcPr>
            <w:tcW w:w="1417" w:type="dxa"/>
          </w:tcPr>
          <w:p w:rsidR="00A342AB" w:rsidRDefault="00A342AB">
            <w:pPr>
              <w:pStyle w:val="ConsPlusNormal"/>
              <w:jc w:val="center"/>
            </w:pPr>
            <w:r>
              <w:t>2015 год</w:t>
            </w:r>
          </w:p>
        </w:tc>
        <w:tc>
          <w:tcPr>
            <w:tcW w:w="3061" w:type="dxa"/>
          </w:tcPr>
          <w:p w:rsidR="00A342AB" w:rsidRDefault="00A342AB">
            <w:pPr>
              <w:pStyle w:val="ConsPlusNormal"/>
            </w:pPr>
            <w:r>
              <w:t>Получение данных для принятия управленческих решений и повышения эффективности бюджетных расходов</w:t>
            </w:r>
          </w:p>
        </w:tc>
        <w:tc>
          <w:tcPr>
            <w:tcW w:w="2494" w:type="dxa"/>
          </w:tcPr>
          <w:p w:rsidR="00A342AB" w:rsidRDefault="00A342AB">
            <w:pPr>
              <w:pStyle w:val="ConsPlusNormal"/>
            </w:pPr>
            <w:r>
              <w:t>Аудиторское заключение</w:t>
            </w:r>
          </w:p>
        </w:tc>
        <w:tc>
          <w:tcPr>
            <w:tcW w:w="2324" w:type="dxa"/>
          </w:tcPr>
          <w:p w:rsidR="00A342AB" w:rsidRDefault="00A342AB">
            <w:pPr>
              <w:pStyle w:val="ConsPlusNormal"/>
            </w:pPr>
            <w:r>
              <w:t>Минимущество Удмуртии</w:t>
            </w:r>
          </w:p>
        </w:tc>
      </w:tr>
      <w:tr w:rsidR="00A342AB">
        <w:tc>
          <w:tcPr>
            <w:tcW w:w="13548" w:type="dxa"/>
            <w:gridSpan w:val="6"/>
          </w:tcPr>
          <w:p w:rsidR="00A342AB" w:rsidRDefault="00A342AB">
            <w:pPr>
              <w:pStyle w:val="ConsPlusNormal"/>
              <w:jc w:val="center"/>
              <w:outlineLvl w:val="2"/>
            </w:pPr>
            <w:bookmarkStart w:id="3" w:name="P882"/>
            <w:bookmarkEnd w:id="3"/>
            <w:r>
              <w:lastRenderedPageBreak/>
              <w:t>6. Обеспечение равных условий доступа к информации о реализации государственного имущества Удмуртской Республики</w:t>
            </w:r>
          </w:p>
        </w:tc>
      </w:tr>
      <w:tr w:rsidR="00A342AB">
        <w:tc>
          <w:tcPr>
            <w:tcW w:w="13548" w:type="dxa"/>
            <w:gridSpan w:val="6"/>
          </w:tcPr>
          <w:p w:rsidR="00A342AB" w:rsidRDefault="00A342AB">
            <w:pPr>
              <w:pStyle w:val="ConsPlusNormal"/>
            </w:pPr>
            <w:r>
              <w:t>На 1 января 2015 года в Реестре госимущества учтен 6041 объект недвижимого имущества общей площадью 3455,7 тыс. кв. м, 19420 объектов движимого имущества. Из общего количества объектов недвижимости, учтенных в Реестре госимущества, 5332 объекта недвижимого имущества (88,3%) закреплены на праве оперативного управления за государственными учреждениями и ИОГВ УР. В Управлении федеральной регистрационной службы по Удмуртской Республике на 1 января 2015 года зарегистрировано право собственности Удмуртии на 2730 объектов недвижимого имущества, учитываемых в Реестре госимущества.</w:t>
            </w:r>
          </w:p>
          <w:p w:rsidR="00A342AB" w:rsidRDefault="00A342AB">
            <w:pPr>
              <w:pStyle w:val="ConsPlusNormal"/>
            </w:pPr>
            <w:r>
              <w:t>В целях обеспечения эффективности управления и сохранности государственного имущества Удмуртской Республики осуществлялся контроль за использованием по назначению и сохранностью имущества Удмуртской Республики в форме проведения плановых и внеплановых проверок, осмотров состояния объектов собственности Удмуртской Республики, запросов о предоставлении необходимой информации в отношении объектов собственности Удмуртской Республики.</w:t>
            </w:r>
          </w:p>
          <w:p w:rsidR="00A342AB" w:rsidRDefault="00A342AB">
            <w:pPr>
              <w:pStyle w:val="ConsPlusNormal"/>
            </w:pPr>
            <w:r>
              <w:t>В 2014 году проведено 40 проверок эффективности использования имущества, находящегося в собственности Удмуртской Республики, в результате которых проверен 131 объект, закрепленный за 52 организациями Удмуртской Республики. Кроме того, ревизионными комиссиями проведены 17 проверок финансово-хозяйственной деятельности хозяйственных обществ</w:t>
            </w:r>
          </w:p>
        </w:tc>
      </w:tr>
      <w:tr w:rsidR="00A342AB">
        <w:tc>
          <w:tcPr>
            <w:tcW w:w="794" w:type="dxa"/>
          </w:tcPr>
          <w:p w:rsidR="00A342AB" w:rsidRDefault="00A342AB">
            <w:pPr>
              <w:pStyle w:val="ConsPlusNormal"/>
              <w:jc w:val="center"/>
            </w:pPr>
            <w:r>
              <w:t>6.1</w:t>
            </w:r>
          </w:p>
        </w:tc>
        <w:tc>
          <w:tcPr>
            <w:tcW w:w="3458" w:type="dxa"/>
          </w:tcPr>
          <w:p w:rsidR="00A342AB" w:rsidRDefault="00A342AB">
            <w:pPr>
              <w:pStyle w:val="ConsPlusNormal"/>
            </w:pPr>
            <w:r>
              <w:t>Подготовка предложений по включению имущества Удмуртской Республики (акции, доли в уставном капитале) в Прогнозный план приватизации собственности Удмуртской Республики</w:t>
            </w:r>
          </w:p>
        </w:tc>
        <w:tc>
          <w:tcPr>
            <w:tcW w:w="1417" w:type="dxa"/>
          </w:tcPr>
          <w:p w:rsidR="00A342AB" w:rsidRDefault="00A342AB">
            <w:pPr>
              <w:pStyle w:val="ConsPlusNormal"/>
              <w:jc w:val="center"/>
            </w:pPr>
            <w:r>
              <w:t>2015 - 2016 годы</w:t>
            </w:r>
          </w:p>
        </w:tc>
        <w:tc>
          <w:tcPr>
            <w:tcW w:w="3061" w:type="dxa"/>
          </w:tcPr>
          <w:p w:rsidR="00A342AB" w:rsidRDefault="00A342AB">
            <w:pPr>
              <w:pStyle w:val="ConsPlusNormal"/>
            </w:pPr>
            <w:r>
              <w:t>Оптимизация структуры собственности Удмуртской Республики</w:t>
            </w:r>
          </w:p>
        </w:tc>
        <w:tc>
          <w:tcPr>
            <w:tcW w:w="2494" w:type="dxa"/>
          </w:tcPr>
          <w:p w:rsidR="00A342AB" w:rsidRDefault="00A342AB">
            <w:pPr>
              <w:pStyle w:val="ConsPlusNormal"/>
            </w:pPr>
            <w:r>
              <w:t>Прогнозный план приватизации собственности Удмуртской Республики</w:t>
            </w:r>
          </w:p>
        </w:tc>
        <w:tc>
          <w:tcPr>
            <w:tcW w:w="2324" w:type="dxa"/>
          </w:tcPr>
          <w:p w:rsidR="00A342AB" w:rsidRDefault="00A342AB">
            <w:pPr>
              <w:pStyle w:val="ConsPlusNormal"/>
            </w:pPr>
            <w:r>
              <w:t>Отраслевые ИОГВ УР, Минимущество Удмуртии</w:t>
            </w:r>
          </w:p>
        </w:tc>
      </w:tr>
      <w:tr w:rsidR="00A342AB">
        <w:tc>
          <w:tcPr>
            <w:tcW w:w="794" w:type="dxa"/>
          </w:tcPr>
          <w:p w:rsidR="00A342AB" w:rsidRDefault="00A342AB">
            <w:pPr>
              <w:pStyle w:val="ConsPlusNormal"/>
              <w:jc w:val="center"/>
            </w:pPr>
            <w:r>
              <w:t>6.2</w:t>
            </w:r>
          </w:p>
        </w:tc>
        <w:tc>
          <w:tcPr>
            <w:tcW w:w="3458" w:type="dxa"/>
          </w:tcPr>
          <w:p w:rsidR="00A342AB" w:rsidRDefault="00A342AB">
            <w:pPr>
              <w:pStyle w:val="ConsPlusNormal"/>
            </w:pPr>
            <w:r>
              <w:t>Совершенствование порядка разработки и утверждения условий конкурса при приватизации имущества, находящегося в собственности Удмуртской Республики, путем его продажи на конкурсе</w:t>
            </w:r>
          </w:p>
        </w:tc>
        <w:tc>
          <w:tcPr>
            <w:tcW w:w="1417" w:type="dxa"/>
          </w:tcPr>
          <w:p w:rsidR="00A342AB" w:rsidRDefault="00A342AB">
            <w:pPr>
              <w:pStyle w:val="ConsPlusNormal"/>
              <w:jc w:val="center"/>
            </w:pPr>
            <w:r>
              <w:t>2015 год</w:t>
            </w:r>
          </w:p>
        </w:tc>
        <w:tc>
          <w:tcPr>
            <w:tcW w:w="3061" w:type="dxa"/>
            <w:vMerge w:val="restart"/>
          </w:tcPr>
          <w:p w:rsidR="00A342AB" w:rsidRDefault="00A342AB">
            <w:pPr>
              <w:pStyle w:val="ConsPlusNormal"/>
            </w:pPr>
            <w:r>
              <w:t>Обеспечение равных условий доступа к информации о реализации государственного имущества Удмуртской Республики и ресурсов всех видов, находящихся в собственности Удмуртской Республики</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Минимущество Удмуртии</w:t>
            </w:r>
          </w:p>
        </w:tc>
      </w:tr>
      <w:tr w:rsidR="00A342AB">
        <w:tc>
          <w:tcPr>
            <w:tcW w:w="794" w:type="dxa"/>
          </w:tcPr>
          <w:p w:rsidR="00A342AB" w:rsidRDefault="00A342AB">
            <w:pPr>
              <w:pStyle w:val="ConsPlusNormal"/>
              <w:jc w:val="center"/>
            </w:pPr>
            <w:r>
              <w:t>6.3</w:t>
            </w:r>
          </w:p>
        </w:tc>
        <w:tc>
          <w:tcPr>
            <w:tcW w:w="3458" w:type="dxa"/>
          </w:tcPr>
          <w:p w:rsidR="00A342AB" w:rsidRDefault="00A342AB">
            <w:pPr>
              <w:pStyle w:val="ConsPlusNormal"/>
            </w:pPr>
            <w:r>
              <w:t xml:space="preserve">Размещение информации о реализации государственного имущества Удмуртской </w:t>
            </w:r>
            <w:r>
              <w:lastRenderedPageBreak/>
              <w:t>Республики в открытом доступе, в том числе на официальном сайте Минимущества Удмуртии в рамках Официального сайта Главы и Правительства Удмуртской Республики</w:t>
            </w:r>
          </w:p>
        </w:tc>
        <w:tc>
          <w:tcPr>
            <w:tcW w:w="1417" w:type="dxa"/>
          </w:tcPr>
          <w:p w:rsidR="00A342AB" w:rsidRDefault="00A342AB">
            <w:pPr>
              <w:pStyle w:val="ConsPlusNormal"/>
              <w:jc w:val="center"/>
            </w:pPr>
            <w:r>
              <w:lastRenderedPageBreak/>
              <w:t>2015 - 2018 годы</w:t>
            </w:r>
          </w:p>
        </w:tc>
        <w:tc>
          <w:tcPr>
            <w:tcW w:w="3061" w:type="dxa"/>
            <w:vMerge/>
          </w:tcPr>
          <w:p w:rsidR="00A342AB" w:rsidRDefault="00A342AB"/>
        </w:tc>
        <w:tc>
          <w:tcPr>
            <w:tcW w:w="2494" w:type="dxa"/>
          </w:tcPr>
          <w:p w:rsidR="00A342AB" w:rsidRDefault="00A342AB">
            <w:pPr>
              <w:pStyle w:val="ConsPlusNormal"/>
            </w:pPr>
            <w:r>
              <w:t xml:space="preserve">Информация на сайте www.miour.ru, в газете "Известия Удмуртской </w:t>
            </w:r>
            <w:r>
              <w:lastRenderedPageBreak/>
              <w:t>Республики", на официальном сайте Российской Федерации для размещения информации о проведении итогов (www.torgi.gov.ru)</w:t>
            </w:r>
          </w:p>
        </w:tc>
        <w:tc>
          <w:tcPr>
            <w:tcW w:w="2324" w:type="dxa"/>
          </w:tcPr>
          <w:p w:rsidR="00A342AB" w:rsidRDefault="00A342AB">
            <w:pPr>
              <w:pStyle w:val="ConsPlusNormal"/>
            </w:pPr>
            <w:r>
              <w:lastRenderedPageBreak/>
              <w:t>Минимущество Удмуртии</w:t>
            </w:r>
          </w:p>
        </w:tc>
      </w:tr>
      <w:tr w:rsidR="00A342AB">
        <w:tc>
          <w:tcPr>
            <w:tcW w:w="13548" w:type="dxa"/>
            <w:gridSpan w:val="6"/>
          </w:tcPr>
          <w:p w:rsidR="00A342AB" w:rsidRDefault="00A342AB">
            <w:pPr>
              <w:pStyle w:val="ConsPlusNormal"/>
              <w:jc w:val="center"/>
              <w:outlineLvl w:val="2"/>
            </w:pPr>
            <w:r>
              <w:lastRenderedPageBreak/>
              <w:t>7. Стимулирование новых предпринимательских инициатив</w:t>
            </w:r>
          </w:p>
        </w:tc>
      </w:tr>
      <w:tr w:rsidR="00A342AB">
        <w:tc>
          <w:tcPr>
            <w:tcW w:w="13548" w:type="dxa"/>
            <w:gridSpan w:val="6"/>
          </w:tcPr>
          <w:p w:rsidR="00A342AB" w:rsidRDefault="00A342AB">
            <w:pPr>
              <w:pStyle w:val="ConsPlusNormal"/>
            </w:pPr>
            <w:r>
              <w:t xml:space="preserve">На 1 января 2015 года общее количество малых и средних предприятий (МСП), с учетом индивидуальных предпринимателей, составило 54444 ед., на 1 июля 2015 года - 56287 ед. (прирост 3,4%). Мероприятия по развитию малого и среднего предпринимательства в республике реализуются в соответствии с </w:t>
            </w:r>
            <w:hyperlink r:id="rId46" w:history="1">
              <w:r>
                <w:rPr>
                  <w:color w:val="0000FF"/>
                </w:rPr>
                <w:t>постановлением</w:t>
              </w:r>
            </w:hyperlink>
            <w:r>
              <w:t xml:space="preserve"> Правительства Удмуртской Республики от 15 апреля 2013 года N 161 "Об утверждении государственной программы Удмуртской Республики "Создание условий для устойчивого экономического развития Удмуртской Республики". В 2014 году за счет средств программы были предоставлены 194 субсидии субъектам МСП на общую сумму 63,44 млн. рублей, в т.ч. за счет привлеченных федеральных средств. Субсидии предоставлялись на цели стимулирования модернизации производственного оборудования (машин, станков, агрегатов), возмещение части затрат по договорам лизинга оборудования (производственное оборудование, грузовой автотранспорт), по кредитам на приобретение производственного оборудования (машин).</w:t>
            </w:r>
          </w:p>
          <w:p w:rsidR="00A342AB" w:rsidRDefault="00A342AB">
            <w:pPr>
              <w:pStyle w:val="ConsPlusNormal"/>
            </w:pPr>
            <w:r>
              <w:t>ГФСК УР в 2014 году предоставлено 237 поручительств субъектам МСП на общую сумму 320 млн. рублей, что позволило субъектам МСП привлечь кредитных и заемных ресурсов на общую сумму 891,9 млн. рублей.</w:t>
            </w:r>
          </w:p>
          <w:p w:rsidR="00A342AB" w:rsidRDefault="00A342AB">
            <w:pPr>
              <w:pStyle w:val="ConsPlusNormal"/>
            </w:pPr>
            <w:r>
              <w:t>Образовательные программы, направленные на реализацию массовых программ обучения и повышения квалификации, формирование положительного образа предпринимателя, популяризацию роли предпринимательства, реализуются при непосредственном участии АУ УР "Республиканский бизнес-инкубатор", организаций инфраструктуры поддержки предпринимательства (Центра поддержки предпринимательства, Центра поддержки экспорта, регионального Евро Инфо Консультационного (Корреспондентского) Центра, Регионального центра инжиниринга и др.) с привлечением представителей вузов, общественных организаций и объединений предпринимателей, бизнес-тренеров, в том числе из других регионов. На создание, развитие и обеспечение деятельности региональных организаций инфраструктуры поддержки МСП в 2014 году было направлено 26,3 млн. рублей, в т.ч. за счет привлеченных федеральных средств. На развитие муниципальной инфраструктуры поддержки предпринимательства, без учета пополнения муниципальных фондов, направлено 3,37 млн. рублей.</w:t>
            </w:r>
          </w:p>
          <w:p w:rsidR="00A342AB" w:rsidRDefault="00A342AB">
            <w:pPr>
              <w:pStyle w:val="ConsPlusNormal"/>
            </w:pPr>
            <w:r>
              <w:t>Показателем эффективности мероприятий является увеличение доли хозяйствующих субъектов в общем числе опрошенных, считающих, что состояние конкурентной среды улучшилось за истекший год (%)</w:t>
            </w:r>
          </w:p>
        </w:tc>
      </w:tr>
      <w:tr w:rsidR="00A342AB">
        <w:tc>
          <w:tcPr>
            <w:tcW w:w="794" w:type="dxa"/>
          </w:tcPr>
          <w:p w:rsidR="00A342AB" w:rsidRDefault="00A342AB">
            <w:pPr>
              <w:pStyle w:val="ConsPlusNormal"/>
              <w:jc w:val="center"/>
            </w:pPr>
            <w:r>
              <w:t>7.1</w:t>
            </w:r>
          </w:p>
        </w:tc>
        <w:tc>
          <w:tcPr>
            <w:tcW w:w="3458" w:type="dxa"/>
          </w:tcPr>
          <w:p w:rsidR="00A342AB" w:rsidRDefault="00A342AB">
            <w:pPr>
              <w:pStyle w:val="ConsPlusNormal"/>
            </w:pPr>
            <w:r>
              <w:t xml:space="preserve">Повышение доступности финансовых ресурсов для </w:t>
            </w:r>
            <w:r>
              <w:lastRenderedPageBreak/>
              <w:t>субъектов малого и среднего предпринимательства, в том числе для начинающих предпринимателей</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Сумма активных займов регионального и </w:t>
            </w:r>
            <w:r>
              <w:lastRenderedPageBreak/>
              <w:t>муниципальных фондов - ежегодно не менее 700 млн. руб.;</w:t>
            </w:r>
          </w:p>
          <w:p w:rsidR="00A342AB" w:rsidRDefault="00A342AB">
            <w:pPr>
              <w:pStyle w:val="ConsPlusNormal"/>
            </w:pPr>
            <w:r>
              <w:t>общая сумма действующих кредитов, выданных под поручительство ГФСК УР, - ежегодно не менее 700 млн. руб.</w:t>
            </w:r>
          </w:p>
        </w:tc>
        <w:tc>
          <w:tcPr>
            <w:tcW w:w="2494" w:type="dxa"/>
          </w:tcPr>
          <w:p w:rsidR="00A342AB" w:rsidRDefault="00A342AB">
            <w:pPr>
              <w:pStyle w:val="ConsPlusNormal"/>
            </w:pPr>
            <w:r>
              <w:lastRenderedPageBreak/>
              <w:t xml:space="preserve">Ежегодный отчет по распределению </w:t>
            </w:r>
            <w:r>
              <w:lastRenderedPageBreak/>
              <w:t>финансовых ресурсов</w:t>
            </w:r>
          </w:p>
        </w:tc>
        <w:tc>
          <w:tcPr>
            <w:tcW w:w="2324" w:type="dxa"/>
          </w:tcPr>
          <w:p w:rsidR="00A342AB" w:rsidRDefault="00A342AB">
            <w:pPr>
              <w:pStyle w:val="ConsPlusNormal"/>
            </w:pPr>
            <w:r>
              <w:lastRenderedPageBreak/>
              <w:t xml:space="preserve">Минэкономики УР, УГФПМП (по </w:t>
            </w:r>
            <w:r>
              <w:lastRenderedPageBreak/>
              <w:t>согласованию), ГФСК УР (по согласованию), муниципальные фонды поддержки малого бизнеса (по согласованию)</w:t>
            </w:r>
          </w:p>
        </w:tc>
      </w:tr>
      <w:tr w:rsidR="00A342AB">
        <w:tc>
          <w:tcPr>
            <w:tcW w:w="794" w:type="dxa"/>
          </w:tcPr>
          <w:p w:rsidR="00A342AB" w:rsidRDefault="00A342AB">
            <w:pPr>
              <w:pStyle w:val="ConsPlusNormal"/>
              <w:jc w:val="center"/>
            </w:pPr>
            <w:r>
              <w:lastRenderedPageBreak/>
              <w:t>7.2</w:t>
            </w:r>
          </w:p>
        </w:tc>
        <w:tc>
          <w:tcPr>
            <w:tcW w:w="3458" w:type="dxa"/>
          </w:tcPr>
          <w:p w:rsidR="00A342AB" w:rsidRDefault="00A342AB">
            <w:pPr>
              <w:pStyle w:val="ConsPlusNormal"/>
            </w:pPr>
            <w:r>
              <w:t>Проведение массовых мероприятий (семинары, форумы, конференции и т.п.), в том числе для начинающих предпринимателей, лиц, желающих начать свой бизнес, молодежи, направленных на повышение конкурентных возможностей малых и средних предпринимателей</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Привлечение к участию в проводимых мероприятиях ежегодно не менее 500 предпринимателей, в том числе начинающих, молодежи, а также лиц, желающих начать свой бизнес</w:t>
            </w:r>
          </w:p>
        </w:tc>
        <w:tc>
          <w:tcPr>
            <w:tcW w:w="2494" w:type="dxa"/>
          </w:tcPr>
          <w:p w:rsidR="00A342AB" w:rsidRDefault="00A342AB">
            <w:pPr>
              <w:pStyle w:val="ConsPlusNormal"/>
            </w:pPr>
            <w:r>
              <w:t>Информация о проводимых мероприятиях, размещенная на сайте Минэкономики УР</w:t>
            </w:r>
          </w:p>
        </w:tc>
        <w:tc>
          <w:tcPr>
            <w:tcW w:w="2324" w:type="dxa"/>
          </w:tcPr>
          <w:p w:rsidR="00A342AB" w:rsidRDefault="00A342AB">
            <w:pPr>
              <w:pStyle w:val="ConsPlusNormal"/>
            </w:pPr>
            <w:r>
              <w:t>Минэкономики УР, ГФСК УР (по согласованию), АУ РБИ (по согласованию)</w:t>
            </w:r>
          </w:p>
        </w:tc>
      </w:tr>
      <w:tr w:rsidR="00A342AB">
        <w:tc>
          <w:tcPr>
            <w:tcW w:w="794" w:type="dxa"/>
          </w:tcPr>
          <w:p w:rsidR="00A342AB" w:rsidRDefault="00A342AB">
            <w:pPr>
              <w:pStyle w:val="ConsPlusNormal"/>
              <w:jc w:val="center"/>
            </w:pPr>
            <w:r>
              <w:t>7.3</w:t>
            </w:r>
          </w:p>
        </w:tc>
        <w:tc>
          <w:tcPr>
            <w:tcW w:w="3458" w:type="dxa"/>
          </w:tcPr>
          <w:p w:rsidR="00A342AB" w:rsidRDefault="00A342AB">
            <w:pPr>
              <w:pStyle w:val="ConsPlusNormal"/>
            </w:pPr>
            <w:r>
              <w:t>Оказание бесплатной информационно-консультационной поддержки по вопросам ведения предпринимательской деятельности субъектам малого и среднего предпринимательства, в том числе начинающим предпринимателям и лицам, желающим начать свой бизнес, молодежи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Количество предоставляемых бесплатных консультаций - ежегодно не менее 500</w:t>
            </w:r>
          </w:p>
        </w:tc>
        <w:tc>
          <w:tcPr>
            <w:tcW w:w="2494" w:type="dxa"/>
          </w:tcPr>
          <w:p w:rsidR="00A342AB" w:rsidRDefault="00A342AB">
            <w:pPr>
              <w:pStyle w:val="ConsPlusNormal"/>
            </w:pPr>
            <w:r>
              <w:t>Письмо-ответ</w:t>
            </w:r>
          </w:p>
        </w:tc>
        <w:tc>
          <w:tcPr>
            <w:tcW w:w="2324" w:type="dxa"/>
          </w:tcPr>
          <w:p w:rsidR="00A342AB" w:rsidRDefault="00A342AB">
            <w:pPr>
              <w:pStyle w:val="ConsPlusNormal"/>
            </w:pPr>
            <w:r>
              <w:t>Минэкономики УР, ГФСК УР (по согласованию), АУ РБИ (по согласованию)</w:t>
            </w:r>
          </w:p>
        </w:tc>
      </w:tr>
      <w:tr w:rsidR="00A342AB">
        <w:tc>
          <w:tcPr>
            <w:tcW w:w="794" w:type="dxa"/>
          </w:tcPr>
          <w:p w:rsidR="00A342AB" w:rsidRDefault="00A342AB">
            <w:pPr>
              <w:pStyle w:val="ConsPlusNormal"/>
              <w:jc w:val="center"/>
            </w:pPr>
            <w:r>
              <w:t>7.4</w:t>
            </w:r>
          </w:p>
        </w:tc>
        <w:tc>
          <w:tcPr>
            <w:tcW w:w="3458" w:type="dxa"/>
          </w:tcPr>
          <w:p w:rsidR="00A342AB" w:rsidRDefault="00A342AB">
            <w:pPr>
              <w:pStyle w:val="ConsPlusNormal"/>
            </w:pPr>
            <w:r>
              <w:t xml:space="preserve">Проведение презентационных мероприятиях (республиканского, </w:t>
            </w:r>
            <w:r>
              <w:lastRenderedPageBreak/>
              <w:t>регионального, международного уровня) с участием субъектов малого и среднего предпринимательства и организаций Удмуртской Республики (в форме информационного взаимодействия, онлайн-конференций, презентаций и др.)</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Создание стимулов и условий для развития субъектов </w:t>
            </w:r>
            <w:r>
              <w:lastRenderedPageBreak/>
              <w:t>предпринимательства; содействие развитию конкурентной среды на рынках товаров и услуг Удмуртской Республики</w:t>
            </w:r>
          </w:p>
        </w:tc>
        <w:tc>
          <w:tcPr>
            <w:tcW w:w="2494" w:type="dxa"/>
          </w:tcPr>
          <w:p w:rsidR="00A342AB" w:rsidRDefault="00A342AB">
            <w:pPr>
              <w:pStyle w:val="ConsPlusNormal"/>
            </w:pPr>
            <w:r>
              <w:lastRenderedPageBreak/>
              <w:t xml:space="preserve">Информация о проводимых </w:t>
            </w:r>
            <w:r>
              <w:lastRenderedPageBreak/>
              <w:t>презентационных мероприятиях, размещенная на сайте Минэкономики УР</w:t>
            </w:r>
          </w:p>
        </w:tc>
        <w:tc>
          <w:tcPr>
            <w:tcW w:w="2324" w:type="dxa"/>
          </w:tcPr>
          <w:p w:rsidR="00A342AB" w:rsidRDefault="00A342AB">
            <w:pPr>
              <w:pStyle w:val="ConsPlusNormal"/>
            </w:pPr>
            <w:r>
              <w:lastRenderedPageBreak/>
              <w:t xml:space="preserve">Минэкономики УР, ИОГВ УР, Удмуртская </w:t>
            </w:r>
            <w:r>
              <w:lastRenderedPageBreak/>
              <w:t>торгово-промышленная палата УР (по согласованию), ОМСУ УР (по согласованию)</w:t>
            </w:r>
          </w:p>
        </w:tc>
      </w:tr>
      <w:tr w:rsidR="00A342AB">
        <w:tc>
          <w:tcPr>
            <w:tcW w:w="794" w:type="dxa"/>
          </w:tcPr>
          <w:p w:rsidR="00A342AB" w:rsidRDefault="00A342AB">
            <w:pPr>
              <w:pStyle w:val="ConsPlusNormal"/>
              <w:jc w:val="center"/>
            </w:pPr>
            <w:r>
              <w:lastRenderedPageBreak/>
              <w:t>7.5</w:t>
            </w:r>
          </w:p>
        </w:tc>
        <w:tc>
          <w:tcPr>
            <w:tcW w:w="3458" w:type="dxa"/>
          </w:tcPr>
          <w:p w:rsidR="00A342AB" w:rsidRDefault="00A342AB">
            <w:pPr>
              <w:pStyle w:val="ConsPlusNormal"/>
            </w:pPr>
            <w:r>
              <w:t>Ежегодный мониторинг результатов оценки субъектами предпринимательской деятельности (малый и средний бизнес):</w:t>
            </w:r>
          </w:p>
          <w:p w:rsidR="00A342AB" w:rsidRDefault="00A342AB">
            <w:pPr>
              <w:pStyle w:val="ConsPlusNormal"/>
            </w:pPr>
            <w:r>
              <w:t>- состояния конкурентной среды;</w:t>
            </w:r>
          </w:p>
          <w:p w:rsidR="00A342AB" w:rsidRDefault="00A342AB">
            <w:pPr>
              <w:pStyle w:val="ConsPlusNormal"/>
            </w:pPr>
            <w:r>
              <w:t>- наличия административных барьеров;</w:t>
            </w:r>
          </w:p>
          <w:p w:rsidR="00A342AB" w:rsidRDefault="00A342AB">
            <w:pPr>
              <w:pStyle w:val="ConsPlusNormal"/>
            </w:pPr>
            <w:r>
              <w:t>- качества (уровнем доступности, понятности и удобства получения) официальной информации о состоянии конкурентной среды на рынках товаров и услуг региона и деятельности по содействию развитию конкуренции в Удмуртской Республике</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Проведение анкетирования, опросов субъектов малого и среднего бизнеса в целях подготовки предложений по содействию развитию конкурентной среды</w:t>
            </w:r>
          </w:p>
        </w:tc>
        <w:tc>
          <w:tcPr>
            <w:tcW w:w="2494" w:type="dxa"/>
          </w:tcPr>
          <w:p w:rsidR="00A342AB" w:rsidRDefault="00A342AB">
            <w:pPr>
              <w:pStyle w:val="ConsPlusNormal"/>
            </w:pPr>
            <w:r>
              <w:t>Аналитические материалы</w:t>
            </w:r>
          </w:p>
        </w:tc>
        <w:tc>
          <w:tcPr>
            <w:tcW w:w="2324" w:type="dxa"/>
          </w:tcPr>
          <w:p w:rsidR="00A342AB" w:rsidRDefault="00A342AB">
            <w:pPr>
              <w:pStyle w:val="ConsPlusNormal"/>
            </w:pPr>
            <w:r>
              <w:t>Минэкономики УР, Уполномоченный по защите прав предпринимателей в Удмуртской Республике (по согласованию), общественные организации: УРО ООО МСП "Опора России", УРРО ООО "Деловая Россия" (по согласованию)</w:t>
            </w:r>
          </w:p>
        </w:tc>
      </w:tr>
      <w:tr w:rsidR="00A342AB">
        <w:tc>
          <w:tcPr>
            <w:tcW w:w="13548" w:type="dxa"/>
            <w:gridSpan w:val="6"/>
          </w:tcPr>
          <w:p w:rsidR="00A342AB" w:rsidRDefault="00A342AB">
            <w:pPr>
              <w:pStyle w:val="ConsPlusNormal"/>
              <w:jc w:val="center"/>
              <w:outlineLvl w:val="2"/>
            </w:pPr>
            <w:r>
              <w:t>8. Развитие механизмов поддержки технического и научно-технического творчества детей и молодежи, а также повышения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A342AB">
        <w:tc>
          <w:tcPr>
            <w:tcW w:w="13548" w:type="dxa"/>
            <w:gridSpan w:val="6"/>
          </w:tcPr>
          <w:p w:rsidR="00A342AB" w:rsidRDefault="00A342AB">
            <w:pPr>
              <w:pStyle w:val="ConsPlusNormal"/>
            </w:pPr>
            <w:r>
              <w:t xml:space="preserve">В Удмуртской Республике выявление, развитие и поддержка одаренных детей в организациях дополнительного образования детей осуществляется через систему творческих мероприятий (конкурсов, конференций, соревнований, слетов, фестивалей и др.). Ежегодно в республике проходят более 100 мероприятий по развитию творческих способностей детей и молодежи в области технического творчества: в </w:t>
            </w:r>
            <w:r>
              <w:lastRenderedPageBreak/>
              <w:t>соревнованиях по судомодельному и авиамодельному спорту принимают участие более 400 обучающихся; в конкурсах инженерно-технических решений - около 600. Ежегодно, в рамках реализации приоритетного национального проекта "Образование" на получение гранта Президента Российской Федерации по поддержке талантливой молодежи, победители мероприятий технической направленности номинируются на получение премий (Республиканская политехническая олимпиада обучающихся (проводится совместно с ФГБОУ ВПО "Ижевский государственный технический университет имени М.Т. Калашникова"), Республиканский конкурс творческих работ среди обучающихся Удмуртской Республики "Дети, техника, творчество" (в состав жюри входят представители высших учебных заведений республики), республиканские соревнования по авиамодельному или судомодельному спорту (перечень данных соревнований утверждается ежегодно). В 2015 году по итогам данных мероприятий четыре призера номинированы на премии по 30 тысяч рублей. По итогам Республиканского конкурса "Дети, техника, творчество" пять одаренных детей приняли участие во Всероссийской Конференции "Юные техники и изобретатели"</w:t>
            </w:r>
          </w:p>
        </w:tc>
      </w:tr>
      <w:tr w:rsidR="00A342AB">
        <w:tc>
          <w:tcPr>
            <w:tcW w:w="794" w:type="dxa"/>
          </w:tcPr>
          <w:p w:rsidR="00A342AB" w:rsidRDefault="00A342AB">
            <w:pPr>
              <w:pStyle w:val="ConsPlusNormal"/>
              <w:jc w:val="center"/>
            </w:pPr>
            <w:r>
              <w:lastRenderedPageBreak/>
              <w:t>8.1</w:t>
            </w:r>
          </w:p>
        </w:tc>
        <w:tc>
          <w:tcPr>
            <w:tcW w:w="3458" w:type="dxa"/>
          </w:tcPr>
          <w:p w:rsidR="00A342AB" w:rsidRDefault="00A342AB">
            <w:pPr>
              <w:pStyle w:val="ConsPlusNormal"/>
            </w:pPr>
            <w:r>
              <w:t>Организация и проведение Республиканского фестиваля науки и техники</w:t>
            </w:r>
          </w:p>
        </w:tc>
        <w:tc>
          <w:tcPr>
            <w:tcW w:w="1417" w:type="dxa"/>
          </w:tcPr>
          <w:p w:rsidR="00A342AB" w:rsidRDefault="00A342AB">
            <w:pPr>
              <w:pStyle w:val="ConsPlusNormal"/>
              <w:jc w:val="center"/>
            </w:pPr>
            <w:r>
              <w:t>Ежегодно, 2016 - 2018 годы</w:t>
            </w:r>
          </w:p>
        </w:tc>
        <w:tc>
          <w:tcPr>
            <w:tcW w:w="3061" w:type="dxa"/>
            <w:vMerge w:val="restart"/>
          </w:tcPr>
          <w:p w:rsidR="00A342AB" w:rsidRDefault="00A342AB">
            <w:pPr>
              <w:pStyle w:val="ConsPlusNormal"/>
            </w:pPr>
            <w:r>
              <w:t>Выявление талантливых детей и молодежи в сфере научно-технического творчества; повышение активности учащихся, развитие их творческих и научных способностей</w:t>
            </w:r>
          </w:p>
        </w:tc>
        <w:tc>
          <w:tcPr>
            <w:tcW w:w="2494" w:type="dxa"/>
            <w:vMerge w:val="restart"/>
          </w:tcPr>
          <w:p w:rsidR="00A342AB" w:rsidRDefault="00A342AB">
            <w:pPr>
              <w:pStyle w:val="ConsPlusNormal"/>
            </w:pPr>
            <w:r>
              <w:t>Информация о программе, условиях, итогах проведенных мероприятий в СМИ, на сайтах www.udmedu.ru, www.rcit18.ru, образовательном портале УР www.konkurs.ciur.ru</w:t>
            </w:r>
          </w:p>
        </w:tc>
        <w:tc>
          <w:tcPr>
            <w:tcW w:w="2324" w:type="dxa"/>
            <w:vMerge w:val="restart"/>
          </w:tcPr>
          <w:p w:rsidR="00A342AB" w:rsidRDefault="00A342AB">
            <w:pPr>
              <w:pStyle w:val="ConsPlusNormal"/>
            </w:pPr>
            <w:r>
              <w:t>МОиН УР, АУ УР "Региональный центр информатизации и оценки качества образования", Республиканский центр детского и молодежного инновационного творчества "Технотроника"</w:t>
            </w:r>
          </w:p>
        </w:tc>
      </w:tr>
      <w:tr w:rsidR="00A342AB">
        <w:tc>
          <w:tcPr>
            <w:tcW w:w="794" w:type="dxa"/>
          </w:tcPr>
          <w:p w:rsidR="00A342AB" w:rsidRDefault="00A342AB">
            <w:pPr>
              <w:pStyle w:val="ConsPlusNormal"/>
              <w:jc w:val="center"/>
            </w:pPr>
            <w:r>
              <w:t>8.2</w:t>
            </w:r>
          </w:p>
        </w:tc>
        <w:tc>
          <w:tcPr>
            <w:tcW w:w="3458" w:type="dxa"/>
          </w:tcPr>
          <w:p w:rsidR="00A342AB" w:rsidRDefault="00A342AB">
            <w:pPr>
              <w:pStyle w:val="ConsPlusNormal"/>
            </w:pPr>
            <w:r>
              <w:t>Организация и проведение Республиканской политехнической олимпиады</w:t>
            </w:r>
          </w:p>
        </w:tc>
        <w:tc>
          <w:tcPr>
            <w:tcW w:w="1417" w:type="dxa"/>
            <w:vMerge w:val="restart"/>
          </w:tcPr>
          <w:p w:rsidR="00A342AB" w:rsidRDefault="00A342AB">
            <w:pPr>
              <w:pStyle w:val="ConsPlusNormal"/>
              <w:jc w:val="center"/>
            </w:pPr>
            <w:r>
              <w:t>Ежегодно, 2015 - 2018 годы</w:t>
            </w:r>
          </w:p>
        </w:tc>
        <w:tc>
          <w:tcPr>
            <w:tcW w:w="3061" w:type="dxa"/>
            <w:vMerge/>
          </w:tcPr>
          <w:p w:rsidR="00A342AB" w:rsidRDefault="00A342AB"/>
        </w:tc>
        <w:tc>
          <w:tcPr>
            <w:tcW w:w="2494" w:type="dxa"/>
            <w:vMerge/>
          </w:tcPr>
          <w:p w:rsidR="00A342AB" w:rsidRDefault="00A342AB"/>
        </w:tc>
        <w:tc>
          <w:tcPr>
            <w:tcW w:w="2324" w:type="dxa"/>
            <w:vMerge/>
          </w:tcPr>
          <w:p w:rsidR="00A342AB" w:rsidRDefault="00A342AB"/>
        </w:tc>
      </w:tr>
      <w:tr w:rsidR="00A342AB">
        <w:tc>
          <w:tcPr>
            <w:tcW w:w="794" w:type="dxa"/>
          </w:tcPr>
          <w:p w:rsidR="00A342AB" w:rsidRDefault="00A342AB">
            <w:pPr>
              <w:pStyle w:val="ConsPlusNormal"/>
              <w:jc w:val="center"/>
            </w:pPr>
            <w:r>
              <w:t>8.3</w:t>
            </w:r>
          </w:p>
        </w:tc>
        <w:tc>
          <w:tcPr>
            <w:tcW w:w="3458" w:type="dxa"/>
          </w:tcPr>
          <w:p w:rsidR="00A342AB" w:rsidRDefault="00A342AB">
            <w:pPr>
              <w:pStyle w:val="ConsPlusNormal"/>
            </w:pPr>
            <w:r>
              <w:t>Организация и проведение Республиканской робототехнической олимпиады (включающей конкурс "Первый шаг в робототехнику")</w:t>
            </w:r>
          </w:p>
        </w:tc>
        <w:tc>
          <w:tcPr>
            <w:tcW w:w="1417" w:type="dxa"/>
            <w:vMerge/>
          </w:tcPr>
          <w:p w:rsidR="00A342AB" w:rsidRDefault="00A342AB"/>
        </w:tc>
        <w:tc>
          <w:tcPr>
            <w:tcW w:w="3061" w:type="dxa"/>
            <w:vMerge/>
          </w:tcPr>
          <w:p w:rsidR="00A342AB" w:rsidRDefault="00A342AB"/>
        </w:tc>
        <w:tc>
          <w:tcPr>
            <w:tcW w:w="2494" w:type="dxa"/>
            <w:vMerge/>
          </w:tcPr>
          <w:p w:rsidR="00A342AB" w:rsidRDefault="00A342AB"/>
        </w:tc>
        <w:tc>
          <w:tcPr>
            <w:tcW w:w="2324" w:type="dxa"/>
            <w:vMerge/>
          </w:tcPr>
          <w:p w:rsidR="00A342AB" w:rsidRDefault="00A342AB"/>
        </w:tc>
      </w:tr>
      <w:tr w:rsidR="00A342AB">
        <w:tc>
          <w:tcPr>
            <w:tcW w:w="794" w:type="dxa"/>
          </w:tcPr>
          <w:p w:rsidR="00A342AB" w:rsidRDefault="00A342AB">
            <w:pPr>
              <w:pStyle w:val="ConsPlusNormal"/>
              <w:jc w:val="center"/>
            </w:pPr>
            <w:r>
              <w:t>8.4</w:t>
            </w:r>
          </w:p>
        </w:tc>
        <w:tc>
          <w:tcPr>
            <w:tcW w:w="3458" w:type="dxa"/>
          </w:tcPr>
          <w:p w:rsidR="00A342AB" w:rsidRDefault="00A342AB">
            <w:pPr>
              <w:pStyle w:val="ConsPlusNormal"/>
            </w:pPr>
            <w:r>
              <w:t xml:space="preserve">Разработка конкурсной документации по организации отбора претендентов на грант Президента Российской Федерации и на получение стипендии Главы Удмуртской Республики в рамках реализации приоритетного национального проекта "Образование" по </w:t>
            </w:r>
            <w:r>
              <w:lastRenderedPageBreak/>
              <w:t>направлению "Талантливая молодежь"</w:t>
            </w:r>
          </w:p>
        </w:tc>
        <w:tc>
          <w:tcPr>
            <w:tcW w:w="1417" w:type="dxa"/>
          </w:tcPr>
          <w:p w:rsidR="00A342AB" w:rsidRDefault="00A342AB">
            <w:pPr>
              <w:pStyle w:val="ConsPlusNormal"/>
              <w:jc w:val="center"/>
            </w:pPr>
            <w:r>
              <w:lastRenderedPageBreak/>
              <w:t>2015 - 2016 годы</w:t>
            </w:r>
          </w:p>
        </w:tc>
        <w:tc>
          <w:tcPr>
            <w:tcW w:w="3061" w:type="dxa"/>
          </w:tcPr>
          <w:p w:rsidR="00A342AB" w:rsidRDefault="00A342AB">
            <w:pPr>
              <w:pStyle w:val="ConsPlusNormal"/>
            </w:pPr>
            <w:r>
              <w:t>Обеспечение поддержки технического и научно-технического потенциала детей и молодежи</w:t>
            </w:r>
          </w:p>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lastRenderedPageBreak/>
              <w:t>8.5</w:t>
            </w:r>
          </w:p>
        </w:tc>
        <w:tc>
          <w:tcPr>
            <w:tcW w:w="3458" w:type="dxa"/>
          </w:tcPr>
          <w:p w:rsidR="00A342AB" w:rsidRDefault="00A342AB">
            <w:pPr>
              <w:pStyle w:val="ConsPlusNormal"/>
            </w:pPr>
            <w:r>
              <w:t>Формирование ежегодного сводного перечня планируемых к проведению общероссийских, региональных и муниципальных выставок, соревнований, конкурсов, олимпиад в сфере технического и научно-технического творчества детей и молодежи</w:t>
            </w:r>
          </w:p>
        </w:tc>
        <w:tc>
          <w:tcPr>
            <w:tcW w:w="1417" w:type="dxa"/>
          </w:tcPr>
          <w:p w:rsidR="00A342AB" w:rsidRDefault="00A342AB">
            <w:pPr>
              <w:pStyle w:val="ConsPlusNormal"/>
              <w:jc w:val="center"/>
            </w:pPr>
            <w:r>
              <w:t>4 квартал отчетного года</w:t>
            </w:r>
          </w:p>
        </w:tc>
        <w:tc>
          <w:tcPr>
            <w:tcW w:w="3061" w:type="dxa"/>
          </w:tcPr>
          <w:p w:rsidR="00A342AB" w:rsidRDefault="00A342AB">
            <w:pPr>
              <w:pStyle w:val="ConsPlusNormal"/>
            </w:pPr>
            <w:r>
              <w:t>Повышение информированности детей и молодежи о возможностях реализации технического и научно-технического потенциала; увеличение количества участников мероприятий</w:t>
            </w:r>
          </w:p>
        </w:tc>
        <w:tc>
          <w:tcPr>
            <w:tcW w:w="2494" w:type="dxa"/>
          </w:tcPr>
          <w:p w:rsidR="00A342AB" w:rsidRDefault="00A342AB">
            <w:pPr>
              <w:pStyle w:val="ConsPlusNormal"/>
            </w:pPr>
            <w:r>
              <w:t>Сводный перечень мероприятий, планируемых на текущий год, на сайтах www.udmedu.ru, www.rcit18.ru, образовательном портале УР www.konkurs.ciur.ru</w:t>
            </w:r>
          </w:p>
        </w:tc>
        <w:tc>
          <w:tcPr>
            <w:tcW w:w="2324" w:type="dxa"/>
          </w:tcPr>
          <w:p w:rsidR="00A342AB" w:rsidRDefault="00A342AB">
            <w:pPr>
              <w:pStyle w:val="ConsPlusNormal"/>
            </w:pPr>
            <w:r>
              <w:t>МОиН УР, Минспорт УР</w:t>
            </w:r>
          </w:p>
        </w:tc>
      </w:tr>
      <w:tr w:rsidR="00A342AB">
        <w:tc>
          <w:tcPr>
            <w:tcW w:w="13548" w:type="dxa"/>
            <w:gridSpan w:val="6"/>
          </w:tcPr>
          <w:p w:rsidR="00A342AB" w:rsidRDefault="00A342AB">
            <w:pPr>
              <w:pStyle w:val="ConsPlusNormal"/>
              <w:jc w:val="center"/>
              <w:outlineLvl w:val="2"/>
            </w:pPr>
            <w:r>
              <w:t>9. Содействие мобильности трудовых ресурсов</w:t>
            </w:r>
          </w:p>
        </w:tc>
      </w:tr>
      <w:tr w:rsidR="00A342AB">
        <w:tc>
          <w:tcPr>
            <w:tcW w:w="13548" w:type="dxa"/>
            <w:gridSpan w:val="6"/>
          </w:tcPr>
          <w:p w:rsidR="00A342AB" w:rsidRDefault="00A342AB">
            <w:pPr>
              <w:pStyle w:val="ConsPlusNormal"/>
            </w:pPr>
            <w:r>
              <w:t>Численность занятых в экономике Удмуртской Республики по итогам 2014 года составила 742,2 тысячи человек. В структуре занятого населения по уровню образования 24,7% имеют высшее образование, 23,5% - среднее профессиональное и 27,0% - начальное профессиональное образование. При этом из общего количества квалифицированных работников 24,1% работников являются высококвалифицированными. Потребность, заявленная работодателями в органы службы занятости населения на конец 2014 года, составила 17,1 тысячи человек.</w:t>
            </w:r>
          </w:p>
          <w:p w:rsidR="00A342AB" w:rsidRDefault="00A342AB">
            <w:pPr>
              <w:pStyle w:val="ConsPlusNormal"/>
            </w:pPr>
            <w:r>
              <w:t>Основной тенденцией, определяющей численность трудовых ресурсов в Удмуртской Республике до конца текущего десятилетия, остается сокращение численности населения в трудоспособном возрасте. За прогнозный период с 2014 по 2020 годы такое население составит 89,9 тыс. человек или 10,1% к уровню 2014 года, при этом удельный вес этой группы в возрастном составе населения республики снизится с 58,5% в 2014 году до 53,3% в 2020 году или на 5,2%. Одновременно будет увеличиваться численность населения в возрасте старше трудоспособного с 337,0 тыс. человек в 2014 году до 388,7 тыс. человек в 2020 году или на 15,3%, при этом доля этой группы в общей численности населения возрастет с 22,2% до 25,9% или на 3,7%. Мероприятия по мобильности трудовых ресурсов направлены на:</w:t>
            </w:r>
          </w:p>
          <w:p w:rsidR="00A342AB" w:rsidRDefault="00A342AB">
            <w:pPr>
              <w:pStyle w:val="ConsPlusNormal"/>
            </w:pPr>
            <w:r>
              <w:t>- координацию трудовой миграции и привлечения трудовых ресурсов в республику, в том числе для реализации крупных инвестиционных проектов;</w:t>
            </w:r>
          </w:p>
          <w:p w:rsidR="00A342AB" w:rsidRDefault="00A342AB">
            <w:pPr>
              <w:pStyle w:val="ConsPlusNormal"/>
            </w:pPr>
            <w:r>
              <w:t>- обеспечение преимущественного трудоустройства граждан Российской Федерации</w:t>
            </w:r>
          </w:p>
        </w:tc>
      </w:tr>
      <w:tr w:rsidR="00A342AB">
        <w:tc>
          <w:tcPr>
            <w:tcW w:w="794" w:type="dxa"/>
          </w:tcPr>
          <w:p w:rsidR="00A342AB" w:rsidRDefault="00A342AB">
            <w:pPr>
              <w:pStyle w:val="ConsPlusNormal"/>
              <w:jc w:val="center"/>
            </w:pPr>
            <w:r>
              <w:t>9.1</w:t>
            </w:r>
          </w:p>
        </w:tc>
        <w:tc>
          <w:tcPr>
            <w:tcW w:w="3458" w:type="dxa"/>
          </w:tcPr>
          <w:p w:rsidR="00A342AB" w:rsidRDefault="00A342AB">
            <w:pPr>
              <w:pStyle w:val="ConsPlusNormal"/>
            </w:pPr>
            <w:r>
              <w:t xml:space="preserve">Информирование граждан о возможностях трудоустройства за пределами места постоянного проживания, в том числе на </w:t>
            </w:r>
            <w:r>
              <w:lastRenderedPageBreak/>
              <w:t>территориях приоритетного привлечения трудовых ресурсов</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Содействие безработным гражданам в переезде и безработным гражданам и членам их семей в </w:t>
            </w:r>
            <w:r>
              <w:lastRenderedPageBreak/>
              <w:t>переселении в другую местность для трудоустройства по направлению органов службы занятости</w:t>
            </w:r>
          </w:p>
        </w:tc>
        <w:tc>
          <w:tcPr>
            <w:tcW w:w="2494" w:type="dxa"/>
          </w:tcPr>
          <w:p w:rsidR="00A342AB" w:rsidRDefault="00A342AB">
            <w:pPr>
              <w:pStyle w:val="ConsPlusNormal"/>
            </w:pPr>
            <w:r>
              <w:lastRenderedPageBreak/>
              <w:t xml:space="preserve">Информация в газете "Работа для Вас", на информационных стендах в центрах </w:t>
            </w:r>
            <w:r>
              <w:lastRenderedPageBreak/>
              <w:t>занятости населения, на портале www.udmurt.regiontrud.ru</w:t>
            </w:r>
          </w:p>
        </w:tc>
        <w:tc>
          <w:tcPr>
            <w:tcW w:w="2324" w:type="dxa"/>
          </w:tcPr>
          <w:p w:rsidR="00A342AB" w:rsidRDefault="00A342AB">
            <w:pPr>
              <w:pStyle w:val="ConsPlusNormal"/>
            </w:pPr>
            <w:r>
              <w:lastRenderedPageBreak/>
              <w:t>Минтруд Удмуртии</w:t>
            </w:r>
          </w:p>
        </w:tc>
      </w:tr>
      <w:tr w:rsidR="00A342AB">
        <w:tc>
          <w:tcPr>
            <w:tcW w:w="794" w:type="dxa"/>
          </w:tcPr>
          <w:p w:rsidR="00A342AB" w:rsidRDefault="00A342AB">
            <w:pPr>
              <w:pStyle w:val="ConsPlusNormal"/>
              <w:jc w:val="center"/>
            </w:pPr>
            <w:r>
              <w:lastRenderedPageBreak/>
              <w:t>9.2</w:t>
            </w:r>
          </w:p>
        </w:tc>
        <w:tc>
          <w:tcPr>
            <w:tcW w:w="3458" w:type="dxa"/>
          </w:tcPr>
          <w:p w:rsidR="00A342AB" w:rsidRDefault="00A342AB">
            <w:pPr>
              <w:pStyle w:val="ConsPlusNormal"/>
            </w:pPr>
            <w:r>
              <w:t>Оказание государственной услуги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Поддержка безработных граждан в трудоустройстве за пределами постоянного места проживания</w:t>
            </w:r>
          </w:p>
        </w:tc>
        <w:tc>
          <w:tcPr>
            <w:tcW w:w="2494" w:type="dxa"/>
          </w:tcPr>
          <w:p w:rsidR="00A342AB" w:rsidRDefault="00A342AB">
            <w:pPr>
              <w:pStyle w:val="ConsPlusNormal"/>
            </w:pPr>
            <w:r>
              <w:t>Направления органов службы занятости Удмуртской Республики на работу для трудоустройства в другой местности</w:t>
            </w:r>
          </w:p>
        </w:tc>
        <w:tc>
          <w:tcPr>
            <w:tcW w:w="2324" w:type="dxa"/>
          </w:tcPr>
          <w:p w:rsidR="00A342AB" w:rsidRDefault="00A342AB">
            <w:pPr>
              <w:pStyle w:val="ConsPlusNormal"/>
            </w:pPr>
            <w:r>
              <w:t>Минтруд Удмуртии</w:t>
            </w:r>
          </w:p>
        </w:tc>
      </w:tr>
      <w:tr w:rsidR="00A342AB">
        <w:tc>
          <w:tcPr>
            <w:tcW w:w="794" w:type="dxa"/>
          </w:tcPr>
          <w:p w:rsidR="00A342AB" w:rsidRDefault="00A342AB">
            <w:pPr>
              <w:pStyle w:val="ConsPlusNormal"/>
              <w:jc w:val="center"/>
            </w:pPr>
            <w:r>
              <w:t>9.3</w:t>
            </w:r>
          </w:p>
        </w:tc>
        <w:tc>
          <w:tcPr>
            <w:tcW w:w="3458" w:type="dxa"/>
          </w:tcPr>
          <w:p w:rsidR="00A342AB" w:rsidRDefault="00A342AB">
            <w:pPr>
              <w:pStyle w:val="ConsPlusNormal"/>
            </w:pPr>
            <w:r>
              <w:t>Наполнение общероссийского банка вакансий "Работа в России"</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Трудоустройство граждан за пределами постоянного места проживания</w:t>
            </w:r>
          </w:p>
        </w:tc>
        <w:tc>
          <w:tcPr>
            <w:tcW w:w="2494" w:type="dxa"/>
          </w:tcPr>
          <w:p w:rsidR="00A342AB" w:rsidRDefault="00A342AB">
            <w:pPr>
              <w:pStyle w:val="ConsPlusNormal"/>
            </w:pPr>
            <w:r>
              <w:t>Банк вакансий со сведениями о вакантных рабочих местах в Удмуртской Республике на сайте www.trudvsem.ru</w:t>
            </w:r>
          </w:p>
        </w:tc>
        <w:tc>
          <w:tcPr>
            <w:tcW w:w="2324" w:type="dxa"/>
          </w:tcPr>
          <w:p w:rsidR="00A342AB" w:rsidRDefault="00A342AB">
            <w:pPr>
              <w:pStyle w:val="ConsPlusNormal"/>
            </w:pPr>
            <w:r>
              <w:t>Минтруд Удмуртии</w:t>
            </w:r>
          </w:p>
        </w:tc>
      </w:tr>
      <w:tr w:rsidR="00A342AB">
        <w:tc>
          <w:tcPr>
            <w:tcW w:w="13548" w:type="dxa"/>
            <w:gridSpan w:val="6"/>
          </w:tcPr>
          <w:p w:rsidR="00A342AB" w:rsidRDefault="00A342AB">
            <w:pPr>
              <w:pStyle w:val="ConsPlusNormal"/>
              <w:jc w:val="center"/>
              <w:outlineLvl w:val="2"/>
            </w:pPr>
            <w:r>
              <w:t>10.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A342AB">
        <w:tc>
          <w:tcPr>
            <w:tcW w:w="13548" w:type="dxa"/>
            <w:gridSpan w:val="6"/>
          </w:tcPr>
          <w:p w:rsidR="00A342AB" w:rsidRDefault="00A342AB">
            <w:pPr>
              <w:pStyle w:val="ConsPlusNormal"/>
            </w:pPr>
            <w:r>
              <w:t>В Удмуртской Республике содействие развитию и поддержке научных исследований осуществляется через следующие институты развития: Российский фонд фундаментальных исследований, Российский гуманитарный научный фонд и Фонд содействия развитию малых форм предприятий в научно-технической сфере (Фонд МФП). Деятельность Фонда МФП на территории Удмуртии осуществляется на основе Соглашения о взаимодействии от 16 июня 2011 года N 1-435/7 с учетом Дополнительного соглашения от 25 августа 2014 года.</w:t>
            </w:r>
          </w:p>
          <w:p w:rsidR="00A342AB" w:rsidRDefault="00A342AB">
            <w:pPr>
              <w:pStyle w:val="ConsPlusNormal"/>
            </w:pPr>
            <w:r>
              <w:t xml:space="preserve">Через региональное Представительство Фонда МФП в Удмуртии реализуются федеральные программы: "УМНИК", "СТАРТ", "РАЗВИТИЕ", "Коммерциализация" и "Кооперация". В рамках реализации этих программ оказано содействие в открытии более 70 новых инновационных предприятий, поддержано свыше 40 компаний; более 250 человек на территории республики вовлечены в процесс выполнения НИОКР по контрактам, заключенным с Фондом МФП; участниками подготовлено и издано более 350 работ, в т.ч. 89 статей вошли в перечень ведущих рецензируемых научных журналов, рекомендованных ВАК России; защищены 14 кандидатских диссертаций, 3 готовятся к защите, получено </w:t>
            </w:r>
            <w:r>
              <w:lastRenderedPageBreak/>
              <w:t>18 патентов на изобретения. Создан Региональный экспертный совет по взаимодействию с Фондом для обеспечения на этапе отбора проектов качественной экспертизы поданных на конкурс заявок, лучшие из которых будут профинансированы.</w:t>
            </w:r>
          </w:p>
          <w:p w:rsidR="00A342AB" w:rsidRDefault="00A342AB">
            <w:pPr>
              <w:pStyle w:val="ConsPlusNormal"/>
            </w:pPr>
            <w:r>
              <w:t>В 2015 году призовой фонд конкурсных программ Фонда на территории Удмуртии составил около 200 млн. рублей. Размер гранта со стороны Фонда составляет 400 тыс. рублей для каждого победителя по программе "УМНИК", до 9 млн. рублей - на каждую компанию по программе "СТАРТ" и до 15 млн. рублей - на каждую компанию по программам "РАЗВИТИЕ" и "Коммерциализация"</w:t>
            </w:r>
          </w:p>
        </w:tc>
      </w:tr>
      <w:tr w:rsidR="00A342AB">
        <w:tc>
          <w:tcPr>
            <w:tcW w:w="794" w:type="dxa"/>
          </w:tcPr>
          <w:p w:rsidR="00A342AB" w:rsidRDefault="00A342AB">
            <w:pPr>
              <w:pStyle w:val="ConsPlusNormal"/>
              <w:jc w:val="center"/>
            </w:pPr>
            <w:r>
              <w:lastRenderedPageBreak/>
              <w:t>10.1</w:t>
            </w:r>
          </w:p>
        </w:tc>
        <w:tc>
          <w:tcPr>
            <w:tcW w:w="3458" w:type="dxa"/>
          </w:tcPr>
          <w:p w:rsidR="00A342AB" w:rsidRDefault="00A342AB">
            <w:pPr>
              <w:pStyle w:val="ConsPlusNormal"/>
            </w:pPr>
            <w:r>
              <w:t>Заключение соглашений о взаимодействии между Правительством Удмуртской Республики и Фондом содействия развитию малых форм предприятий в научно-технической сфере</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Обеспечение реализации на территории Удмуртии федеральных программ "УМНИК", "СТАРТ"</w:t>
            </w:r>
          </w:p>
        </w:tc>
        <w:tc>
          <w:tcPr>
            <w:tcW w:w="2494" w:type="dxa"/>
          </w:tcPr>
          <w:p w:rsidR="00A342AB" w:rsidRDefault="00A342AB">
            <w:pPr>
              <w:pStyle w:val="ConsPlusNormal"/>
            </w:pPr>
            <w:r>
              <w:t>Соглашения о взаимодействии</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10.2</w:t>
            </w:r>
          </w:p>
        </w:tc>
        <w:tc>
          <w:tcPr>
            <w:tcW w:w="3458" w:type="dxa"/>
          </w:tcPr>
          <w:p w:rsidR="00A342AB" w:rsidRDefault="00A342AB">
            <w:pPr>
              <w:pStyle w:val="ConsPlusNormal"/>
            </w:pPr>
            <w:r>
              <w:t>Организация проведения конкурсов на выделение грантов по программам "УМНИК", "СТАРТ"</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Содействие развитию исследований в научно-технической сфере, в том числе междисциплинарных</w:t>
            </w:r>
          </w:p>
        </w:tc>
        <w:tc>
          <w:tcPr>
            <w:tcW w:w="2494" w:type="dxa"/>
          </w:tcPr>
          <w:p w:rsidR="00A342AB" w:rsidRDefault="00A342AB">
            <w:pPr>
              <w:pStyle w:val="ConsPlusNormal"/>
            </w:pPr>
            <w:r>
              <w:t>Информация о проведении конкурсов и условиях выделения грантовой поддержки на сайте МОиН УР (www.udmedu.ru)</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10.3</w:t>
            </w:r>
          </w:p>
        </w:tc>
        <w:tc>
          <w:tcPr>
            <w:tcW w:w="3458" w:type="dxa"/>
          </w:tcPr>
          <w:p w:rsidR="00A342AB" w:rsidRDefault="00A342AB">
            <w:pPr>
              <w:pStyle w:val="ConsPlusNormal"/>
            </w:pPr>
            <w:r>
              <w:t>Развитие системы междисциплинарных исследований</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 xml:space="preserve">Поддержка фундаментальных и прикладных научных исследований, НИОКР, осуществляемых в рамках соглашений Правительства Удмуртской Республики с Российским фондом фундаментальных исследований, Российским гуманитарным научным фондом, Фондом МФП, в том числе поддержка малых инновационных предприятий </w:t>
            </w:r>
            <w:r>
              <w:lastRenderedPageBreak/>
              <w:t>в реализации проектов, обладающих перспективами коммерциализации</w:t>
            </w:r>
          </w:p>
        </w:tc>
        <w:tc>
          <w:tcPr>
            <w:tcW w:w="2494" w:type="dxa"/>
          </w:tcPr>
          <w:p w:rsidR="00A342AB" w:rsidRDefault="00A342AB">
            <w:pPr>
              <w:pStyle w:val="ConsPlusNormal"/>
            </w:pPr>
            <w:r>
              <w:lastRenderedPageBreak/>
              <w:t>Аналитическая информация</w:t>
            </w:r>
          </w:p>
        </w:tc>
        <w:tc>
          <w:tcPr>
            <w:tcW w:w="2324" w:type="dxa"/>
          </w:tcPr>
          <w:p w:rsidR="00A342AB" w:rsidRDefault="00A342AB">
            <w:pPr>
              <w:pStyle w:val="ConsPlusNormal"/>
            </w:pPr>
            <w:r>
              <w:t>МОиН УР</w:t>
            </w:r>
          </w:p>
        </w:tc>
      </w:tr>
      <w:tr w:rsidR="00A342AB">
        <w:tc>
          <w:tcPr>
            <w:tcW w:w="13548" w:type="dxa"/>
            <w:gridSpan w:val="6"/>
          </w:tcPr>
          <w:p w:rsidR="00A342AB" w:rsidRDefault="00A342AB">
            <w:pPr>
              <w:pStyle w:val="ConsPlusNormal"/>
              <w:jc w:val="center"/>
              <w:outlineLvl w:val="2"/>
            </w:pPr>
            <w:r>
              <w:lastRenderedPageBreak/>
              <w:t>11. Содействие развитию механизмов кадрового обеспечения высокотехнологичных отраслей экономики, в том числе внедрению механизмов дуального образования на основе профессиональных стандартов международного уровня</w:t>
            </w:r>
          </w:p>
        </w:tc>
      </w:tr>
      <w:tr w:rsidR="00A342AB">
        <w:tc>
          <w:tcPr>
            <w:tcW w:w="13548" w:type="dxa"/>
            <w:gridSpan w:val="6"/>
          </w:tcPr>
          <w:p w:rsidR="00A342AB" w:rsidRDefault="00A342AB">
            <w:pPr>
              <w:pStyle w:val="ConsPlusNormal"/>
            </w:pPr>
            <w:r>
              <w:t>По итогам 2014 года удельный вес численности выпускников организаций профессионального образования, трудоустроившихся в течение одного года после окончания обучения по полученной специальности, составил 47,3%; доля выпускников государственных профессиональных образовательных организаций из общей численности официально зарегистрированных безработных граждан - 0,86%;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- 31%.</w:t>
            </w:r>
          </w:p>
          <w:p w:rsidR="00A342AB" w:rsidRDefault="00A342AB">
            <w:pPr>
              <w:pStyle w:val="ConsPlusNormal"/>
            </w:pPr>
            <w:r>
              <w:t xml:space="preserve">На 1 января 2015 года в Удмуртии создано 5 учебных центров профессиональной квалификации, в которых в течение учебного года прошли обучение 2702 студента, 235 педагогических работников. Всего к 2018 году планируется создание 7 таких центров. Обеспечение согласованных действий исполнительных органов государственной власти республики и организаций в части создания благоприятных экономических, правовых и производственных условий развития трудовых ресурсов возложено на Межведомственный координационный </w:t>
            </w:r>
            <w:hyperlink r:id="rId47" w:history="1">
              <w:r>
                <w:rPr>
                  <w:color w:val="0000FF"/>
                </w:rPr>
                <w:t>совет</w:t>
              </w:r>
            </w:hyperlink>
            <w:r>
              <w:t xml:space="preserve"> по подготовке кадров в отраслях экономической деятельности Удмуртской Республики, сформированный распоряжением Правительства Удмуртской Республики от 14 марта 2005 года N 208-р.</w:t>
            </w:r>
          </w:p>
          <w:p w:rsidR="00A342AB" w:rsidRDefault="00A342AB">
            <w:pPr>
              <w:pStyle w:val="ConsPlusNormal"/>
            </w:pPr>
            <w:r>
              <w:t xml:space="preserve">В целях оценки уровня сбалансированности спроса и предложения на рынке труда Удмуртской Республики на среднесрочную и долгосрочную перспективу, эффективности регулирования процессов формирования и использования трудовых ресурсов, повышения эффективности государственной политики содействия занятости населения принято </w:t>
            </w:r>
            <w:hyperlink r:id="rId48" w:history="1">
              <w:r>
                <w:rPr>
                  <w:color w:val="0000FF"/>
                </w:rPr>
                <w:t>распоряжение</w:t>
              </w:r>
            </w:hyperlink>
            <w:r>
              <w:t xml:space="preserve"> Правительства Удмуртской Республики от 7 июля 2014 года N 445-р "О прогнозировании потребности рынка труда Удмуртской Республики в квалифицированных кадрах с учетом социально-экономического развития Удмуртской Республики", в рамках которого разработана Методика прогнозирования потребности рынка труда Удмуртской Республики в квалифицированных кадрах с учетом социально-экономического развития Удмуртской Республики, составлен и утвержден прогноз потребности рынка труда в квалифицированных кадрах с учетом социально-экономического развития Удмуртской Республики на 2015 - 2021 годы.</w:t>
            </w:r>
          </w:p>
          <w:p w:rsidR="00A342AB" w:rsidRDefault="00A342AB">
            <w:pPr>
              <w:pStyle w:val="ConsPlusNormal"/>
            </w:pPr>
            <w:r>
              <w:t>Мероприятия Плана направлены на создание условий для развития кадрового обеспечения экономики республики, для формирования комплексных систем профессионального образования, объединяющих образование и производство, и механизмов кадрового обеспечения высокотехнологичных отраслей промышленности высококвалифицированными работниками</w:t>
            </w:r>
          </w:p>
        </w:tc>
      </w:tr>
      <w:tr w:rsidR="00A342AB">
        <w:tc>
          <w:tcPr>
            <w:tcW w:w="794" w:type="dxa"/>
          </w:tcPr>
          <w:p w:rsidR="00A342AB" w:rsidRDefault="00A342AB">
            <w:pPr>
              <w:pStyle w:val="ConsPlusNormal"/>
              <w:jc w:val="center"/>
            </w:pPr>
            <w:r>
              <w:t>11.1</w:t>
            </w:r>
          </w:p>
        </w:tc>
        <w:tc>
          <w:tcPr>
            <w:tcW w:w="3458" w:type="dxa"/>
          </w:tcPr>
          <w:p w:rsidR="00A342AB" w:rsidRDefault="00A342AB">
            <w:pPr>
              <w:pStyle w:val="ConsPlusNormal"/>
            </w:pPr>
            <w:r>
              <w:t xml:space="preserve">Вступление Удмуртской Республики в движение WorldSkills Russia; заключение договора с Союзом "Агентство развития </w:t>
            </w:r>
            <w:r>
              <w:lastRenderedPageBreak/>
              <w:t>профессиональных сообществ и рабочих кадров "Ворлдскиллс Россия"</w:t>
            </w:r>
          </w:p>
        </w:tc>
        <w:tc>
          <w:tcPr>
            <w:tcW w:w="1417" w:type="dxa"/>
          </w:tcPr>
          <w:p w:rsidR="00A342AB" w:rsidRDefault="00A342AB">
            <w:pPr>
              <w:pStyle w:val="ConsPlusNormal"/>
              <w:jc w:val="center"/>
            </w:pPr>
            <w:r>
              <w:lastRenderedPageBreak/>
              <w:t>2015 год</w:t>
            </w:r>
          </w:p>
        </w:tc>
        <w:tc>
          <w:tcPr>
            <w:tcW w:w="3061" w:type="dxa"/>
          </w:tcPr>
          <w:p w:rsidR="00A342AB" w:rsidRDefault="00A342AB">
            <w:pPr>
              <w:pStyle w:val="ConsPlusNormal"/>
            </w:pPr>
            <w:r>
              <w:t xml:space="preserve">Повышение роли профессиональной подготовки; развитие профессионального </w:t>
            </w:r>
            <w:r>
              <w:lastRenderedPageBreak/>
              <w:t>образования в соответствии со стандартами международной организации WorldSkills International для обеспечения экономики высококвалифицированными рабочими кадрами</w:t>
            </w:r>
          </w:p>
        </w:tc>
        <w:tc>
          <w:tcPr>
            <w:tcW w:w="2494" w:type="dxa"/>
          </w:tcPr>
          <w:p w:rsidR="00A342AB" w:rsidRDefault="00A342AB">
            <w:pPr>
              <w:pStyle w:val="ConsPlusNormal"/>
            </w:pPr>
            <w:r>
              <w:lastRenderedPageBreak/>
              <w:t xml:space="preserve">Информация в СМИ, на официальных сайтах МОиН УР, Регионального </w:t>
            </w:r>
            <w:r>
              <w:lastRenderedPageBreak/>
              <w:t>координационного центра</w:t>
            </w:r>
          </w:p>
        </w:tc>
        <w:tc>
          <w:tcPr>
            <w:tcW w:w="2324" w:type="dxa"/>
          </w:tcPr>
          <w:p w:rsidR="00A342AB" w:rsidRDefault="00A342AB">
            <w:pPr>
              <w:pStyle w:val="ConsPlusNormal"/>
            </w:pPr>
            <w:r>
              <w:lastRenderedPageBreak/>
              <w:t xml:space="preserve">Правительство Удмуртской Республики, МОиН УР, Региональный </w:t>
            </w:r>
            <w:r>
              <w:lastRenderedPageBreak/>
              <w:t>координационный центр (по согласованию)</w:t>
            </w:r>
          </w:p>
        </w:tc>
      </w:tr>
      <w:tr w:rsidR="00A342AB">
        <w:tc>
          <w:tcPr>
            <w:tcW w:w="794" w:type="dxa"/>
          </w:tcPr>
          <w:p w:rsidR="00A342AB" w:rsidRDefault="00A342AB">
            <w:pPr>
              <w:pStyle w:val="ConsPlusNormal"/>
              <w:jc w:val="center"/>
            </w:pPr>
            <w:r>
              <w:lastRenderedPageBreak/>
              <w:t>11.2</w:t>
            </w:r>
          </w:p>
        </w:tc>
        <w:tc>
          <w:tcPr>
            <w:tcW w:w="3458" w:type="dxa"/>
          </w:tcPr>
          <w:p w:rsidR="00A342AB" w:rsidRDefault="00A342AB">
            <w:pPr>
              <w:pStyle w:val="ConsPlusNormal"/>
            </w:pPr>
            <w:r>
              <w:t>Создание рабочей группы по реализации движения WorldSkills Russia на территории Удмуртской Республики</w:t>
            </w:r>
          </w:p>
        </w:tc>
        <w:tc>
          <w:tcPr>
            <w:tcW w:w="1417" w:type="dxa"/>
          </w:tcPr>
          <w:p w:rsidR="00A342AB" w:rsidRDefault="00A342AB">
            <w:pPr>
              <w:pStyle w:val="ConsPlusNormal"/>
              <w:jc w:val="center"/>
            </w:pPr>
            <w:r>
              <w:t>2015 - 2016 годы</w:t>
            </w:r>
          </w:p>
        </w:tc>
        <w:tc>
          <w:tcPr>
            <w:tcW w:w="3061" w:type="dxa"/>
          </w:tcPr>
          <w:p w:rsidR="00A342AB" w:rsidRDefault="00A342AB">
            <w:pPr>
              <w:pStyle w:val="ConsPlusNormal"/>
            </w:pPr>
            <w:r>
              <w:t>Формирование направлений профессионального образования с учетом стандартов и разработок международной организации WorldSkills International</w:t>
            </w:r>
          </w:p>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w:t>
            </w:r>
          </w:p>
        </w:tc>
      </w:tr>
      <w:tr w:rsidR="00A342AB">
        <w:tc>
          <w:tcPr>
            <w:tcW w:w="794" w:type="dxa"/>
          </w:tcPr>
          <w:p w:rsidR="00A342AB" w:rsidRDefault="00A342AB">
            <w:pPr>
              <w:pStyle w:val="ConsPlusNormal"/>
              <w:jc w:val="center"/>
            </w:pPr>
            <w:r>
              <w:t>11.3</w:t>
            </w:r>
          </w:p>
        </w:tc>
        <w:tc>
          <w:tcPr>
            <w:tcW w:w="3458" w:type="dxa"/>
          </w:tcPr>
          <w:p w:rsidR="00A342AB" w:rsidRDefault="00A342AB">
            <w:pPr>
              <w:pStyle w:val="ConsPlusNormal"/>
            </w:pPr>
            <w:r>
              <w:t>Организация и проведение в Удмуртской Республике регионального чемпионата профессионального мастерства (по стандартам международной организации WorldSkills International) по 14 компетенциям (профессиям)</w:t>
            </w:r>
          </w:p>
        </w:tc>
        <w:tc>
          <w:tcPr>
            <w:tcW w:w="1417" w:type="dxa"/>
          </w:tcPr>
          <w:p w:rsidR="00A342AB" w:rsidRDefault="00A342AB">
            <w:pPr>
              <w:pStyle w:val="ConsPlusNormal"/>
              <w:jc w:val="center"/>
            </w:pPr>
            <w:r>
              <w:t>1 полугодие 2016 года</w:t>
            </w:r>
          </w:p>
        </w:tc>
        <w:tc>
          <w:tcPr>
            <w:tcW w:w="3061" w:type="dxa"/>
          </w:tcPr>
          <w:p w:rsidR="00A342AB" w:rsidRDefault="00A342AB">
            <w:pPr>
              <w:pStyle w:val="ConsPlusNormal"/>
            </w:pPr>
            <w:r>
              <w:t>Повышение уровня профессионального образования в регионе; увеличение количества абитуриентов, заинтересованных в получении профессионального образования</w:t>
            </w:r>
          </w:p>
        </w:tc>
        <w:tc>
          <w:tcPr>
            <w:tcW w:w="2494" w:type="dxa"/>
          </w:tcPr>
          <w:p w:rsidR="00A342AB" w:rsidRDefault="00A342AB">
            <w:pPr>
              <w:pStyle w:val="ConsPlusNormal"/>
            </w:pPr>
            <w:r>
              <w:t>Информация в СМИ о проведении и результатах регионального чемпионата профессионального мастерства</w:t>
            </w:r>
          </w:p>
        </w:tc>
        <w:tc>
          <w:tcPr>
            <w:tcW w:w="2324" w:type="dxa"/>
          </w:tcPr>
          <w:p w:rsidR="00A342AB" w:rsidRDefault="00A342AB">
            <w:pPr>
              <w:pStyle w:val="ConsPlusNormal"/>
            </w:pPr>
            <w:r>
              <w:t>МОиН УР, ИОГВ УР, Региональный координационный центр (по согласованию)</w:t>
            </w:r>
          </w:p>
        </w:tc>
      </w:tr>
      <w:tr w:rsidR="00A342AB">
        <w:tc>
          <w:tcPr>
            <w:tcW w:w="794" w:type="dxa"/>
          </w:tcPr>
          <w:p w:rsidR="00A342AB" w:rsidRDefault="00A342AB">
            <w:pPr>
              <w:pStyle w:val="ConsPlusNormal"/>
              <w:jc w:val="center"/>
            </w:pPr>
            <w:r>
              <w:t>11.4</w:t>
            </w:r>
          </w:p>
        </w:tc>
        <w:tc>
          <w:tcPr>
            <w:tcW w:w="3458" w:type="dxa"/>
          </w:tcPr>
          <w:p w:rsidR="00A342AB" w:rsidRDefault="00A342AB">
            <w:pPr>
              <w:pStyle w:val="ConsPlusNormal"/>
            </w:pPr>
            <w:r>
              <w:t>Ведение и актуализация информационной базы данных системы профессионального образования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Повышение популярности рабочих профессий, информационной доступности и уровня информированности заинтересованных лиц</w:t>
            </w:r>
          </w:p>
        </w:tc>
        <w:tc>
          <w:tcPr>
            <w:tcW w:w="2494" w:type="dxa"/>
          </w:tcPr>
          <w:p w:rsidR="00A342AB" w:rsidRDefault="00A342AB">
            <w:pPr>
              <w:pStyle w:val="ConsPlusNormal"/>
            </w:pPr>
            <w:r>
              <w:t>Информационная база в сети Интернет (www.kembudu.ru)</w:t>
            </w:r>
          </w:p>
        </w:tc>
        <w:tc>
          <w:tcPr>
            <w:tcW w:w="2324" w:type="dxa"/>
          </w:tcPr>
          <w:p w:rsidR="00A342AB" w:rsidRDefault="00A342AB">
            <w:pPr>
              <w:pStyle w:val="ConsPlusNormal"/>
            </w:pPr>
            <w:r>
              <w:t>Минтруд Удмуртии, МОиН УР</w:t>
            </w:r>
          </w:p>
        </w:tc>
      </w:tr>
      <w:tr w:rsidR="00A342AB">
        <w:tc>
          <w:tcPr>
            <w:tcW w:w="794" w:type="dxa"/>
          </w:tcPr>
          <w:p w:rsidR="00A342AB" w:rsidRDefault="00A342AB">
            <w:pPr>
              <w:pStyle w:val="ConsPlusNormal"/>
              <w:jc w:val="center"/>
            </w:pPr>
            <w:r>
              <w:t>11.5</w:t>
            </w:r>
          </w:p>
        </w:tc>
        <w:tc>
          <w:tcPr>
            <w:tcW w:w="3458" w:type="dxa"/>
          </w:tcPr>
          <w:p w:rsidR="00A342AB" w:rsidRDefault="00A342AB">
            <w:pPr>
              <w:pStyle w:val="ConsPlusNormal"/>
            </w:pPr>
            <w:r>
              <w:t xml:space="preserve">Распространение информации о возможностях информационной базы данных системы </w:t>
            </w:r>
            <w:r>
              <w:lastRenderedPageBreak/>
              <w:t>профессионального образования Удмуртской Республики среди различных категорий потенциальных пользователей</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Увеличение количества пользователей информационной базы </w:t>
            </w:r>
            <w:r>
              <w:lastRenderedPageBreak/>
              <w:t>данных; увеличение числа обращений к информационной базе данных</w:t>
            </w:r>
          </w:p>
        </w:tc>
        <w:tc>
          <w:tcPr>
            <w:tcW w:w="2494" w:type="dxa"/>
          </w:tcPr>
          <w:p w:rsidR="00A342AB" w:rsidRDefault="00A342AB">
            <w:pPr>
              <w:pStyle w:val="ConsPlusNormal"/>
            </w:pPr>
            <w:r>
              <w:lastRenderedPageBreak/>
              <w:t xml:space="preserve">Информация в СМИ, на официальных сайтах, стендах организаций и </w:t>
            </w:r>
            <w:r>
              <w:lastRenderedPageBreak/>
              <w:t>учреждений</w:t>
            </w:r>
          </w:p>
        </w:tc>
        <w:tc>
          <w:tcPr>
            <w:tcW w:w="2324" w:type="dxa"/>
          </w:tcPr>
          <w:p w:rsidR="00A342AB" w:rsidRDefault="00A342AB">
            <w:pPr>
              <w:pStyle w:val="ConsPlusNormal"/>
            </w:pPr>
            <w:r>
              <w:lastRenderedPageBreak/>
              <w:t>Минтруд Удмуртии</w:t>
            </w:r>
          </w:p>
        </w:tc>
      </w:tr>
      <w:tr w:rsidR="00A342AB">
        <w:tc>
          <w:tcPr>
            <w:tcW w:w="794" w:type="dxa"/>
          </w:tcPr>
          <w:p w:rsidR="00A342AB" w:rsidRDefault="00A342AB">
            <w:pPr>
              <w:pStyle w:val="ConsPlusNormal"/>
              <w:jc w:val="center"/>
            </w:pPr>
            <w:r>
              <w:lastRenderedPageBreak/>
              <w:t>11.6</w:t>
            </w:r>
          </w:p>
        </w:tc>
        <w:tc>
          <w:tcPr>
            <w:tcW w:w="3458" w:type="dxa"/>
          </w:tcPr>
          <w:p w:rsidR="00A342AB" w:rsidRDefault="00A342AB">
            <w:pPr>
              <w:pStyle w:val="ConsPlusNormal"/>
            </w:pPr>
            <w:r>
              <w:t>Оказание консультационной и методической помощи, направленной на развитие деятельности отраслевых советов по развитию квалификаций и подготовке кадров</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Содействие внедрению механизмов кадрового планирования и прогнозирования в отраслях экономической деятельности; развитие форм взаимодействия между участниками рынка труда</w:t>
            </w:r>
          </w:p>
        </w:tc>
        <w:tc>
          <w:tcPr>
            <w:tcW w:w="2494" w:type="dxa"/>
          </w:tcPr>
          <w:p w:rsidR="00A342AB" w:rsidRDefault="00A342AB">
            <w:pPr>
              <w:pStyle w:val="ConsPlusNormal"/>
            </w:pPr>
            <w:r>
              <w:t>Методические материалы</w:t>
            </w:r>
          </w:p>
        </w:tc>
        <w:tc>
          <w:tcPr>
            <w:tcW w:w="2324" w:type="dxa"/>
          </w:tcPr>
          <w:p w:rsidR="00A342AB" w:rsidRDefault="00A342AB">
            <w:pPr>
              <w:pStyle w:val="ConsPlusNormal"/>
            </w:pPr>
            <w:r>
              <w:t>Минтруд Удмуртии</w:t>
            </w:r>
          </w:p>
        </w:tc>
      </w:tr>
      <w:tr w:rsidR="00A342AB">
        <w:tc>
          <w:tcPr>
            <w:tcW w:w="13548" w:type="dxa"/>
            <w:gridSpan w:val="6"/>
          </w:tcPr>
          <w:p w:rsidR="00A342AB" w:rsidRDefault="00A342AB">
            <w:pPr>
              <w:pStyle w:val="ConsPlusNormal"/>
              <w:jc w:val="center"/>
              <w:outlineLvl w:val="2"/>
            </w:pPr>
            <w:r>
              <w:t>12. Создание институциональной среды, способствующей внедрению инноваций и новых технологических решений</w:t>
            </w:r>
          </w:p>
        </w:tc>
      </w:tr>
      <w:tr w:rsidR="00A342AB">
        <w:tc>
          <w:tcPr>
            <w:tcW w:w="13548" w:type="dxa"/>
            <w:gridSpan w:val="6"/>
          </w:tcPr>
          <w:p w:rsidR="00A342AB" w:rsidRDefault="00A342AB">
            <w:pPr>
              <w:pStyle w:val="ConsPlusNormal"/>
            </w:pPr>
            <w:r>
              <w:t xml:space="preserve">Направления государственной политики в сфере инновационного развития Удмуртской Республики, создания институциональной среды и эффективной инфраструктуры поддержки инновационной деятельности определены </w:t>
            </w:r>
            <w:hyperlink r:id="rId49" w:history="1">
              <w:r>
                <w:rPr>
                  <w:color w:val="0000FF"/>
                </w:rPr>
                <w:t>Стратегией</w:t>
              </w:r>
            </w:hyperlink>
            <w:r>
              <w:t xml:space="preserve"> инновационного развития Удмуртской Республики, утвержденной распоряжением Правительства Удмуртской Республики от 10 августа 2015 года N 800-р. Координацию инновационной деятельности в регионе осуществляет Совет по инновационному развитию Удмуртской Республики, образованный </w:t>
            </w:r>
            <w:hyperlink r:id="rId50" w:history="1">
              <w:r>
                <w:rPr>
                  <w:color w:val="0000FF"/>
                </w:rPr>
                <w:t>Указом</w:t>
              </w:r>
            </w:hyperlink>
            <w:r>
              <w:t xml:space="preserve"> Главы Удмуртской Республики от 23 сентября 2014 года N 304 "О Совете по инновационному развитию Удмуртской Республики".</w:t>
            </w:r>
          </w:p>
          <w:p w:rsidR="00A342AB" w:rsidRDefault="00A342AB">
            <w:pPr>
              <w:pStyle w:val="ConsPlusNormal"/>
            </w:pPr>
            <w:r>
              <w:t xml:space="preserve">В соответствии с </w:t>
            </w:r>
            <w:hyperlink r:id="rId51" w:history="1">
              <w:r>
                <w:rPr>
                  <w:color w:val="0000FF"/>
                </w:rPr>
                <w:t>Указом</w:t>
              </w:r>
            </w:hyperlink>
            <w:r>
              <w:t xml:space="preserve"> Президента Российской Федерации от 7 мая 2012 года N 596 "О долгосрочной государственной экономической политике" увеличение доли продукции высокотехнологичных и наукоемких отраслей экономики в валовом внутреннем продукте к 2018 году должно составить не менее чем в 1,3 раза относительно уровня 2011 года (или 28,5%)</w:t>
            </w:r>
          </w:p>
        </w:tc>
      </w:tr>
      <w:tr w:rsidR="00A342AB">
        <w:tc>
          <w:tcPr>
            <w:tcW w:w="794" w:type="dxa"/>
          </w:tcPr>
          <w:p w:rsidR="00A342AB" w:rsidRDefault="00A342AB">
            <w:pPr>
              <w:pStyle w:val="ConsPlusNormal"/>
              <w:jc w:val="center"/>
            </w:pPr>
            <w:r>
              <w:t>12.1</w:t>
            </w:r>
          </w:p>
        </w:tc>
        <w:tc>
          <w:tcPr>
            <w:tcW w:w="3458" w:type="dxa"/>
          </w:tcPr>
          <w:p w:rsidR="00A342AB" w:rsidRDefault="00A342AB">
            <w:pPr>
              <w:pStyle w:val="ConsPlusNormal"/>
            </w:pPr>
            <w:r>
              <w:t>Обеспечение работы Совета по инновационному развитию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Определение приоритетов и направлений инновационного развития Удмуртской Республики</w:t>
            </w:r>
          </w:p>
        </w:tc>
        <w:tc>
          <w:tcPr>
            <w:tcW w:w="2494" w:type="dxa"/>
          </w:tcPr>
          <w:p w:rsidR="00A342AB" w:rsidRDefault="00A342AB">
            <w:pPr>
              <w:pStyle w:val="ConsPlusNormal"/>
            </w:pPr>
            <w:r>
              <w:t>Протоколы заседаний Совета по инновационному развитию Удмуртской Республики</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12.2</w:t>
            </w:r>
          </w:p>
        </w:tc>
        <w:tc>
          <w:tcPr>
            <w:tcW w:w="3458" w:type="dxa"/>
          </w:tcPr>
          <w:p w:rsidR="00A342AB" w:rsidRDefault="00A342AB">
            <w:pPr>
              <w:pStyle w:val="ConsPlusNormal"/>
            </w:pPr>
            <w:r>
              <w:t xml:space="preserve">Совершенствование законодательства Удмуртской Республики по вопросам стимулирования инновационной </w:t>
            </w:r>
            <w:r>
              <w:lastRenderedPageBreak/>
              <w:t>деятельности</w:t>
            </w:r>
          </w:p>
        </w:tc>
        <w:tc>
          <w:tcPr>
            <w:tcW w:w="1417" w:type="dxa"/>
          </w:tcPr>
          <w:p w:rsidR="00A342AB" w:rsidRDefault="00A342AB">
            <w:pPr>
              <w:pStyle w:val="ConsPlusNormal"/>
              <w:jc w:val="center"/>
            </w:pPr>
            <w:r>
              <w:lastRenderedPageBreak/>
              <w:t>2015 - 2018 годы</w:t>
            </w:r>
          </w:p>
        </w:tc>
        <w:tc>
          <w:tcPr>
            <w:tcW w:w="3061" w:type="dxa"/>
          </w:tcPr>
          <w:p w:rsidR="00A342AB" w:rsidRDefault="00A342AB">
            <w:pPr>
              <w:pStyle w:val="ConsPlusNormal"/>
            </w:pPr>
            <w:r>
              <w:t xml:space="preserve">Создание правовых условий, способствующих формированию эффективной инновационной системы </w:t>
            </w:r>
            <w:r>
              <w:lastRenderedPageBreak/>
              <w:t>Удмуртской Республики</w:t>
            </w:r>
          </w:p>
        </w:tc>
        <w:tc>
          <w:tcPr>
            <w:tcW w:w="2494" w:type="dxa"/>
          </w:tcPr>
          <w:p w:rsidR="00A342AB" w:rsidRDefault="00A342AB">
            <w:pPr>
              <w:pStyle w:val="ConsPlusNormal"/>
            </w:pPr>
            <w:r>
              <w:lastRenderedPageBreak/>
              <w:t>НПА УР</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lastRenderedPageBreak/>
              <w:t>12.3</w:t>
            </w:r>
          </w:p>
        </w:tc>
        <w:tc>
          <w:tcPr>
            <w:tcW w:w="3458" w:type="dxa"/>
          </w:tcPr>
          <w:p w:rsidR="00A342AB" w:rsidRDefault="00A342AB">
            <w:pPr>
              <w:pStyle w:val="ConsPlusNormal"/>
            </w:pPr>
            <w:r>
              <w:t>Ведение базы данных инновационных проектов Удмуртской Республики</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Содействие продвижению инновационных проектов Удмуртской Республики</w:t>
            </w:r>
          </w:p>
        </w:tc>
        <w:tc>
          <w:tcPr>
            <w:tcW w:w="2494" w:type="dxa"/>
            <w:vMerge w:val="restart"/>
          </w:tcPr>
          <w:p w:rsidR="00A342AB" w:rsidRDefault="00A342AB">
            <w:pPr>
              <w:pStyle w:val="ConsPlusNormal"/>
            </w:pPr>
            <w:r>
              <w:t>Информация об инновационных проектах на официальном сайте Минэкономики УР и специализированном сайте "Инновации в Удмуртии"</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12.4</w:t>
            </w:r>
          </w:p>
        </w:tc>
        <w:tc>
          <w:tcPr>
            <w:tcW w:w="3458" w:type="dxa"/>
          </w:tcPr>
          <w:p w:rsidR="00A342AB" w:rsidRDefault="00A342AB">
            <w:pPr>
              <w:pStyle w:val="ConsPlusNormal"/>
            </w:pPr>
            <w:r>
              <w:t>Содействие инновационным компаниям в привлечении финансовых ресурсов федеральных институтов развития, в том числе Фонда содействия развитию малых форм предприятий в научно-технической сфере, Фонда "Сколково", РВК, РОСНАНО и др.</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Консалтинговая и организационная поддержка в подготовке конкурсной документации и сопровождении проектов в целях привлечения финансирования из различных источников для реализации инновационных проектов Удмуртской Республики</w:t>
            </w:r>
          </w:p>
        </w:tc>
        <w:tc>
          <w:tcPr>
            <w:tcW w:w="2494" w:type="dxa"/>
            <w:vMerge/>
          </w:tcPr>
          <w:p w:rsidR="00A342AB" w:rsidRDefault="00A342AB"/>
        </w:tc>
        <w:tc>
          <w:tcPr>
            <w:tcW w:w="2324" w:type="dxa"/>
          </w:tcPr>
          <w:p w:rsidR="00A342AB" w:rsidRDefault="00A342AB">
            <w:pPr>
              <w:pStyle w:val="ConsPlusNormal"/>
            </w:pPr>
            <w:r>
              <w:t>Минэкономики УР, АИР УР, ИОГВ УР, организации инфраструктуры поддержки малого и среднего предпринимательства УР (по согласованию)</w:t>
            </w:r>
          </w:p>
        </w:tc>
      </w:tr>
      <w:tr w:rsidR="00A342AB">
        <w:tc>
          <w:tcPr>
            <w:tcW w:w="794" w:type="dxa"/>
          </w:tcPr>
          <w:p w:rsidR="00A342AB" w:rsidRDefault="00A342AB">
            <w:pPr>
              <w:pStyle w:val="ConsPlusNormal"/>
              <w:jc w:val="center"/>
            </w:pPr>
            <w:r>
              <w:t>12.5</w:t>
            </w:r>
          </w:p>
        </w:tc>
        <w:tc>
          <w:tcPr>
            <w:tcW w:w="3458" w:type="dxa"/>
          </w:tcPr>
          <w:p w:rsidR="00A342AB" w:rsidRDefault="00A342AB">
            <w:pPr>
              <w:pStyle w:val="ConsPlusNormal"/>
            </w:pPr>
            <w:r>
              <w:t>Проведение конкурсов (сессий) инновационных проектов Удмуртской Республики</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Увеличение инновационной активности предприятий Удмуртской Республики</w:t>
            </w:r>
          </w:p>
        </w:tc>
        <w:tc>
          <w:tcPr>
            <w:tcW w:w="2494" w:type="dxa"/>
          </w:tcPr>
          <w:p w:rsidR="00A342AB" w:rsidRDefault="00A342AB">
            <w:pPr>
              <w:pStyle w:val="ConsPlusNormal"/>
            </w:pPr>
            <w:r>
              <w:t>Ежегодный отчет о проведении конкурса (сессии) инновационных проектов Удмуртской Республики</w:t>
            </w:r>
          </w:p>
        </w:tc>
        <w:tc>
          <w:tcPr>
            <w:tcW w:w="2324" w:type="dxa"/>
          </w:tcPr>
          <w:p w:rsidR="00A342AB" w:rsidRDefault="00A342AB">
            <w:pPr>
              <w:pStyle w:val="ConsPlusNormal"/>
            </w:pPr>
            <w:r>
              <w:t>Минэкономики УР</w:t>
            </w:r>
          </w:p>
        </w:tc>
      </w:tr>
      <w:tr w:rsidR="00A342AB">
        <w:tc>
          <w:tcPr>
            <w:tcW w:w="13548" w:type="dxa"/>
            <w:gridSpan w:val="6"/>
          </w:tcPr>
          <w:p w:rsidR="00A342AB" w:rsidRDefault="00A342AB">
            <w:pPr>
              <w:pStyle w:val="ConsPlusNormal"/>
              <w:jc w:val="center"/>
              <w:outlineLvl w:val="2"/>
            </w:pPr>
            <w:r>
              <w:t>13. Содействие созданию и развитию институтов поддержки субъектов малого предпринимательства в инновационной деятельности</w:t>
            </w:r>
          </w:p>
        </w:tc>
      </w:tr>
      <w:tr w:rsidR="00A342AB">
        <w:tc>
          <w:tcPr>
            <w:tcW w:w="13548" w:type="dxa"/>
            <w:gridSpan w:val="6"/>
          </w:tcPr>
          <w:p w:rsidR="00A342AB" w:rsidRDefault="00A342AB">
            <w:pPr>
              <w:pStyle w:val="ConsPlusNormal"/>
            </w:pPr>
            <w:r>
              <w:t xml:space="preserve">Мероприятия по развитию институтов поддержки субъектов малого предпринимательства в инновационной деятельности малого и среднего предпринимательства реализуются в соответствии с </w:t>
            </w:r>
            <w:hyperlink r:id="rId52" w:history="1">
              <w:r>
                <w:rPr>
                  <w:color w:val="0000FF"/>
                </w:rPr>
                <w:t>постановлением</w:t>
              </w:r>
            </w:hyperlink>
            <w:r>
              <w:t xml:space="preserve"> Правительства Удмуртской Республики от 15 апреля 2013 года N 161 "Об утверждении государственной программы Удмуртской Республики "Создание условий для устойчивого экономического развития Удмуртской Республики", </w:t>
            </w:r>
            <w:hyperlink r:id="rId53" w:history="1">
              <w:r>
                <w:rPr>
                  <w:color w:val="0000FF"/>
                </w:rPr>
                <w:t>распоряжением</w:t>
              </w:r>
            </w:hyperlink>
            <w:r>
              <w:t xml:space="preserve"> Правительства Удмуртской Республики от 15 декабря 2015 года N 1244-р "Об утверждении Плана мероприятий ("дорожной карты") по реализации Стратегии инновационного развития Удмуртской Республики".</w:t>
            </w:r>
          </w:p>
          <w:p w:rsidR="00A342AB" w:rsidRDefault="00A342AB">
            <w:pPr>
              <w:pStyle w:val="ConsPlusNormal"/>
            </w:pPr>
            <w:r>
              <w:t xml:space="preserve">В соответствии с </w:t>
            </w:r>
            <w:hyperlink r:id="rId54" w:history="1">
              <w:r>
                <w:rPr>
                  <w:color w:val="0000FF"/>
                </w:rPr>
                <w:t>распоряжением</w:t>
              </w:r>
            </w:hyperlink>
            <w:r>
              <w:t xml:space="preserve"> Правительства Российской Федерации от 10 апреля 2014 года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в 2018 году значение показателя "Доля организаций, осуществляющих технологические инновации в общем числе обследованных организаций" должно составить не менее 24,1%</w:t>
            </w:r>
          </w:p>
        </w:tc>
      </w:tr>
      <w:tr w:rsidR="00A342AB">
        <w:tc>
          <w:tcPr>
            <w:tcW w:w="794" w:type="dxa"/>
          </w:tcPr>
          <w:p w:rsidR="00A342AB" w:rsidRDefault="00A342AB">
            <w:pPr>
              <w:pStyle w:val="ConsPlusNormal"/>
              <w:jc w:val="center"/>
            </w:pPr>
            <w:r>
              <w:lastRenderedPageBreak/>
              <w:t>13.1</w:t>
            </w:r>
          </w:p>
        </w:tc>
        <w:tc>
          <w:tcPr>
            <w:tcW w:w="3458" w:type="dxa"/>
          </w:tcPr>
          <w:p w:rsidR="00A342AB" w:rsidRDefault="00A342AB">
            <w:pPr>
              <w:pStyle w:val="ConsPlusNormal"/>
            </w:pPr>
            <w:r>
              <w:t>Мониторинг эффективности работы организаций инновационной инфраструктуры</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Формирование предложений по развитию инфраструктуры поддержки инновационной деятельности в Удмуртской Республике</w:t>
            </w:r>
          </w:p>
        </w:tc>
        <w:tc>
          <w:tcPr>
            <w:tcW w:w="2494" w:type="dxa"/>
          </w:tcPr>
          <w:p w:rsidR="00A342AB" w:rsidRDefault="00A342AB">
            <w:pPr>
              <w:pStyle w:val="ConsPlusNormal"/>
            </w:pPr>
            <w:r>
              <w:t>Аналитические материалы</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13.2</w:t>
            </w:r>
          </w:p>
        </w:tc>
        <w:tc>
          <w:tcPr>
            <w:tcW w:w="3458" w:type="dxa"/>
          </w:tcPr>
          <w:p w:rsidR="00A342AB" w:rsidRDefault="00A342AB">
            <w:pPr>
              <w:pStyle w:val="ConsPlusNormal"/>
            </w:pPr>
            <w:r>
              <w:t>Создание и функционирование организаций инновационной инфраструктуры в Удмуртской Республике, в т.ч. Регионального центра инжиниринга, Центра кластерного развития Удмуртской Республики и др.</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Увеличение количества субъектов малого и среднего предпринимательства, получивших услуги организаций инновационной инфраструктуры</w:t>
            </w:r>
          </w:p>
        </w:tc>
        <w:tc>
          <w:tcPr>
            <w:tcW w:w="2494" w:type="dxa"/>
          </w:tcPr>
          <w:p w:rsidR="00A342AB" w:rsidRDefault="00A342AB">
            <w:pPr>
              <w:pStyle w:val="ConsPlusNormal"/>
            </w:pPr>
            <w:r>
              <w:t>Ежегодный отчет об итогах работы организаций инновационной инфраструктуры</w:t>
            </w:r>
          </w:p>
        </w:tc>
        <w:tc>
          <w:tcPr>
            <w:tcW w:w="2324" w:type="dxa"/>
          </w:tcPr>
          <w:p w:rsidR="00A342AB" w:rsidRDefault="00A342AB">
            <w:pPr>
              <w:pStyle w:val="ConsPlusNormal"/>
            </w:pPr>
            <w:r>
              <w:t>Минэкономики УР, организации инфраструктуры поддержки малого и среднего предпринимательства Удмуртской Республики (по согласованию)</w:t>
            </w:r>
          </w:p>
        </w:tc>
      </w:tr>
      <w:tr w:rsidR="00A342AB">
        <w:tc>
          <w:tcPr>
            <w:tcW w:w="794" w:type="dxa"/>
          </w:tcPr>
          <w:p w:rsidR="00A342AB" w:rsidRDefault="00A342AB">
            <w:pPr>
              <w:pStyle w:val="ConsPlusNormal"/>
              <w:jc w:val="center"/>
            </w:pPr>
            <w:r>
              <w:t>13.3</w:t>
            </w:r>
          </w:p>
        </w:tc>
        <w:tc>
          <w:tcPr>
            <w:tcW w:w="3458" w:type="dxa"/>
          </w:tcPr>
          <w:p w:rsidR="00A342AB" w:rsidRDefault="00A342AB">
            <w:pPr>
              <w:pStyle w:val="ConsPlusNormal"/>
            </w:pPr>
            <w:r>
              <w:t>Продвижение инновационной продукции и услуг малых и средних компаний на внешних рынках</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Проведение мероприятий по продвижению инновационной продукции субъектов малого и среднего предпринимательства на межрегиональном и международном уровне, в т.ч. консультирование, организация бизнес-миссий, поддержка выставочной деятельности и др.</w:t>
            </w:r>
          </w:p>
        </w:tc>
        <w:tc>
          <w:tcPr>
            <w:tcW w:w="2494" w:type="dxa"/>
          </w:tcPr>
          <w:p w:rsidR="00A342AB" w:rsidRDefault="00A342AB">
            <w:pPr>
              <w:pStyle w:val="ConsPlusNormal"/>
            </w:pPr>
            <w:r>
              <w:t>Информация о проведении мероприятий, размещенная на официальном сайте Минэкономики УР, сайте Центра координации поддержки экспортно ориентированных субъектов малого и среднего предпринимательства Удмуртской Республики, специализированном сайте "Инновации в Удмуртии"</w:t>
            </w:r>
          </w:p>
        </w:tc>
        <w:tc>
          <w:tcPr>
            <w:tcW w:w="2324" w:type="dxa"/>
          </w:tcPr>
          <w:p w:rsidR="00A342AB" w:rsidRDefault="00A342AB">
            <w:pPr>
              <w:pStyle w:val="ConsPlusNormal"/>
            </w:pPr>
            <w:r>
              <w:t>Минэкономики УР, Центр координации поддержки экспортно ориентированных субъектов малого и среднего предпринимательства Удмуртской Республики (по согласованию)</w:t>
            </w:r>
          </w:p>
        </w:tc>
      </w:tr>
      <w:tr w:rsidR="00A342AB">
        <w:tc>
          <w:tcPr>
            <w:tcW w:w="13548" w:type="dxa"/>
            <w:gridSpan w:val="6"/>
          </w:tcPr>
          <w:p w:rsidR="00A342AB" w:rsidRDefault="00A342AB">
            <w:pPr>
              <w:pStyle w:val="ConsPlusNormal"/>
              <w:jc w:val="center"/>
              <w:outlineLvl w:val="2"/>
            </w:pPr>
            <w:r>
              <w:t>14. Создание условий для развития конкуренции на рынке строительства</w:t>
            </w:r>
          </w:p>
        </w:tc>
      </w:tr>
      <w:tr w:rsidR="00A342AB">
        <w:tc>
          <w:tcPr>
            <w:tcW w:w="13548" w:type="dxa"/>
            <w:gridSpan w:val="6"/>
          </w:tcPr>
          <w:p w:rsidR="00A342AB" w:rsidRDefault="00A342AB">
            <w:pPr>
              <w:pStyle w:val="ConsPlusNormal"/>
            </w:pPr>
            <w:r>
              <w:lastRenderedPageBreak/>
              <w:t xml:space="preserve">Типовой перечень муниципальных услуг, предоставляемых органами местного самоуправления в Удмуртской Республике, одобрен Республиканской комиссией по проведению административной реформы в Удмуртской Республике, действующей в соответствии с </w:t>
            </w:r>
            <w:hyperlink r:id="rId55" w:history="1">
              <w:r>
                <w:rPr>
                  <w:color w:val="0000FF"/>
                </w:rPr>
                <w:t>распоряжением</w:t>
              </w:r>
            </w:hyperlink>
            <w:r>
              <w:t xml:space="preserve"> Главы Удмуртской Республики от 10 июля 2014 года N 158-РГ "О снижении административных барьеров и повышении качества и доступности государственных и муниципальных услуг в Удмуртской Республике".</w:t>
            </w:r>
          </w:p>
          <w:p w:rsidR="00A342AB" w:rsidRDefault="00A342AB">
            <w:pPr>
              <w:pStyle w:val="ConsPlusNormal"/>
            </w:pPr>
            <w:r>
              <w:t>Данный перечень, размещенный на официальном сайте Главы и Правительства Удмуртской Республики в разделе "Госуслуги" (www.udmurt.ru), включает в том числе следующие муниципальные услуги в сфере архитектуры и строительства: "4.1. Выдача разрешений на строительство объектов капитального строительства на территории муниципального образования", "4.2. Выдача разрешений на ввод в эксплуатацию объектов капитального строительства на территории муниципального образования"</w:t>
            </w:r>
          </w:p>
        </w:tc>
      </w:tr>
      <w:tr w:rsidR="00A342AB">
        <w:tc>
          <w:tcPr>
            <w:tcW w:w="794" w:type="dxa"/>
          </w:tcPr>
          <w:p w:rsidR="00A342AB" w:rsidRDefault="00A342AB">
            <w:pPr>
              <w:pStyle w:val="ConsPlusNormal"/>
              <w:jc w:val="center"/>
            </w:pPr>
            <w:r>
              <w:t>14.1</w:t>
            </w:r>
          </w:p>
        </w:tc>
        <w:tc>
          <w:tcPr>
            <w:tcW w:w="3458" w:type="dxa"/>
          </w:tcPr>
          <w:p w:rsidR="00A342AB" w:rsidRDefault="00A342AB">
            <w:pPr>
              <w:pStyle w:val="ConsPlusNormal"/>
            </w:pPr>
            <w:r>
              <w:t>Разработка и (или) актуализация типового административного регламента предоставления муниципальной услуги по выдаче разрешения на строительство объектов капитального строительства на территории муниципального образования</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Создание условий максимального благоприятствования хозяйствующим субъектам при входе на рынок строительства</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Минстрой УР, ОМСУ УР (по согласованию)</w:t>
            </w:r>
          </w:p>
        </w:tc>
      </w:tr>
      <w:tr w:rsidR="00A342AB">
        <w:tc>
          <w:tcPr>
            <w:tcW w:w="794" w:type="dxa"/>
          </w:tcPr>
          <w:p w:rsidR="00A342AB" w:rsidRDefault="00A342AB">
            <w:pPr>
              <w:pStyle w:val="ConsPlusNormal"/>
              <w:jc w:val="center"/>
            </w:pPr>
            <w:r>
              <w:t>14.2</w:t>
            </w:r>
          </w:p>
        </w:tc>
        <w:tc>
          <w:tcPr>
            <w:tcW w:w="3458" w:type="dxa"/>
          </w:tcPr>
          <w:p w:rsidR="00A342AB" w:rsidRDefault="00A342AB">
            <w:pPr>
              <w:pStyle w:val="ConsPlusNormal"/>
            </w:pPr>
            <w:r>
              <w:t>Разработка и (или) актуализация типового административного регламента предоставления муниципальной услуги по выдаче разрешения на ввод объекта в эксплуатацию на территории муниципального образования при осуществлении строительства, реконструкции, капитального ремонта объектов капитального строительства</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Создание условий максимального благоприятствования хозяйствующим субъектам при входе на рынок строительства</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Минстрой УР, ОМСУ УР (по согласованию)</w:t>
            </w:r>
          </w:p>
        </w:tc>
      </w:tr>
      <w:tr w:rsidR="00A342AB">
        <w:tc>
          <w:tcPr>
            <w:tcW w:w="794" w:type="dxa"/>
          </w:tcPr>
          <w:p w:rsidR="00A342AB" w:rsidRDefault="00A342AB">
            <w:pPr>
              <w:pStyle w:val="ConsPlusNormal"/>
              <w:jc w:val="center"/>
            </w:pPr>
            <w:r>
              <w:t>14.3</w:t>
            </w:r>
          </w:p>
        </w:tc>
        <w:tc>
          <w:tcPr>
            <w:tcW w:w="3458" w:type="dxa"/>
          </w:tcPr>
          <w:p w:rsidR="00A342AB" w:rsidRDefault="00A342AB">
            <w:pPr>
              <w:pStyle w:val="ConsPlusNormal"/>
            </w:pPr>
            <w:r>
              <w:t xml:space="preserve">Внедрение на территориях муниципальных образований в Удмуртской Республике актуализированных типовых </w:t>
            </w:r>
            <w:r>
              <w:lastRenderedPageBreak/>
              <w:t>административных регламентов предоставления муниципальных услуг по выдаче разрешения на строительство и выдаче разрешений на ввод в эксплуатацию объекта капитального строительства</w:t>
            </w:r>
          </w:p>
        </w:tc>
        <w:tc>
          <w:tcPr>
            <w:tcW w:w="1417" w:type="dxa"/>
          </w:tcPr>
          <w:p w:rsidR="00A342AB" w:rsidRDefault="00A342AB">
            <w:pPr>
              <w:pStyle w:val="ConsPlusNormal"/>
              <w:jc w:val="center"/>
            </w:pPr>
            <w:r>
              <w:lastRenderedPageBreak/>
              <w:t>2016 - 2017 годы</w:t>
            </w:r>
          </w:p>
        </w:tc>
        <w:tc>
          <w:tcPr>
            <w:tcW w:w="3061" w:type="dxa"/>
          </w:tcPr>
          <w:p w:rsidR="00A342AB" w:rsidRDefault="00A342AB">
            <w:pPr>
              <w:pStyle w:val="ConsPlusNormal"/>
            </w:pPr>
            <w:r>
              <w:t xml:space="preserve">Установление системного и единообразного подхода к осуществлению деятельности ОМСУ УР по созданию условий </w:t>
            </w:r>
            <w:r>
              <w:lastRenderedPageBreak/>
              <w:t>для развития конкуренции между хозяйствующими субъектами в отраслях экономики</w:t>
            </w:r>
          </w:p>
        </w:tc>
        <w:tc>
          <w:tcPr>
            <w:tcW w:w="2494" w:type="dxa"/>
          </w:tcPr>
          <w:p w:rsidR="00A342AB" w:rsidRDefault="00A342AB">
            <w:pPr>
              <w:pStyle w:val="ConsPlusNormal"/>
            </w:pPr>
            <w:r>
              <w:lastRenderedPageBreak/>
              <w:t xml:space="preserve">НПА УР, соглашения Правительства УР и и ОМСУ УР о взаимодействии при </w:t>
            </w:r>
            <w:r>
              <w:lastRenderedPageBreak/>
              <w:t>внедрении Стандарта на территории МО в УР</w:t>
            </w:r>
          </w:p>
        </w:tc>
        <w:tc>
          <w:tcPr>
            <w:tcW w:w="2324" w:type="dxa"/>
          </w:tcPr>
          <w:p w:rsidR="00A342AB" w:rsidRDefault="00A342AB">
            <w:pPr>
              <w:pStyle w:val="ConsPlusNormal"/>
            </w:pPr>
            <w:r>
              <w:lastRenderedPageBreak/>
              <w:t>Минстрой УР, Минэкономики УР, ОМСУ УР (по согласованию)</w:t>
            </w:r>
          </w:p>
        </w:tc>
      </w:tr>
      <w:tr w:rsidR="00A342AB">
        <w:tc>
          <w:tcPr>
            <w:tcW w:w="13548" w:type="dxa"/>
            <w:gridSpan w:val="6"/>
          </w:tcPr>
          <w:p w:rsidR="00A342AB" w:rsidRDefault="00A342AB">
            <w:pPr>
              <w:pStyle w:val="ConsPlusNormal"/>
              <w:jc w:val="center"/>
              <w:outlineLvl w:val="2"/>
            </w:pPr>
            <w:r>
              <w:lastRenderedPageBreak/>
              <w:t>15. Обеспечение и сохранение целевого использования государственных (муниципальных) объектов недвижимого имущества в социальной сфере</w:t>
            </w:r>
          </w:p>
        </w:tc>
      </w:tr>
      <w:tr w:rsidR="00A342AB">
        <w:tc>
          <w:tcPr>
            <w:tcW w:w="13548" w:type="dxa"/>
            <w:gridSpan w:val="6"/>
          </w:tcPr>
          <w:p w:rsidR="00A342AB" w:rsidRDefault="00A342AB">
            <w:pPr>
              <w:pStyle w:val="ConsPlusNormal"/>
            </w:pPr>
            <w:r>
              <w:t xml:space="preserve">В 2015 году в соответствии с </w:t>
            </w:r>
            <w:hyperlink r:id="rId56" w:history="1">
              <w:r>
                <w:rPr>
                  <w:color w:val="0000FF"/>
                </w:rPr>
                <w:t>Законом</w:t>
              </w:r>
            </w:hyperlink>
            <w:r>
              <w:t xml:space="preserve"> Удмуртской Республики от 9 октября 2009 года N 39-РЗ "Об участии Удмуртской Республики в государственно-частных партнерствах" и </w:t>
            </w:r>
            <w:hyperlink r:id="rId57" w:history="1">
              <w:r>
                <w:rPr>
                  <w:color w:val="0000FF"/>
                </w:rPr>
                <w:t>постановлением</w:t>
              </w:r>
            </w:hyperlink>
            <w:r>
              <w:t xml:space="preserve"> Правительства Удмуртской Республики от 5 марта 2012 года N 77 "О мерах по реализации Закона Удмуртской Республики "Об участии Удмуртской Республики в государственно-частных партнерствах" приняты решения об участии Удмуртской Республики в государственно-частных партнерствах при реализации следующих инвестиционных проектов в социальных сферах: "Туристско-рекреационный кластер "Камский берег" Удмуртской Республики. I этап", "Создание республиканского центра детского и молодежного инновационного творчества в городе Ижевске", "Организация учебно-производственного автосервисного центра", "Создание отделений нефрологии и диализа на территории Удмуртской Республики". Формами участия Удмуртской Республики при реализации указанных проектов определены: заключение концессионных соглашений, предоставление налоговых льгот в соответствии с налоговым законодательством, предоставление частному партнеру во владение и пользование недвижимого и (или) движимого имущества, находящегося в собственности Удмуртской Республики.</w:t>
            </w:r>
          </w:p>
          <w:p w:rsidR="00A342AB" w:rsidRDefault="00A342AB">
            <w:pPr>
              <w:pStyle w:val="ConsPlusNormal"/>
            </w:pPr>
            <w:r>
              <w:t>Показателем эффективности мероприятий является расширение практики применения механизмов государственно-частного партнерства (в том числе посредством заключения концессионных соглашений) в социальной сфере, включающей расширение практики передачи объектов государственного (муниципального) недвижимого имущества (в том числе не используемые по назначению) негосударственным (немуниципальным) организациям на условиях государственно-частного партнерства с обязательством сохранения целевого использования объекта в социальной сфере</w:t>
            </w:r>
          </w:p>
        </w:tc>
      </w:tr>
      <w:tr w:rsidR="00A342AB">
        <w:tc>
          <w:tcPr>
            <w:tcW w:w="794" w:type="dxa"/>
          </w:tcPr>
          <w:p w:rsidR="00A342AB" w:rsidRDefault="00A342AB">
            <w:pPr>
              <w:pStyle w:val="ConsPlusNormal"/>
              <w:jc w:val="center"/>
            </w:pPr>
            <w:r>
              <w:t>15.1</w:t>
            </w:r>
          </w:p>
        </w:tc>
        <w:tc>
          <w:tcPr>
            <w:tcW w:w="3458" w:type="dxa"/>
          </w:tcPr>
          <w:p w:rsidR="00A342AB" w:rsidRDefault="00A342AB">
            <w:pPr>
              <w:pStyle w:val="ConsPlusNormal"/>
            </w:pPr>
            <w:r>
              <w:t>Ежегодное формирование перечня объектов, в отношении которых планируется заключение концессионных соглашений</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 xml:space="preserve">Повышение информационной доступности и уровня информированности субъектов хозяйственной деятельности о планируемых к передаче в пользование объектах недвижимого </w:t>
            </w:r>
            <w:r>
              <w:lastRenderedPageBreak/>
              <w:t>имущества, находящихся в государственной или муниципальной собственности, с сохранением их целевого использования на условиях концессии</w:t>
            </w:r>
          </w:p>
        </w:tc>
        <w:tc>
          <w:tcPr>
            <w:tcW w:w="2494" w:type="dxa"/>
          </w:tcPr>
          <w:p w:rsidR="00A342AB" w:rsidRDefault="00A342AB">
            <w:pPr>
              <w:pStyle w:val="ConsPlusNormal"/>
            </w:pPr>
            <w:r>
              <w:lastRenderedPageBreak/>
              <w:t xml:space="preserve">Перечень объектов, в отношении которых планируется заключение концессионных соглашений, размещенный на официальном сайте </w:t>
            </w:r>
            <w:r>
              <w:lastRenderedPageBreak/>
              <w:t>Российской Федерации для размещения информации о проведении торгов, на официальных сайтах Минэкономики УР и ОМСУ УР</w:t>
            </w:r>
          </w:p>
        </w:tc>
        <w:tc>
          <w:tcPr>
            <w:tcW w:w="2324" w:type="dxa"/>
          </w:tcPr>
          <w:p w:rsidR="00A342AB" w:rsidRDefault="00A342AB">
            <w:pPr>
              <w:pStyle w:val="ConsPlusNormal"/>
            </w:pPr>
            <w:r>
              <w:lastRenderedPageBreak/>
              <w:t>Минэкономики УР, АИР УР, ИОГВ УР, ОМСУ УР (по согласованию)</w:t>
            </w:r>
          </w:p>
        </w:tc>
      </w:tr>
      <w:tr w:rsidR="00A342AB">
        <w:tc>
          <w:tcPr>
            <w:tcW w:w="794" w:type="dxa"/>
          </w:tcPr>
          <w:p w:rsidR="00A342AB" w:rsidRDefault="00A342AB">
            <w:pPr>
              <w:pStyle w:val="ConsPlusNormal"/>
              <w:jc w:val="center"/>
            </w:pPr>
            <w:r>
              <w:lastRenderedPageBreak/>
              <w:t>15.2</w:t>
            </w:r>
          </w:p>
        </w:tc>
        <w:tc>
          <w:tcPr>
            <w:tcW w:w="3458" w:type="dxa"/>
          </w:tcPr>
          <w:p w:rsidR="00A342AB" w:rsidRDefault="00A342AB">
            <w:pPr>
              <w:pStyle w:val="ConsPlusNormal"/>
            </w:pPr>
            <w:r>
              <w:t>Организация проектов с применением механизмов государственно-частного партнерства, в том числе посредством заключения концессионного соглашения:</w:t>
            </w:r>
          </w:p>
          <w:p w:rsidR="00A342AB" w:rsidRDefault="00A342AB">
            <w:pPr>
              <w:pStyle w:val="ConsPlusNormal"/>
            </w:pPr>
            <w:r>
              <w:t>- в областях культуры и спорта;</w:t>
            </w:r>
          </w:p>
          <w:p w:rsidR="00A342AB" w:rsidRDefault="00A342AB">
            <w:pPr>
              <w:pStyle w:val="ConsPlusNormal"/>
            </w:pPr>
            <w:r>
              <w:t>- в сферах здравоохранения, образования, социального обслуживания;</w:t>
            </w:r>
          </w:p>
          <w:p w:rsidR="00A342AB" w:rsidRDefault="00A342AB">
            <w:pPr>
              <w:pStyle w:val="ConsPlusNormal"/>
            </w:pPr>
            <w:r>
              <w:t>- в сфере детского отдыха и оздоровления</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Развитие практики применения механизмов государственно-частного партнерства в социальной сфере</w:t>
            </w:r>
          </w:p>
        </w:tc>
        <w:tc>
          <w:tcPr>
            <w:tcW w:w="2494" w:type="dxa"/>
          </w:tcPr>
          <w:p w:rsidR="00A342AB" w:rsidRDefault="00A342AB">
            <w:pPr>
              <w:pStyle w:val="ConsPlusNormal"/>
            </w:pPr>
            <w:r>
              <w:t>Соглашения о государственно-частном партнерстве, в том числе концессионные соглашения</w:t>
            </w:r>
          </w:p>
        </w:tc>
        <w:tc>
          <w:tcPr>
            <w:tcW w:w="2324" w:type="dxa"/>
          </w:tcPr>
          <w:p w:rsidR="00A342AB" w:rsidRDefault="00A342AB">
            <w:pPr>
              <w:pStyle w:val="ConsPlusNormal"/>
            </w:pPr>
            <w:r>
              <w:t>МКиТ УР, Минспорт УР, Минздрав Удмуртии, Минсоцполитики УР, МОиН УР, АИР УР</w:t>
            </w:r>
          </w:p>
        </w:tc>
      </w:tr>
      <w:tr w:rsidR="00A342AB">
        <w:tc>
          <w:tcPr>
            <w:tcW w:w="794" w:type="dxa"/>
          </w:tcPr>
          <w:p w:rsidR="00A342AB" w:rsidRDefault="00A342AB">
            <w:pPr>
              <w:pStyle w:val="ConsPlusNormal"/>
              <w:jc w:val="center"/>
            </w:pPr>
            <w:r>
              <w:t>15.3</w:t>
            </w:r>
          </w:p>
        </w:tc>
        <w:tc>
          <w:tcPr>
            <w:tcW w:w="3458" w:type="dxa"/>
          </w:tcPr>
          <w:p w:rsidR="00A342AB" w:rsidRDefault="00A342AB">
            <w:pPr>
              <w:pStyle w:val="ConsPlusNormal"/>
            </w:pPr>
            <w:r>
              <w:t xml:space="preserve">Организация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с обязательством сохранения целевого назначения и использования объекта недвижимого имущества в сферах: </w:t>
            </w:r>
            <w:r>
              <w:lastRenderedPageBreak/>
              <w:t>- здравоохранения, - образования, - социального обслуживания, - детского отдыха и оздоровления</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2494" w:type="dxa"/>
          </w:tcPr>
          <w:p w:rsidR="00A342AB" w:rsidRDefault="00A342AB">
            <w:pPr>
              <w:pStyle w:val="ConsPlusNormal"/>
            </w:pPr>
            <w:r>
              <w:t>Концессионные соглашения, заключенные в рамках проектов о государственно-частном партнерстве в отношении государственных (муниципальных) объектов недвижимого имущества</w:t>
            </w:r>
          </w:p>
        </w:tc>
        <w:tc>
          <w:tcPr>
            <w:tcW w:w="2324" w:type="dxa"/>
          </w:tcPr>
          <w:p w:rsidR="00A342AB" w:rsidRDefault="00A342AB">
            <w:pPr>
              <w:pStyle w:val="ConsPlusNormal"/>
            </w:pPr>
            <w:r>
              <w:t>Минздрав Удмуртии, МОиН УР, Минсоцполитики УР, Минспорт УР, АИР УР, Минимущество Удмуртии, ОМСУ УР (по согласованию)</w:t>
            </w:r>
          </w:p>
        </w:tc>
      </w:tr>
      <w:tr w:rsidR="00A342AB">
        <w:tc>
          <w:tcPr>
            <w:tcW w:w="13548" w:type="dxa"/>
            <w:gridSpan w:val="6"/>
          </w:tcPr>
          <w:p w:rsidR="00A342AB" w:rsidRDefault="00A342AB">
            <w:pPr>
              <w:pStyle w:val="ConsPlusNormal"/>
              <w:jc w:val="center"/>
              <w:outlineLvl w:val="2"/>
            </w:pPr>
            <w:r>
              <w:lastRenderedPageBreak/>
              <w:t>16. Содействие развитию практики применения механизмов государственно-частного партнерства в социальной сфере</w:t>
            </w:r>
          </w:p>
        </w:tc>
      </w:tr>
      <w:tr w:rsidR="00A342AB">
        <w:tc>
          <w:tcPr>
            <w:tcW w:w="13548" w:type="dxa"/>
            <w:gridSpan w:val="6"/>
          </w:tcPr>
          <w:p w:rsidR="00A342AB" w:rsidRDefault="00A342AB">
            <w:pPr>
              <w:pStyle w:val="ConsPlusNormal"/>
            </w:pPr>
            <w:r>
              <w:t xml:space="preserve">Реализация проектов государственно-частного партнерства (ГЧП) в Удмуртской Республике осуществляется в соответствии с </w:t>
            </w:r>
            <w:hyperlink r:id="rId58" w:history="1">
              <w:r>
                <w:rPr>
                  <w:color w:val="0000FF"/>
                </w:rPr>
                <w:t>Законом</w:t>
              </w:r>
            </w:hyperlink>
            <w:r>
              <w:t xml:space="preserve"> Удмуртской Республики от 9 октября 2009 года N 39-РЗ "Об участии Удмуртской Республики в государственно-частных партнерствах" и </w:t>
            </w:r>
            <w:hyperlink r:id="rId59" w:history="1">
              <w:r>
                <w:rPr>
                  <w:color w:val="0000FF"/>
                </w:rPr>
                <w:t>постановлением</w:t>
              </w:r>
            </w:hyperlink>
            <w:r>
              <w:t xml:space="preserve"> Правительства Удмуртской Республики от 5 марта 2012 года N 77 "О мерах по реализации Закона Удмуртской Республики "Об участии Удмуртской Республики в государственно-частных партнерствах". В рамках регионального законодательства за период 2013 - 2015 годов приняты решения об участии Удмуртской Республики в реализации 11 проектов ГЧП, из них 7 - в социальных сферах: здравоохранение - 1, образование - 2, физкультура и спорт - 3, туризм - 1.</w:t>
            </w:r>
          </w:p>
          <w:p w:rsidR="00A342AB" w:rsidRDefault="00A342AB">
            <w:pPr>
              <w:pStyle w:val="ConsPlusNormal"/>
            </w:pPr>
            <w:r>
              <w:t>Действенным инструментом поддержки проектов ГЧП стал Инвестиционный фонд Удмуртской Республики. Средства Инвестиционного фонда УР в 2016 - 2017 годах планируется направить на создание обеспечивающей инфраструктуры для реализации двух проектов ГЧП: "Строительство спортивного комплекса в д. Пирогово" и "Строительство многофункционального спортивного центра в городе Сарапуле". Информация о развитии ГЧП размещается на Инвестиционном портале УР (www.udminvest.ru).</w:t>
            </w:r>
          </w:p>
          <w:p w:rsidR="00A342AB" w:rsidRDefault="00A342AB">
            <w:pPr>
              <w:pStyle w:val="ConsPlusNormal"/>
            </w:pPr>
            <w:r>
              <w:t>Показателем эффективности мероприятий является расширение практики применения механизмов ГЧП, в том числе посредством заключения концессионных соглашений в социальной сфере</w:t>
            </w:r>
          </w:p>
        </w:tc>
      </w:tr>
      <w:tr w:rsidR="00A342AB">
        <w:tc>
          <w:tcPr>
            <w:tcW w:w="794" w:type="dxa"/>
          </w:tcPr>
          <w:p w:rsidR="00A342AB" w:rsidRDefault="00A342AB">
            <w:pPr>
              <w:pStyle w:val="ConsPlusNormal"/>
              <w:jc w:val="center"/>
            </w:pPr>
            <w:r>
              <w:t>16.1</w:t>
            </w:r>
          </w:p>
        </w:tc>
        <w:tc>
          <w:tcPr>
            <w:tcW w:w="3458" w:type="dxa"/>
          </w:tcPr>
          <w:p w:rsidR="00A342AB" w:rsidRDefault="00A342AB">
            <w:pPr>
              <w:pStyle w:val="ConsPlusNormal"/>
            </w:pPr>
            <w:r>
              <w:t xml:space="preserve">Актуализация принятых и принятие новых нормативно-правовых актов Удмуртской Республики по вопросам применения норм Федерального </w:t>
            </w:r>
            <w:hyperlink r:id="rId60" w:history="1">
              <w:r>
                <w:rPr>
                  <w:color w:val="0000FF"/>
                </w:rPr>
                <w:t>закона</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Формирование и совершенствование правовой основы для применения механизмов ГЧП на территории Удмуртской Республики</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16.2</w:t>
            </w:r>
          </w:p>
        </w:tc>
        <w:tc>
          <w:tcPr>
            <w:tcW w:w="3458" w:type="dxa"/>
          </w:tcPr>
          <w:p w:rsidR="00A342AB" w:rsidRDefault="00A342AB">
            <w:pPr>
              <w:pStyle w:val="ConsPlusNormal"/>
            </w:pPr>
            <w:r>
              <w:t xml:space="preserve">Подготовка кадров и повышение квалификации специалистов в </w:t>
            </w:r>
            <w:r>
              <w:lastRenderedPageBreak/>
              <w:t>сфере ГЧП (организация проведения курсов повышения квалификации, семинаров и иных образовательных мероприятий)</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 xml:space="preserve">Повышение компетенций представителей ИОГВ УР, </w:t>
            </w:r>
            <w:r>
              <w:lastRenderedPageBreak/>
              <w:t>ОМСУ УР, бизнес-сообщества в сфере ГЧП</w:t>
            </w:r>
          </w:p>
        </w:tc>
        <w:tc>
          <w:tcPr>
            <w:tcW w:w="2494" w:type="dxa"/>
          </w:tcPr>
          <w:p w:rsidR="00A342AB" w:rsidRDefault="00A342AB">
            <w:pPr>
              <w:pStyle w:val="ConsPlusNormal"/>
            </w:pPr>
            <w:r>
              <w:lastRenderedPageBreak/>
              <w:t xml:space="preserve">Документы, подтверждающие </w:t>
            </w:r>
            <w:r>
              <w:lastRenderedPageBreak/>
              <w:t>прохождение специалистами образовательных программ и мероприятий</w:t>
            </w:r>
          </w:p>
        </w:tc>
        <w:tc>
          <w:tcPr>
            <w:tcW w:w="2324" w:type="dxa"/>
          </w:tcPr>
          <w:p w:rsidR="00A342AB" w:rsidRDefault="00A342AB">
            <w:pPr>
              <w:pStyle w:val="ConsPlusNormal"/>
            </w:pPr>
            <w:r>
              <w:lastRenderedPageBreak/>
              <w:t>Минэкономики УР, АИР УР</w:t>
            </w:r>
          </w:p>
        </w:tc>
      </w:tr>
      <w:tr w:rsidR="00A342AB">
        <w:tc>
          <w:tcPr>
            <w:tcW w:w="794" w:type="dxa"/>
          </w:tcPr>
          <w:p w:rsidR="00A342AB" w:rsidRDefault="00A342AB">
            <w:pPr>
              <w:pStyle w:val="ConsPlusNormal"/>
              <w:jc w:val="center"/>
            </w:pPr>
            <w:r>
              <w:lastRenderedPageBreak/>
              <w:t>16.3</w:t>
            </w:r>
          </w:p>
        </w:tc>
        <w:tc>
          <w:tcPr>
            <w:tcW w:w="3458" w:type="dxa"/>
          </w:tcPr>
          <w:p w:rsidR="00A342AB" w:rsidRDefault="00A342AB">
            <w:pPr>
              <w:pStyle w:val="ConsPlusNormal"/>
            </w:pPr>
            <w:r>
              <w:t>Организация отбора инвестиционных проектов, планируемых к реализации на принципах ГЧП в социальной сфере</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Принятие решений об участии Удмуртской Республики в государственно-частном партнерстве при реализации инвестиционных проектов в социальной сфере</w:t>
            </w:r>
          </w:p>
        </w:tc>
        <w:tc>
          <w:tcPr>
            <w:tcW w:w="2494" w:type="dxa"/>
          </w:tcPr>
          <w:p w:rsidR="00A342AB" w:rsidRDefault="00A342AB">
            <w:pPr>
              <w:pStyle w:val="ConsPlusNormal"/>
            </w:pPr>
            <w:r>
              <w:t>Распоряжения Правительства Удмуртской Республики</w:t>
            </w:r>
          </w:p>
        </w:tc>
        <w:tc>
          <w:tcPr>
            <w:tcW w:w="2324" w:type="dxa"/>
          </w:tcPr>
          <w:p w:rsidR="00A342AB" w:rsidRDefault="00A342AB">
            <w:pPr>
              <w:pStyle w:val="ConsPlusNormal"/>
            </w:pPr>
            <w:r>
              <w:t>Минэкономики УР, АИР УР, ИОГВ УР, ОМСУ УР (по согласованию)</w:t>
            </w:r>
          </w:p>
        </w:tc>
      </w:tr>
      <w:tr w:rsidR="00A342AB">
        <w:tc>
          <w:tcPr>
            <w:tcW w:w="794" w:type="dxa"/>
          </w:tcPr>
          <w:p w:rsidR="00A342AB" w:rsidRDefault="00A342AB">
            <w:pPr>
              <w:pStyle w:val="ConsPlusNormal"/>
              <w:jc w:val="center"/>
            </w:pPr>
            <w:r>
              <w:t>16.4</w:t>
            </w:r>
          </w:p>
        </w:tc>
        <w:tc>
          <w:tcPr>
            <w:tcW w:w="3458" w:type="dxa"/>
          </w:tcPr>
          <w:p w:rsidR="00A342AB" w:rsidRDefault="00A342AB">
            <w:pPr>
              <w:pStyle w:val="ConsPlusNormal"/>
            </w:pPr>
            <w:r>
              <w:t>Ведение реестров соглашений о государственно-частном партнерстве и соглашений о муниципально-частном партнерстве</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Реализация на территории Удмуртской Республики проектов с применением механизмов государственно-частного партнерства, в том числе посредством заключения концессионных соглашений</w:t>
            </w:r>
          </w:p>
        </w:tc>
        <w:tc>
          <w:tcPr>
            <w:tcW w:w="2494" w:type="dxa"/>
          </w:tcPr>
          <w:p w:rsidR="00A342AB" w:rsidRDefault="00A342AB">
            <w:pPr>
              <w:pStyle w:val="ConsPlusNormal"/>
            </w:pPr>
            <w:r>
              <w:t>Реестры соглашений о государственно-частном партнерстве и соглашений о муниципально-частном партнерстве размещаются на официальных сайтах Минэкономики УР и ОМСУ УР</w:t>
            </w:r>
          </w:p>
        </w:tc>
        <w:tc>
          <w:tcPr>
            <w:tcW w:w="2324" w:type="dxa"/>
          </w:tcPr>
          <w:p w:rsidR="00A342AB" w:rsidRDefault="00A342AB">
            <w:pPr>
              <w:pStyle w:val="ConsPlusNormal"/>
            </w:pPr>
            <w:r>
              <w:t>Минэкономики УР, ОМСУ УР (по согласованию)</w:t>
            </w:r>
          </w:p>
        </w:tc>
      </w:tr>
      <w:tr w:rsidR="00A342AB">
        <w:tc>
          <w:tcPr>
            <w:tcW w:w="794" w:type="dxa"/>
          </w:tcPr>
          <w:p w:rsidR="00A342AB" w:rsidRDefault="00A342AB">
            <w:pPr>
              <w:pStyle w:val="ConsPlusNormal"/>
              <w:jc w:val="center"/>
            </w:pPr>
            <w:r>
              <w:t>16.5</w:t>
            </w:r>
          </w:p>
        </w:tc>
        <w:tc>
          <w:tcPr>
            <w:tcW w:w="3458" w:type="dxa"/>
          </w:tcPr>
          <w:p w:rsidR="00A342AB" w:rsidRDefault="00A342AB">
            <w:pPr>
              <w:pStyle w:val="ConsPlusNormal"/>
            </w:pPr>
            <w:r>
              <w:t>Наполнение и актуализация раздела "Государственно-частное партнерство" на Инвестиционном портале УР (www.udminvest.ru)</w:t>
            </w:r>
          </w:p>
        </w:tc>
        <w:tc>
          <w:tcPr>
            <w:tcW w:w="1417" w:type="dxa"/>
          </w:tcPr>
          <w:p w:rsidR="00A342AB" w:rsidRDefault="00A342AB">
            <w:pPr>
              <w:pStyle w:val="ConsPlusNormal"/>
              <w:jc w:val="center"/>
            </w:pPr>
            <w:r>
              <w:t>Постоянно</w:t>
            </w:r>
          </w:p>
        </w:tc>
        <w:tc>
          <w:tcPr>
            <w:tcW w:w="3061" w:type="dxa"/>
          </w:tcPr>
          <w:p w:rsidR="00A342AB" w:rsidRDefault="00A342AB">
            <w:pPr>
              <w:pStyle w:val="ConsPlusNormal"/>
            </w:pPr>
            <w:r>
              <w:t>Информирование субъектов хозяйственной деятельности о состоянии и уровне развития ГЧП в Удмуртской Республике</w:t>
            </w:r>
          </w:p>
        </w:tc>
        <w:tc>
          <w:tcPr>
            <w:tcW w:w="2494" w:type="dxa"/>
          </w:tcPr>
          <w:p w:rsidR="00A342AB" w:rsidRDefault="00A342AB">
            <w:pPr>
              <w:pStyle w:val="ConsPlusNormal"/>
            </w:pPr>
            <w:r>
              <w:t>Информация на Инвестиционном портале УР www.udminvest.ru</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16.6</w:t>
            </w:r>
          </w:p>
        </w:tc>
        <w:tc>
          <w:tcPr>
            <w:tcW w:w="3458" w:type="dxa"/>
          </w:tcPr>
          <w:p w:rsidR="00A342AB" w:rsidRDefault="00A342AB">
            <w:pPr>
              <w:pStyle w:val="ConsPlusNormal"/>
            </w:pPr>
            <w:r>
              <w:t xml:space="preserve">Совершенствование законодательства Удмуртской Республики, регламентирующего порядок предоставления государственной поддержки для </w:t>
            </w:r>
            <w:r>
              <w:lastRenderedPageBreak/>
              <w:t>реализации инвестиционных проектов, в том числе реализуемых на принципах ГЧП в одной или нескольких из следующих сфер:</w:t>
            </w:r>
          </w:p>
          <w:p w:rsidR="00A342AB" w:rsidRDefault="00A342AB">
            <w:pPr>
              <w:pStyle w:val="ConsPlusNormal"/>
            </w:pPr>
            <w:r>
              <w:t>- детский отдых и оздоровление;</w:t>
            </w:r>
          </w:p>
          <w:p w:rsidR="00A342AB" w:rsidRDefault="00A342AB">
            <w:pPr>
              <w:pStyle w:val="ConsPlusNormal"/>
            </w:pPr>
            <w:r>
              <w:t>- спорт;</w:t>
            </w:r>
          </w:p>
          <w:p w:rsidR="00A342AB" w:rsidRDefault="00A342AB">
            <w:pPr>
              <w:pStyle w:val="ConsPlusNormal"/>
            </w:pPr>
            <w:r>
              <w:t>- здравоохранение;</w:t>
            </w:r>
          </w:p>
          <w:p w:rsidR="00A342AB" w:rsidRDefault="00A342AB">
            <w:pPr>
              <w:pStyle w:val="ConsPlusNormal"/>
            </w:pPr>
            <w:r>
              <w:t>- социальное обслуживание;</w:t>
            </w:r>
          </w:p>
          <w:p w:rsidR="00A342AB" w:rsidRDefault="00A342AB">
            <w:pPr>
              <w:pStyle w:val="ConsPlusNormal"/>
            </w:pPr>
            <w:r>
              <w:t>- дошкольное образование;</w:t>
            </w:r>
          </w:p>
          <w:p w:rsidR="00A342AB" w:rsidRDefault="00A342AB">
            <w:pPr>
              <w:pStyle w:val="ConsPlusNormal"/>
            </w:pPr>
            <w:r>
              <w:t>- культура</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Поддержка реализации проектов государственно-частного партнерства</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Минэкономики УР, ИОГВ УР</w:t>
            </w:r>
          </w:p>
        </w:tc>
      </w:tr>
      <w:tr w:rsidR="00A342AB">
        <w:tc>
          <w:tcPr>
            <w:tcW w:w="13548" w:type="dxa"/>
            <w:gridSpan w:val="6"/>
          </w:tcPr>
          <w:p w:rsidR="00A342AB" w:rsidRDefault="00A342AB">
            <w:pPr>
              <w:pStyle w:val="ConsPlusNormal"/>
              <w:jc w:val="center"/>
              <w:outlineLvl w:val="2"/>
            </w:pPr>
            <w:r>
              <w:lastRenderedPageBreak/>
              <w:t>17. Содействие развитию негосударственных (немуниципальных) социально ориентированных некоммерческих организаций</w:t>
            </w:r>
          </w:p>
        </w:tc>
      </w:tr>
      <w:tr w:rsidR="00A342AB">
        <w:tc>
          <w:tcPr>
            <w:tcW w:w="13548" w:type="dxa"/>
            <w:gridSpan w:val="6"/>
          </w:tcPr>
          <w:p w:rsidR="00A342AB" w:rsidRDefault="00A342AB">
            <w:pPr>
              <w:pStyle w:val="ConsPlusNormal"/>
            </w:pPr>
            <w:r>
              <w:t xml:space="preserve">По состоянию на 1 января 2015 года на территории Удмуртской Республики было зарегистрировано 1959 некоммерческих организаций, что выше аналогичного периода предыдущего года на 2,6%. Информация о деятельности социально ориентированных некоммерческих организаций размещается на Официальном сайте Главы и Правительства Удмуртской Республики в разделе "Общество" (www.udmurt.ru/region/society/). Также с целью информирования населения о деятельности социально ориентированных некоммерческих организаций (СО НКО) и повышения открытости их деятельности на официальном сайте Общественной палаты Удмуртской Республики размещен информационный банк данных методических пособий для СО НКО, в разделах "Анонсы", "Новости общественных объединений" - информация о мероприятиях, проводимых НКО. Основные направления развития негосударственного сектора СО НКО включены в государственную </w:t>
            </w:r>
            <w:hyperlink r:id="rId61" w:history="1">
              <w:r>
                <w:rPr>
                  <w:color w:val="0000FF"/>
                </w:rPr>
                <w:t>программу</w:t>
              </w:r>
            </w:hyperlink>
            <w:r>
              <w:t xml:space="preserve"> Удмуртской Республики "Создание условий для устойчивого экономического развития Удмуртской Республики".</w:t>
            </w:r>
          </w:p>
          <w:p w:rsidR="00A342AB" w:rsidRDefault="00A342AB">
            <w:pPr>
              <w:pStyle w:val="ConsPlusNormal"/>
            </w:pPr>
            <w:r>
              <w:t>Показателем эффективности мероприятий является наличие в Удмуртской Республике программ, содержащих мероприятия по поддержке негосударственного (немуниципального) сектора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w:t>
            </w:r>
          </w:p>
        </w:tc>
      </w:tr>
      <w:tr w:rsidR="00A342AB">
        <w:tc>
          <w:tcPr>
            <w:tcW w:w="794" w:type="dxa"/>
          </w:tcPr>
          <w:p w:rsidR="00A342AB" w:rsidRDefault="00A342AB">
            <w:pPr>
              <w:pStyle w:val="ConsPlusNormal"/>
              <w:jc w:val="center"/>
            </w:pPr>
            <w:r>
              <w:t>17.1</w:t>
            </w:r>
          </w:p>
        </w:tc>
        <w:tc>
          <w:tcPr>
            <w:tcW w:w="3458" w:type="dxa"/>
          </w:tcPr>
          <w:p w:rsidR="00A342AB" w:rsidRDefault="00A342AB">
            <w:pPr>
              <w:pStyle w:val="ConsPlusNormal"/>
            </w:pPr>
            <w:r>
              <w:t xml:space="preserve">Формирование перечня услуг в социальной сфере (по формам обслуживания и видам услуг), поставщиками которых являются (могут являться) негосударственные социально ориентированные </w:t>
            </w:r>
            <w:r>
              <w:lastRenderedPageBreak/>
              <w:t>некоммерческие организации</w:t>
            </w:r>
          </w:p>
        </w:tc>
        <w:tc>
          <w:tcPr>
            <w:tcW w:w="1417" w:type="dxa"/>
          </w:tcPr>
          <w:p w:rsidR="00A342AB" w:rsidRDefault="00A342AB">
            <w:pPr>
              <w:pStyle w:val="ConsPlusNormal"/>
              <w:jc w:val="center"/>
            </w:pPr>
            <w:r>
              <w:lastRenderedPageBreak/>
              <w:t>2015 - 2016 годы</w:t>
            </w:r>
          </w:p>
        </w:tc>
        <w:tc>
          <w:tcPr>
            <w:tcW w:w="3061" w:type="dxa"/>
          </w:tcPr>
          <w:p w:rsidR="00A342AB" w:rsidRDefault="00A342AB">
            <w:pPr>
              <w:pStyle w:val="ConsPlusNormal"/>
            </w:pPr>
            <w:r>
              <w:t>Повышение информационной открытости сектора СО НКО; информированность населения о деятельности СО НКО</w:t>
            </w:r>
          </w:p>
        </w:tc>
        <w:tc>
          <w:tcPr>
            <w:tcW w:w="2494" w:type="dxa"/>
          </w:tcPr>
          <w:p w:rsidR="00A342AB" w:rsidRDefault="00A342AB">
            <w:pPr>
              <w:pStyle w:val="ConsPlusNormal"/>
            </w:pPr>
            <w:r>
              <w:t>Информация на официальных сайтах ИОГВ УР</w:t>
            </w:r>
          </w:p>
        </w:tc>
        <w:tc>
          <w:tcPr>
            <w:tcW w:w="2324" w:type="dxa"/>
          </w:tcPr>
          <w:p w:rsidR="00A342AB" w:rsidRDefault="00A342AB">
            <w:pPr>
              <w:pStyle w:val="ConsPlusNormal"/>
            </w:pPr>
            <w:r>
              <w:t>МОиН УР, Минздрав Удмуртии, Минсоцполитики УР, МКиТ УР, Миннац УР, Минспорт УР, Минимущество Удмуртии</w:t>
            </w:r>
          </w:p>
        </w:tc>
      </w:tr>
      <w:tr w:rsidR="00A342AB">
        <w:tc>
          <w:tcPr>
            <w:tcW w:w="794" w:type="dxa"/>
          </w:tcPr>
          <w:p w:rsidR="00A342AB" w:rsidRDefault="00A342AB">
            <w:pPr>
              <w:pStyle w:val="ConsPlusNormal"/>
              <w:jc w:val="center"/>
            </w:pPr>
            <w:r>
              <w:lastRenderedPageBreak/>
              <w:t>17.2</w:t>
            </w:r>
          </w:p>
        </w:tc>
        <w:tc>
          <w:tcPr>
            <w:tcW w:w="3458" w:type="dxa"/>
          </w:tcPr>
          <w:p w:rsidR="00A342AB" w:rsidRDefault="00A342AB">
            <w:pPr>
              <w:pStyle w:val="ConsPlusNormal"/>
            </w:pPr>
            <w:r>
              <w:t>Актуализация порядка предоставления субсидий СО НКО из бюджета Удмуртской Республики</w:t>
            </w:r>
          </w:p>
        </w:tc>
        <w:tc>
          <w:tcPr>
            <w:tcW w:w="1417" w:type="dxa"/>
          </w:tcPr>
          <w:p w:rsidR="00A342AB" w:rsidRDefault="00A342AB">
            <w:pPr>
              <w:pStyle w:val="ConsPlusNormal"/>
              <w:jc w:val="center"/>
            </w:pPr>
            <w:r>
              <w:t>2016 - 2017 годы</w:t>
            </w:r>
          </w:p>
        </w:tc>
        <w:tc>
          <w:tcPr>
            <w:tcW w:w="3061" w:type="dxa"/>
          </w:tcPr>
          <w:p w:rsidR="00A342AB" w:rsidRDefault="00A342AB">
            <w:pPr>
              <w:pStyle w:val="ConsPlusNormal"/>
            </w:pPr>
            <w:r>
              <w:t>Поддержка развития негосударственных (немуниципальных) СО НКО, в том числе на начальной стадии развития</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17.3</w:t>
            </w:r>
          </w:p>
        </w:tc>
        <w:tc>
          <w:tcPr>
            <w:tcW w:w="3458" w:type="dxa"/>
          </w:tcPr>
          <w:p w:rsidR="00A342AB" w:rsidRDefault="00A342AB">
            <w:pPr>
              <w:pStyle w:val="ConsPlusNormal"/>
            </w:pPr>
            <w:r>
              <w:t>Разработка и актуализация нормативных правовых актов Удмуртской Республики по привлечению поставщиков услуг в социальной сфере, в том числе негосударственных СО НКО, на конкурсной основе</w:t>
            </w:r>
          </w:p>
        </w:tc>
        <w:tc>
          <w:tcPr>
            <w:tcW w:w="1417" w:type="dxa"/>
          </w:tcPr>
          <w:p w:rsidR="00A342AB" w:rsidRDefault="00A342AB">
            <w:pPr>
              <w:pStyle w:val="ConsPlusNormal"/>
              <w:jc w:val="center"/>
            </w:pPr>
            <w:r>
              <w:t>2015 - 2016 годы</w:t>
            </w:r>
          </w:p>
        </w:tc>
        <w:tc>
          <w:tcPr>
            <w:tcW w:w="3061" w:type="dxa"/>
          </w:tcPr>
          <w:p w:rsidR="00A342AB" w:rsidRDefault="00A342AB">
            <w:pPr>
              <w:pStyle w:val="ConsPlusNormal"/>
            </w:pPr>
            <w:r>
              <w:t>Создание условий для добросовестной конкуренции и привлечения негосударственных СО НКО к оказанию социальных услуг</w:t>
            </w:r>
          </w:p>
        </w:tc>
        <w:tc>
          <w:tcPr>
            <w:tcW w:w="2494" w:type="dxa"/>
          </w:tcPr>
          <w:p w:rsidR="00A342AB" w:rsidRDefault="00A342AB">
            <w:pPr>
              <w:pStyle w:val="ConsPlusNormal"/>
            </w:pPr>
            <w:r>
              <w:t>НПА УР</w:t>
            </w:r>
          </w:p>
        </w:tc>
        <w:tc>
          <w:tcPr>
            <w:tcW w:w="2324" w:type="dxa"/>
          </w:tcPr>
          <w:p w:rsidR="00A342AB" w:rsidRDefault="00A342AB">
            <w:pPr>
              <w:pStyle w:val="ConsPlusNormal"/>
            </w:pPr>
            <w:r>
              <w:t>МОиН УР, Минсоцполитики УР, Минспорт УР, Минимущество Удмуртии</w:t>
            </w:r>
          </w:p>
        </w:tc>
      </w:tr>
      <w:tr w:rsidR="00A342AB">
        <w:tc>
          <w:tcPr>
            <w:tcW w:w="794" w:type="dxa"/>
          </w:tcPr>
          <w:p w:rsidR="00A342AB" w:rsidRDefault="00A342AB">
            <w:pPr>
              <w:pStyle w:val="ConsPlusNormal"/>
              <w:jc w:val="center"/>
            </w:pPr>
            <w:r>
              <w:t>17.4</w:t>
            </w:r>
          </w:p>
        </w:tc>
        <w:tc>
          <w:tcPr>
            <w:tcW w:w="3458" w:type="dxa"/>
          </w:tcPr>
          <w:p w:rsidR="00A342AB" w:rsidRDefault="00A342AB">
            <w:pPr>
              <w:pStyle w:val="ConsPlusNormal"/>
            </w:pPr>
            <w:r>
              <w:t>Включение в программы Удмуртской Республики и муниципальные программы мероприятий по поддержке негосударственных (немуниципальных) СО НКО, в том числе в сферах:</w:t>
            </w:r>
          </w:p>
          <w:p w:rsidR="00A342AB" w:rsidRDefault="00A342AB">
            <w:pPr>
              <w:pStyle w:val="ConsPlusNormal"/>
            </w:pPr>
            <w:r>
              <w:t>- дошкольного и общего образования,</w:t>
            </w:r>
          </w:p>
          <w:p w:rsidR="00A342AB" w:rsidRDefault="00A342AB">
            <w:pPr>
              <w:pStyle w:val="ConsPlusNormal"/>
            </w:pPr>
            <w:r>
              <w:t>- детского отдыха и оздоровление детей,</w:t>
            </w:r>
          </w:p>
          <w:p w:rsidR="00A342AB" w:rsidRDefault="00A342AB">
            <w:pPr>
              <w:pStyle w:val="ConsPlusNormal"/>
            </w:pPr>
            <w:r>
              <w:t>- дополнительного образования детей,</w:t>
            </w:r>
          </w:p>
          <w:p w:rsidR="00A342AB" w:rsidRDefault="00A342AB">
            <w:pPr>
              <w:pStyle w:val="ConsPlusNormal"/>
            </w:pPr>
            <w:r>
              <w:t>- производства на территории Российской Федерации технических средств реабилитации для лиц с ограниченными возможностями</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Содействие развитию негосударственных (немуниципальных) социально ориентированных некоммерческих организаций; достижение значения установленного показателя эффективности мероприятий</w:t>
            </w:r>
          </w:p>
        </w:tc>
        <w:tc>
          <w:tcPr>
            <w:tcW w:w="2494" w:type="dxa"/>
          </w:tcPr>
          <w:p w:rsidR="00A342AB" w:rsidRDefault="00A342AB">
            <w:pPr>
              <w:pStyle w:val="ConsPlusNormal"/>
            </w:pPr>
            <w:r>
              <w:t>Программы Удмуртской Республики</w:t>
            </w:r>
          </w:p>
        </w:tc>
        <w:tc>
          <w:tcPr>
            <w:tcW w:w="2324" w:type="dxa"/>
            <w:vMerge w:val="restart"/>
          </w:tcPr>
          <w:p w:rsidR="00A342AB" w:rsidRDefault="00A342AB">
            <w:pPr>
              <w:pStyle w:val="ConsPlusNormal"/>
            </w:pPr>
            <w:r>
              <w:t xml:space="preserve">ИОГВ УР, оказывающие поддержку в формах по </w:t>
            </w:r>
            <w:hyperlink r:id="rId62" w:history="1">
              <w:r>
                <w:rPr>
                  <w:color w:val="0000FF"/>
                </w:rPr>
                <w:t>п. 3 ст. 31.1</w:t>
              </w:r>
            </w:hyperlink>
            <w:r>
              <w:t xml:space="preserve"> Закона РФ от 12 января 1996 года N 7-ФЗ, ОМСУ УР (по согласованию)</w:t>
            </w:r>
          </w:p>
        </w:tc>
      </w:tr>
      <w:tr w:rsidR="00A342AB">
        <w:tc>
          <w:tcPr>
            <w:tcW w:w="794" w:type="dxa"/>
          </w:tcPr>
          <w:p w:rsidR="00A342AB" w:rsidRDefault="00A342AB">
            <w:pPr>
              <w:pStyle w:val="ConsPlusNormal"/>
              <w:jc w:val="center"/>
            </w:pPr>
            <w:r>
              <w:lastRenderedPageBreak/>
              <w:t>17.5</w:t>
            </w:r>
          </w:p>
        </w:tc>
        <w:tc>
          <w:tcPr>
            <w:tcW w:w="3458" w:type="dxa"/>
          </w:tcPr>
          <w:p w:rsidR="00A342AB" w:rsidRDefault="00A342AB">
            <w:pPr>
              <w:pStyle w:val="ConsPlusNormal"/>
            </w:pPr>
            <w:r>
              <w:t>Размещение на официальных сайтах ИОГВ УР и актуализация информации о принимаемых правовых актах в отношении негосударственных СО НКО (в т.ч. перечней услуг, перечней поставщиков, формах оказываемой поддержки и др.), методических материалов, информации о лучших практиках НКО, аналитических материалов, в т.ч. по результатам анализа экономических, социальных и иных показателей деятельности СО НКО</w:t>
            </w:r>
          </w:p>
        </w:tc>
        <w:tc>
          <w:tcPr>
            <w:tcW w:w="1417" w:type="dxa"/>
          </w:tcPr>
          <w:p w:rsidR="00A342AB" w:rsidRDefault="00A342AB">
            <w:pPr>
              <w:pStyle w:val="ConsPlusNormal"/>
              <w:jc w:val="center"/>
            </w:pPr>
            <w:r>
              <w:t>2015 - 2016 годы (при необходимости)</w:t>
            </w:r>
          </w:p>
        </w:tc>
        <w:tc>
          <w:tcPr>
            <w:tcW w:w="3061" w:type="dxa"/>
          </w:tcPr>
          <w:p w:rsidR="00A342AB" w:rsidRDefault="00A342AB">
            <w:pPr>
              <w:pStyle w:val="ConsPlusNormal"/>
            </w:pPr>
            <w:r>
              <w:t>Прозрачность деятельности органов исполнительной власти;</w:t>
            </w:r>
          </w:p>
          <w:p w:rsidR="00A342AB" w:rsidRDefault="00A342AB">
            <w:pPr>
              <w:pStyle w:val="ConsPlusNormal"/>
            </w:pPr>
            <w:r>
              <w:t>обеспечение открытости и доступности информации для потребителей и поставщиков социальных услуг, в т.ч. негосударственных СО НКО;</w:t>
            </w:r>
          </w:p>
          <w:p w:rsidR="00A342AB" w:rsidRDefault="00A342AB">
            <w:pPr>
              <w:pStyle w:val="ConsPlusNormal"/>
            </w:pPr>
            <w:r>
              <w:t>привлечение негосударственных СО НКО к оказанию социальных услуг</w:t>
            </w:r>
          </w:p>
        </w:tc>
        <w:tc>
          <w:tcPr>
            <w:tcW w:w="2494" w:type="dxa"/>
          </w:tcPr>
          <w:p w:rsidR="00A342AB" w:rsidRDefault="00A342AB">
            <w:pPr>
              <w:pStyle w:val="ConsPlusNormal"/>
            </w:pPr>
            <w:r>
              <w:t>Информация на официальном сайте ИОГВ УР</w:t>
            </w:r>
          </w:p>
        </w:tc>
        <w:tc>
          <w:tcPr>
            <w:tcW w:w="2324" w:type="dxa"/>
            <w:vMerge/>
          </w:tcPr>
          <w:p w:rsidR="00A342AB" w:rsidRDefault="00A342AB"/>
        </w:tc>
      </w:tr>
      <w:tr w:rsidR="00A342AB">
        <w:tc>
          <w:tcPr>
            <w:tcW w:w="13548" w:type="dxa"/>
            <w:gridSpan w:val="6"/>
          </w:tcPr>
          <w:p w:rsidR="00A342AB" w:rsidRDefault="00A342AB">
            <w:pPr>
              <w:pStyle w:val="ConsPlusNormal"/>
              <w:jc w:val="center"/>
              <w:outlineLvl w:val="2"/>
            </w:pPr>
            <w:r>
              <w:t>18. Создание и реализация механизмов общественного контроля за деятельностью субъектов естественных монополий</w:t>
            </w:r>
          </w:p>
        </w:tc>
      </w:tr>
      <w:tr w:rsidR="00A342AB">
        <w:tc>
          <w:tcPr>
            <w:tcW w:w="13548" w:type="dxa"/>
            <w:gridSpan w:val="6"/>
          </w:tcPr>
          <w:p w:rsidR="00A342AB" w:rsidRDefault="00A342AB">
            <w:pPr>
              <w:pStyle w:val="ConsPlusNormal"/>
            </w:pPr>
            <w:r>
              <w:t>На территории Удмуртии осуществляют деятельность в сфере водоснабжения и водоотведения с использованием централизованных систем, систем коммунальной инфраструктуры 3 субъекта естественных монополий, в сфере услуг по передаче электрической и (или) тепловой энергии - 75 субъектов, транспортировки газа по трубопроводам - 2 субъекта, в сфере услуг аэропортов - 1 субъект, в сфере услуг общедоступной электросвязи - 2 субъекта.</w:t>
            </w:r>
          </w:p>
          <w:p w:rsidR="00A342AB" w:rsidRDefault="00A342AB">
            <w:pPr>
              <w:pStyle w:val="ConsPlusNormal"/>
            </w:pPr>
            <w:hyperlink r:id="rId63" w:history="1">
              <w:r>
                <w:rPr>
                  <w:color w:val="0000FF"/>
                </w:rPr>
                <w:t>Указом</w:t>
              </w:r>
            </w:hyperlink>
            <w:r>
              <w:t xml:space="preserve"> Главы Удмуртской Республики от 12 августа 2014 года N 249 создан Межотраслевой совет потребителей по вопросам деятельности субъектов естественных монополий, являющийся постоянно действующим совещательно-консультативным органом при Главе Удмуртской Республики. Целью деятельности совета является доведение до сведения Министерства энергетики и ЖКХ УР и субъектов естественных монополий позиции потребителей товаров и услуг субъектов естественных монополий (далее - потребители), 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услуг для потребителей. Министерством энергетики и ЖКХ УР обеспечивается общественный контроль за процессом реализации инвестиционных программ и тарифного регулирования субъектов естественных монополий путем включения представителей совета в коллегиальные органы Министерства энергетики и ЖКХ УР: Комиссию по тарифному регулированию (Экспертный совет), экспертную группу по рассмотрению инвестиционных программ субъектов естественных монополий.</w:t>
            </w:r>
          </w:p>
          <w:p w:rsidR="00A342AB" w:rsidRDefault="00A342AB">
            <w:pPr>
              <w:pStyle w:val="ConsPlusNormal"/>
            </w:pPr>
            <w:r>
              <w:t xml:space="preserve">Мероприятия Плана направлены на обеспечение создания и реализацию механизмов общественного контроля за деятельностью субъектов естественных монополий в соответствии со </w:t>
            </w:r>
            <w:hyperlink r:id="rId64" w:history="1">
              <w:r>
                <w:rPr>
                  <w:color w:val="0000FF"/>
                </w:rPr>
                <w:t>Стандартом</w:t>
              </w:r>
            </w:hyperlink>
            <w:r>
              <w:t xml:space="preserve"> развития конкуренции в субъектах Российской Федерации и </w:t>
            </w:r>
            <w:hyperlink r:id="rId65" w:history="1">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w:t>
            </w:r>
            <w:r>
              <w:lastRenderedPageBreak/>
              <w:t>утвержденной распоряжением Правительства Российской Федерации от 19 сентября 2013 года N 1689-р</w:t>
            </w:r>
          </w:p>
        </w:tc>
      </w:tr>
      <w:tr w:rsidR="00A342AB">
        <w:tc>
          <w:tcPr>
            <w:tcW w:w="794" w:type="dxa"/>
          </w:tcPr>
          <w:p w:rsidR="00A342AB" w:rsidRDefault="00A342AB">
            <w:pPr>
              <w:pStyle w:val="ConsPlusNormal"/>
              <w:jc w:val="center"/>
            </w:pPr>
            <w:r>
              <w:lastRenderedPageBreak/>
              <w:t>18.1</w:t>
            </w:r>
          </w:p>
        </w:tc>
        <w:tc>
          <w:tcPr>
            <w:tcW w:w="3458" w:type="dxa"/>
          </w:tcPr>
          <w:p w:rsidR="00A342AB" w:rsidRDefault="00A342AB">
            <w:pPr>
              <w:pStyle w:val="ConsPlusNormal"/>
            </w:pPr>
            <w:r>
              <w:t>Создание условий для обеспечения участия потребителей товаров и услуг субъектов естественных монополий при формировании и реализации инвестиционных программ субъектов естественных монополий</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Повышение качества предоставляемых субъектами естественных монополий товаров (услуг); удельный вес участия представителей общественного контроля, потребителей в мероприятиях по формированию инвестиционных программ - к концу 2018 года не менее 70%</w:t>
            </w:r>
          </w:p>
        </w:tc>
        <w:tc>
          <w:tcPr>
            <w:tcW w:w="2494" w:type="dxa"/>
          </w:tcPr>
          <w:p w:rsidR="00A342AB" w:rsidRDefault="00A342AB">
            <w:pPr>
              <w:pStyle w:val="ConsPlusNormal"/>
            </w:pPr>
            <w:r>
              <w:t>Информация о проведенных мероприятиях в отчетном году</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t>18.2</w:t>
            </w:r>
          </w:p>
        </w:tc>
        <w:tc>
          <w:tcPr>
            <w:tcW w:w="3458" w:type="dxa"/>
          </w:tcPr>
          <w:p w:rsidR="00A342AB" w:rsidRDefault="00A342AB">
            <w:pPr>
              <w:pStyle w:val="ConsPlusNormal"/>
            </w:pPr>
            <w:r>
              <w:t>Организация учета мнения потребителей, задействованных в рамках общественного контроля, при принятии решения об установлении тарифов на товары и услуги субъектов естественных монополий</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Прозрачность деятельности субъектов естественных монополий и открытость регулирования; удельный вес участия представителей общественного контроля, потребителей в мероприятиях по формированию тарифов на товары и услуги - к концу 2018 года не менее 70%</w:t>
            </w:r>
          </w:p>
        </w:tc>
        <w:tc>
          <w:tcPr>
            <w:tcW w:w="2494" w:type="dxa"/>
          </w:tcPr>
          <w:p w:rsidR="00A342AB" w:rsidRDefault="00A342AB">
            <w:pPr>
              <w:pStyle w:val="ConsPlusNormal"/>
            </w:pPr>
            <w:r>
              <w:t>Информация о проведенных мероприятиях в отчетном году</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t>18.3</w:t>
            </w:r>
          </w:p>
        </w:tc>
        <w:tc>
          <w:tcPr>
            <w:tcW w:w="3458" w:type="dxa"/>
          </w:tcPr>
          <w:p w:rsidR="00A342AB" w:rsidRDefault="00A342AB">
            <w:pPr>
              <w:pStyle w:val="ConsPlusNormal"/>
            </w:pPr>
            <w:r>
              <w:t>Создание условий для обеспечения открытости при принятии решений по вопросам инвестпрограмм, тарифов на товары и услуги субъектов естественных монополий</w:t>
            </w:r>
          </w:p>
        </w:tc>
        <w:tc>
          <w:tcPr>
            <w:tcW w:w="1417" w:type="dxa"/>
          </w:tcPr>
          <w:p w:rsidR="00A342AB" w:rsidRDefault="00A342AB">
            <w:pPr>
              <w:pStyle w:val="ConsPlusNormal"/>
              <w:jc w:val="center"/>
            </w:pPr>
            <w:r>
              <w:t>Постоянно</w:t>
            </w:r>
          </w:p>
        </w:tc>
        <w:tc>
          <w:tcPr>
            <w:tcW w:w="3061" w:type="dxa"/>
          </w:tcPr>
          <w:p w:rsidR="00A342AB" w:rsidRDefault="00A342AB">
            <w:pPr>
              <w:pStyle w:val="ConsPlusNormal"/>
            </w:pPr>
            <w:r>
              <w:t>Реализация механизмов общественного контроля за деятельностью субъектов естественных монополий; удельный вес размещаемой информации - 100%</w:t>
            </w:r>
          </w:p>
        </w:tc>
        <w:tc>
          <w:tcPr>
            <w:tcW w:w="2494" w:type="dxa"/>
          </w:tcPr>
          <w:p w:rsidR="00A342AB" w:rsidRDefault="00A342AB">
            <w:pPr>
              <w:pStyle w:val="ConsPlusNormal"/>
            </w:pPr>
            <w:r>
              <w:t>Информация на официальном сайте Министерства энергетики и ЖКХ УР</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t>18.4</w:t>
            </w:r>
          </w:p>
        </w:tc>
        <w:tc>
          <w:tcPr>
            <w:tcW w:w="3458" w:type="dxa"/>
          </w:tcPr>
          <w:p w:rsidR="00A342AB" w:rsidRDefault="00A342AB">
            <w:pPr>
              <w:pStyle w:val="ConsPlusNormal"/>
            </w:pPr>
            <w:r>
              <w:t xml:space="preserve">Мониторинг раскрытия информации субъектами естественных монополий о своей </w:t>
            </w:r>
            <w:r>
              <w:lastRenderedPageBreak/>
              <w:t>деятельности, в том числе:</w:t>
            </w:r>
          </w:p>
          <w:p w:rsidR="00A342AB" w:rsidRDefault="00A342AB">
            <w:pPr>
              <w:pStyle w:val="ConsPlusNormal"/>
            </w:pPr>
            <w:r>
              <w:t>- о реализуемых и планируемых к реализации на территории УР инвестиционных программах;</w:t>
            </w:r>
          </w:p>
          <w:p w:rsidR="00A342AB" w:rsidRDefault="00A342AB">
            <w:pPr>
              <w:pStyle w:val="ConsPlusNormal"/>
            </w:pPr>
            <w:r>
              <w:t>- о результатах технологического и ценового аудита инвестиционных программ с указанием экспертной организации, осуществляющей технологический и ценовой аудит, а также информации о параметрах заключенного с такой экспертной организацией договора на проведение технологического и ценового аудита (техническое задание, цена договора, сроки исполнения этапов работ по договору);</w:t>
            </w:r>
          </w:p>
          <w:p w:rsidR="00A342AB" w:rsidRDefault="00A342AB">
            <w:pPr>
              <w:pStyle w:val="ConsPlusNormal"/>
            </w:pPr>
            <w:r>
              <w:t>- о структуре тарифов на услуги субъектов естественных монополий, параметрах качества и надежности предоставляемых услуг, стандартах качества обслуживания потребителей и процедур предоставления услуг</w:t>
            </w:r>
          </w:p>
        </w:tc>
        <w:tc>
          <w:tcPr>
            <w:tcW w:w="1417" w:type="dxa"/>
          </w:tcPr>
          <w:p w:rsidR="00A342AB" w:rsidRDefault="00A342AB">
            <w:pPr>
              <w:pStyle w:val="ConsPlusNormal"/>
              <w:jc w:val="center"/>
            </w:pPr>
            <w:r>
              <w:lastRenderedPageBreak/>
              <w:t xml:space="preserve">4 квартал 2015 года, 2016 - 2018 </w:t>
            </w:r>
            <w:r>
              <w:lastRenderedPageBreak/>
              <w:t>годы</w:t>
            </w:r>
          </w:p>
        </w:tc>
        <w:tc>
          <w:tcPr>
            <w:tcW w:w="3061" w:type="dxa"/>
          </w:tcPr>
          <w:p w:rsidR="00A342AB" w:rsidRDefault="00A342AB">
            <w:pPr>
              <w:pStyle w:val="ConsPlusNormal"/>
            </w:pPr>
            <w:r>
              <w:lastRenderedPageBreak/>
              <w:t xml:space="preserve">Повышение качества предоставляемых субъектами естественных монополий </w:t>
            </w:r>
            <w:r>
              <w:lastRenderedPageBreak/>
              <w:t>товаров (услуг), прозрачность деятельности субъектов естественных монополий и открытость регулирования; периодичность проведения мониторинга - не реже 1 раза в квартал</w:t>
            </w:r>
          </w:p>
        </w:tc>
        <w:tc>
          <w:tcPr>
            <w:tcW w:w="2494" w:type="dxa"/>
          </w:tcPr>
          <w:p w:rsidR="00A342AB" w:rsidRDefault="00A342AB">
            <w:pPr>
              <w:pStyle w:val="ConsPlusNormal"/>
            </w:pPr>
            <w:r>
              <w:lastRenderedPageBreak/>
              <w:t>Информация о результатах мониторинга</w:t>
            </w:r>
          </w:p>
        </w:tc>
        <w:tc>
          <w:tcPr>
            <w:tcW w:w="2324" w:type="dxa"/>
          </w:tcPr>
          <w:p w:rsidR="00A342AB" w:rsidRDefault="00A342AB">
            <w:pPr>
              <w:pStyle w:val="ConsPlusNormal"/>
            </w:pPr>
            <w:r>
              <w:t>Министерство энергетики и ЖКХ УР</w:t>
            </w:r>
          </w:p>
        </w:tc>
      </w:tr>
      <w:tr w:rsidR="00A342AB">
        <w:tc>
          <w:tcPr>
            <w:tcW w:w="794" w:type="dxa"/>
          </w:tcPr>
          <w:p w:rsidR="00A342AB" w:rsidRDefault="00A342AB">
            <w:pPr>
              <w:pStyle w:val="ConsPlusNormal"/>
              <w:jc w:val="center"/>
            </w:pPr>
            <w:r>
              <w:lastRenderedPageBreak/>
              <w:t>18.5</w:t>
            </w:r>
          </w:p>
        </w:tc>
        <w:tc>
          <w:tcPr>
            <w:tcW w:w="3458" w:type="dxa"/>
          </w:tcPr>
          <w:p w:rsidR="00A342AB" w:rsidRDefault="00A342AB">
            <w:pPr>
              <w:pStyle w:val="ConsPlusNormal"/>
            </w:pPr>
            <w:r>
              <w:t>Формирование и дальнейшая актуализация перечня республиканских рынков, на которых присутствуют субъекты естественных монополий локального и регионального уровня (далее - Перечень)</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Повышение информационной обеспеченности потребителей товаров и услуг о деятельности субъектов естественных монополий; формирование Перечня в 2015 году с последующей ежегодной актуализацией</w:t>
            </w:r>
          </w:p>
        </w:tc>
        <w:tc>
          <w:tcPr>
            <w:tcW w:w="2494" w:type="dxa"/>
          </w:tcPr>
          <w:p w:rsidR="00A342AB" w:rsidRDefault="00A342AB">
            <w:pPr>
              <w:pStyle w:val="ConsPlusNormal"/>
            </w:pPr>
            <w:r>
              <w:t>Актуальная версия Перечня, размещенная на официальном сайте Министерства энергетики и ЖКХ УР</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lastRenderedPageBreak/>
              <w:t>18.6</w:t>
            </w:r>
          </w:p>
        </w:tc>
        <w:tc>
          <w:tcPr>
            <w:tcW w:w="3458" w:type="dxa"/>
          </w:tcPr>
          <w:p w:rsidR="00A342AB" w:rsidRDefault="00A342AB">
            <w:pPr>
              <w:pStyle w:val="ConsPlusNormal"/>
            </w:pPr>
            <w:r>
              <w:t>Актуализация на регулярной основе (не реже чем раз в год) состава Межотраслевого совета потребителей по вопросам деятельности субъектов естественных монополий при Главе Удмуртской Республики</w:t>
            </w:r>
          </w:p>
        </w:tc>
        <w:tc>
          <w:tcPr>
            <w:tcW w:w="1417" w:type="dxa"/>
          </w:tcPr>
          <w:p w:rsidR="00A342AB" w:rsidRDefault="00A342AB">
            <w:pPr>
              <w:pStyle w:val="ConsPlusNormal"/>
              <w:jc w:val="center"/>
            </w:pPr>
            <w:r>
              <w:t>Ежегодно (при необходимости)</w:t>
            </w:r>
          </w:p>
        </w:tc>
        <w:tc>
          <w:tcPr>
            <w:tcW w:w="3061" w:type="dxa"/>
          </w:tcPr>
          <w:p w:rsidR="00A342AB" w:rsidRDefault="00A342AB">
            <w:pPr>
              <w:pStyle w:val="ConsPlusNormal"/>
            </w:pPr>
            <w:r>
              <w:t xml:space="preserve">Соответствие состава совета требованиям </w:t>
            </w:r>
            <w:hyperlink r:id="rId66" w:history="1">
              <w:r>
                <w:rPr>
                  <w:color w:val="0000FF"/>
                </w:rPr>
                <w:t>Концепции</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года N 1689-р</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Министерство энергетики и ЖКХ УР</w:t>
            </w:r>
          </w:p>
        </w:tc>
      </w:tr>
      <w:tr w:rsidR="00A342AB">
        <w:tc>
          <w:tcPr>
            <w:tcW w:w="794" w:type="dxa"/>
          </w:tcPr>
          <w:p w:rsidR="00A342AB" w:rsidRDefault="00A342AB">
            <w:pPr>
              <w:pStyle w:val="ConsPlusNormal"/>
              <w:jc w:val="center"/>
            </w:pPr>
            <w:r>
              <w:t>18.7</w:t>
            </w:r>
          </w:p>
        </w:tc>
        <w:tc>
          <w:tcPr>
            <w:tcW w:w="3458" w:type="dxa"/>
          </w:tcPr>
          <w:p w:rsidR="00A342AB" w:rsidRDefault="00A342AB">
            <w:pPr>
              <w:pStyle w:val="ConsPlusNormal"/>
            </w:pPr>
            <w:r>
              <w:t>Организация применения в Удмуртской Республике механизма технологического и ценового аудита инвестиционных проектов субъектов естественных монополий в порядке и случаях, определенных федеральным законодательством</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Обеспечение обоснованности, понятности и прозрачности информации о целях, показателях инвестиционных программ субъектов естественных монополий, результатов их реализации и выгоде для потребителей; увеличение прозрачности деятельности и принятия решений субъектами естественных монополий</w:t>
            </w:r>
          </w:p>
        </w:tc>
        <w:tc>
          <w:tcPr>
            <w:tcW w:w="2494" w:type="dxa"/>
          </w:tcPr>
          <w:p w:rsidR="00A342AB" w:rsidRDefault="00A342AB">
            <w:pPr>
              <w:pStyle w:val="ConsPlusNormal"/>
            </w:pPr>
            <w:r>
              <w:t>Аналитическая информация по итогам проведенного технологического и ценового аудита инвестиционных проектов субъектов естественных монополий</w:t>
            </w:r>
          </w:p>
        </w:tc>
        <w:tc>
          <w:tcPr>
            <w:tcW w:w="2324" w:type="dxa"/>
          </w:tcPr>
          <w:p w:rsidR="00A342AB" w:rsidRDefault="00A342AB">
            <w:pPr>
              <w:pStyle w:val="ConsPlusNormal"/>
            </w:pPr>
            <w:r>
              <w:t>Министерство энергетики и ЖКХ УР</w:t>
            </w:r>
          </w:p>
        </w:tc>
      </w:tr>
      <w:tr w:rsidR="00A342AB">
        <w:tc>
          <w:tcPr>
            <w:tcW w:w="794" w:type="dxa"/>
          </w:tcPr>
          <w:p w:rsidR="00A342AB" w:rsidRDefault="00A342AB">
            <w:pPr>
              <w:pStyle w:val="ConsPlusNormal"/>
              <w:jc w:val="center"/>
            </w:pPr>
            <w:r>
              <w:t>18.8</w:t>
            </w:r>
          </w:p>
        </w:tc>
        <w:tc>
          <w:tcPr>
            <w:tcW w:w="3458" w:type="dxa"/>
          </w:tcPr>
          <w:p w:rsidR="00A342AB" w:rsidRDefault="00A342AB">
            <w:pPr>
              <w:pStyle w:val="ConsPlusNormal"/>
            </w:pPr>
            <w:r>
              <w:t xml:space="preserve">Организация взаимодействия с субъектами естественных монополий по вопросам раскрытия информации, повышающей прозрачность деятельности субъектов естественных монополий на территории Удмуртской </w:t>
            </w:r>
            <w:r>
              <w:lastRenderedPageBreak/>
              <w:t>Республики</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Обеспечение прозрачности формирования тарифов на услуги субъектов естественных монополий</w:t>
            </w:r>
          </w:p>
        </w:tc>
        <w:tc>
          <w:tcPr>
            <w:tcW w:w="2494" w:type="dxa"/>
          </w:tcPr>
          <w:p w:rsidR="00A342AB" w:rsidRDefault="00A342AB">
            <w:pPr>
              <w:pStyle w:val="ConsPlusNormal"/>
            </w:pPr>
            <w:r>
              <w:t>Информация о проведенных совместных мероприятиях</w:t>
            </w:r>
          </w:p>
        </w:tc>
        <w:tc>
          <w:tcPr>
            <w:tcW w:w="2324" w:type="dxa"/>
          </w:tcPr>
          <w:p w:rsidR="00A342AB" w:rsidRDefault="00A342AB">
            <w:pPr>
              <w:pStyle w:val="ConsPlusNormal"/>
            </w:pPr>
            <w:r>
              <w:t>Министерство энергетики и ЖКХ УР</w:t>
            </w:r>
          </w:p>
        </w:tc>
      </w:tr>
      <w:tr w:rsidR="00A342AB">
        <w:tc>
          <w:tcPr>
            <w:tcW w:w="794" w:type="dxa"/>
          </w:tcPr>
          <w:p w:rsidR="00A342AB" w:rsidRDefault="00A342AB">
            <w:pPr>
              <w:pStyle w:val="ConsPlusNormal"/>
              <w:jc w:val="center"/>
            </w:pPr>
            <w:r>
              <w:lastRenderedPageBreak/>
              <w:t>18.9</w:t>
            </w:r>
          </w:p>
        </w:tc>
        <w:tc>
          <w:tcPr>
            <w:tcW w:w="3458" w:type="dxa"/>
          </w:tcPr>
          <w:p w:rsidR="00A342AB" w:rsidRDefault="00A342AB">
            <w:pPr>
              <w:pStyle w:val="ConsPlusNormal"/>
            </w:pPr>
            <w:r>
              <w:t>Содействие субъектам естественных монополий в размещении в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Обеспечение информированности потребителей о возможности технологического присоединения к центрам питания</w:t>
            </w:r>
          </w:p>
        </w:tc>
        <w:tc>
          <w:tcPr>
            <w:tcW w:w="2494" w:type="dxa"/>
          </w:tcPr>
          <w:p w:rsidR="00A342AB" w:rsidRDefault="00A342AB">
            <w:pPr>
              <w:pStyle w:val="ConsPlusNormal"/>
            </w:pPr>
            <w:r>
              <w:t>Информация о проведенных мероприятиях</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794" w:type="dxa"/>
          </w:tcPr>
          <w:p w:rsidR="00A342AB" w:rsidRDefault="00A342AB">
            <w:pPr>
              <w:pStyle w:val="ConsPlusNormal"/>
              <w:jc w:val="center"/>
            </w:pPr>
            <w:r>
              <w:t>18.10</w:t>
            </w:r>
          </w:p>
        </w:tc>
        <w:tc>
          <w:tcPr>
            <w:tcW w:w="3458" w:type="dxa"/>
          </w:tcPr>
          <w:p w:rsidR="00A342AB" w:rsidRDefault="00A342AB">
            <w:pPr>
              <w:pStyle w:val="ConsPlusNormal"/>
            </w:pPr>
            <w:r>
              <w:t xml:space="preserve">Содействие субъектам естественных монополий в размещении наглядной информации в информационно-коммуникационной сети "Интернет", отображающей на географической карте Удмуртской Республики ориентировочного места подключения (технологического присоединения) </w:t>
            </w:r>
            <w:r>
              <w:lastRenderedPageBreak/>
              <w:t>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их строительства, реконструкции</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Обеспечение согласованности инвестиционных программ субъектов естественных монополий с планами территориального развития Удмуртской Республики, муниципальных образований в Удмуртской Республике</w:t>
            </w:r>
          </w:p>
        </w:tc>
        <w:tc>
          <w:tcPr>
            <w:tcW w:w="2494" w:type="dxa"/>
          </w:tcPr>
          <w:p w:rsidR="00A342AB" w:rsidRDefault="00A342AB">
            <w:pPr>
              <w:pStyle w:val="ConsPlusNormal"/>
            </w:pPr>
            <w:r>
              <w:t>Информация о проведенных совместных мероприятиях</w:t>
            </w:r>
          </w:p>
        </w:tc>
        <w:tc>
          <w:tcPr>
            <w:tcW w:w="2324" w:type="dxa"/>
          </w:tcPr>
          <w:p w:rsidR="00A342AB" w:rsidRDefault="00A342AB">
            <w:pPr>
              <w:pStyle w:val="ConsPlusNormal"/>
            </w:pPr>
            <w:r>
              <w:t>Минстрой УР, ОМСУ УР (по согласованию)</w:t>
            </w:r>
          </w:p>
        </w:tc>
      </w:tr>
      <w:tr w:rsidR="00A342AB">
        <w:tc>
          <w:tcPr>
            <w:tcW w:w="794" w:type="dxa"/>
          </w:tcPr>
          <w:p w:rsidR="00A342AB" w:rsidRDefault="00A342AB">
            <w:pPr>
              <w:pStyle w:val="ConsPlusNormal"/>
              <w:jc w:val="center"/>
            </w:pPr>
            <w:r>
              <w:lastRenderedPageBreak/>
              <w:t>18.11</w:t>
            </w:r>
          </w:p>
        </w:tc>
        <w:tc>
          <w:tcPr>
            <w:tcW w:w="3458" w:type="dxa"/>
          </w:tcPr>
          <w:p w:rsidR="00A342AB" w:rsidRDefault="00A342AB">
            <w:pPr>
              <w:pStyle w:val="ConsPlusNormal"/>
            </w:pPr>
            <w:r>
              <w:t xml:space="preserve">Размещение информации о результатах технологического и ценового аудита инвестиционных проектов в порядке, определенном федеральным законодательством, с учетом информации экспертной организации, осуществляющей технологический и ценовой аудит, размере выявленной и принятой экономии (при наличии) по результатам проведенного технологического и ценового аудита инвестиционных проектов; итогов экспертного обсуждения результатов проведенного </w:t>
            </w:r>
            <w:r>
              <w:lastRenderedPageBreak/>
              <w:t>технологического и ценового аудита инвестиционных проектов на официальных сайтах ИОГВ УР в сети Интернет, включая Инвестиционный портал УР</w:t>
            </w:r>
          </w:p>
        </w:tc>
        <w:tc>
          <w:tcPr>
            <w:tcW w:w="1417" w:type="dxa"/>
          </w:tcPr>
          <w:p w:rsidR="00A342AB" w:rsidRDefault="00A342AB">
            <w:pPr>
              <w:pStyle w:val="ConsPlusNormal"/>
              <w:jc w:val="center"/>
            </w:pPr>
            <w:r>
              <w:lastRenderedPageBreak/>
              <w:t>2016 - 2018 годы</w:t>
            </w:r>
          </w:p>
        </w:tc>
        <w:tc>
          <w:tcPr>
            <w:tcW w:w="3061" w:type="dxa"/>
          </w:tcPr>
          <w:p w:rsidR="00A342AB" w:rsidRDefault="00A342AB">
            <w:pPr>
              <w:pStyle w:val="ConsPlusNormal"/>
            </w:pPr>
            <w:r>
              <w:t>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 в сфере электроэнергетики</w:t>
            </w:r>
          </w:p>
        </w:tc>
        <w:tc>
          <w:tcPr>
            <w:tcW w:w="2494" w:type="dxa"/>
          </w:tcPr>
          <w:p w:rsidR="00A342AB" w:rsidRDefault="00A342AB">
            <w:pPr>
              <w:pStyle w:val="ConsPlusNormal"/>
            </w:pPr>
            <w:r>
              <w:t>Информация о проведенной работе, размещенная в соответствующем разделе на официальных сайтах Министерства энергетики и ЖКХ УР, АИР УР</w:t>
            </w:r>
          </w:p>
        </w:tc>
        <w:tc>
          <w:tcPr>
            <w:tcW w:w="2324" w:type="dxa"/>
          </w:tcPr>
          <w:p w:rsidR="00A342AB" w:rsidRDefault="00A342AB">
            <w:pPr>
              <w:pStyle w:val="ConsPlusNormal"/>
            </w:pPr>
            <w:r>
              <w:t>Министерство энергетики и ЖКХ УР, АИР УР, ОМСУ УР (по согласованию)</w:t>
            </w:r>
          </w:p>
        </w:tc>
      </w:tr>
      <w:tr w:rsidR="00A342AB">
        <w:tc>
          <w:tcPr>
            <w:tcW w:w="794" w:type="dxa"/>
          </w:tcPr>
          <w:p w:rsidR="00A342AB" w:rsidRDefault="00A342AB">
            <w:pPr>
              <w:pStyle w:val="ConsPlusNormal"/>
              <w:jc w:val="center"/>
            </w:pPr>
            <w:r>
              <w:lastRenderedPageBreak/>
              <w:t>18.12</w:t>
            </w:r>
          </w:p>
        </w:tc>
        <w:tc>
          <w:tcPr>
            <w:tcW w:w="3458" w:type="dxa"/>
          </w:tcPr>
          <w:p w:rsidR="00A342AB" w:rsidRDefault="00A342AB">
            <w:pPr>
              <w:pStyle w:val="ConsPlusNormal"/>
            </w:pPr>
            <w:r>
              <w:t xml:space="preserve">Размещение информации (с учетом </w:t>
            </w:r>
            <w:hyperlink r:id="rId67" w:history="1">
              <w:r>
                <w:rPr>
                  <w:color w:val="0000FF"/>
                </w:rPr>
                <w:t>пункта 56</w:t>
              </w:r>
            </w:hyperlink>
            <w:r>
              <w:t xml:space="preserve"> стандарта развития конкуренции) об осуществляемой в Удмуртской Республике деятельности субъектов естественных монополий, в том числе с помощью размещения ссылок на вышеуказанную информацию на официальных сайтах ИОГВ УР в сети Интернет, включая Инвестиционный портал УР</w:t>
            </w:r>
          </w:p>
        </w:tc>
        <w:tc>
          <w:tcPr>
            <w:tcW w:w="1417" w:type="dxa"/>
          </w:tcPr>
          <w:p w:rsidR="00A342AB" w:rsidRDefault="00A342AB">
            <w:pPr>
              <w:pStyle w:val="ConsPlusNormal"/>
              <w:jc w:val="center"/>
            </w:pPr>
            <w:r>
              <w:t>2016 - 2018 годы</w:t>
            </w:r>
          </w:p>
        </w:tc>
        <w:tc>
          <w:tcPr>
            <w:tcW w:w="3061" w:type="dxa"/>
          </w:tcPr>
          <w:p w:rsidR="00A342AB" w:rsidRDefault="00A342AB">
            <w:pPr>
              <w:pStyle w:val="ConsPlusNormal"/>
            </w:pPr>
            <w:r>
              <w:t>Повышение уровня информированности субъектов предпринимательской деятельности и потребителей товаров и услуг о деятельности, осуществляемой в Удмуртской Республике субъектов естественных монополий</w:t>
            </w:r>
          </w:p>
        </w:tc>
        <w:tc>
          <w:tcPr>
            <w:tcW w:w="2494" w:type="dxa"/>
          </w:tcPr>
          <w:p w:rsidR="00A342AB" w:rsidRDefault="00A342AB">
            <w:pPr>
              <w:pStyle w:val="ConsPlusNormal"/>
            </w:pPr>
            <w:r>
              <w:t>Информация (ссылка на информацию) в соответствующем разделе на официальных сайтах Министерства энергетики и ЖКХ УР, АИР УР</w:t>
            </w:r>
          </w:p>
        </w:tc>
        <w:tc>
          <w:tcPr>
            <w:tcW w:w="2324" w:type="dxa"/>
          </w:tcPr>
          <w:p w:rsidR="00A342AB" w:rsidRDefault="00A342AB">
            <w:pPr>
              <w:pStyle w:val="ConsPlusNormal"/>
            </w:pPr>
            <w:r>
              <w:t>Министерство энергетики и ЖКХ УР, АИР УР</w:t>
            </w:r>
          </w:p>
        </w:tc>
      </w:tr>
      <w:tr w:rsidR="00A342AB">
        <w:tc>
          <w:tcPr>
            <w:tcW w:w="794" w:type="dxa"/>
          </w:tcPr>
          <w:p w:rsidR="00A342AB" w:rsidRDefault="00A342AB">
            <w:pPr>
              <w:pStyle w:val="ConsPlusNormal"/>
              <w:jc w:val="center"/>
            </w:pPr>
            <w:r>
              <w:t>18.13</w:t>
            </w:r>
          </w:p>
        </w:tc>
        <w:tc>
          <w:tcPr>
            <w:tcW w:w="3458" w:type="dxa"/>
          </w:tcPr>
          <w:p w:rsidR="00A342AB" w:rsidRDefault="00A342AB">
            <w:pPr>
              <w:pStyle w:val="ConsPlusNormal"/>
            </w:pPr>
            <w:r>
              <w:t>Анализ развития конкуренции и удовлетворенности качеством товаров, услуг на рынках, включенных в Перечень</w:t>
            </w:r>
          </w:p>
        </w:tc>
        <w:tc>
          <w:tcPr>
            <w:tcW w:w="1417" w:type="dxa"/>
          </w:tcPr>
          <w:p w:rsidR="00A342AB" w:rsidRDefault="00A342AB">
            <w:pPr>
              <w:pStyle w:val="ConsPlusNormal"/>
              <w:jc w:val="center"/>
            </w:pPr>
            <w:r>
              <w:t>Ежегодно до 31 декабря</w:t>
            </w:r>
          </w:p>
        </w:tc>
        <w:tc>
          <w:tcPr>
            <w:tcW w:w="3061" w:type="dxa"/>
          </w:tcPr>
          <w:p w:rsidR="00A342AB" w:rsidRDefault="00A342AB">
            <w:pPr>
              <w:pStyle w:val="ConsPlusNormal"/>
            </w:pPr>
            <w:r>
              <w:t>Получение данных для проведения анализа состояния рынка услуг и планирования мероприятий по содействию развитию конкуренции</w:t>
            </w:r>
          </w:p>
        </w:tc>
        <w:tc>
          <w:tcPr>
            <w:tcW w:w="2494" w:type="dxa"/>
          </w:tcPr>
          <w:p w:rsidR="00A342AB" w:rsidRDefault="00A342AB">
            <w:pPr>
              <w:pStyle w:val="ConsPlusNormal"/>
            </w:pPr>
            <w:r>
              <w:t>Информация в Минэкономики УР для ежегодного доклада Удмуртской Республики</w:t>
            </w:r>
          </w:p>
        </w:tc>
        <w:tc>
          <w:tcPr>
            <w:tcW w:w="2324" w:type="dxa"/>
          </w:tcPr>
          <w:p w:rsidR="00A342AB" w:rsidRDefault="00A342AB">
            <w:pPr>
              <w:pStyle w:val="ConsPlusNormal"/>
            </w:pPr>
            <w:r>
              <w:t>Министерство энергетики и ЖКХ УР, ОМСУ УР (по согласованию)</w:t>
            </w:r>
          </w:p>
        </w:tc>
      </w:tr>
      <w:tr w:rsidR="00A342AB">
        <w:tc>
          <w:tcPr>
            <w:tcW w:w="13548" w:type="dxa"/>
            <w:gridSpan w:val="6"/>
          </w:tcPr>
          <w:p w:rsidR="00A342AB" w:rsidRDefault="00A342AB">
            <w:pPr>
              <w:pStyle w:val="ConsPlusNormal"/>
              <w:jc w:val="center"/>
              <w:outlineLvl w:val="2"/>
            </w:pPr>
            <w:r>
              <w:t>19.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tc>
      </w:tr>
      <w:tr w:rsidR="00A342AB">
        <w:tc>
          <w:tcPr>
            <w:tcW w:w="13548" w:type="dxa"/>
            <w:gridSpan w:val="6"/>
          </w:tcPr>
          <w:p w:rsidR="00A342AB" w:rsidRDefault="00A342AB">
            <w:pPr>
              <w:pStyle w:val="ConsPlusNormal"/>
            </w:pPr>
            <w:r>
              <w:t>В 2015 году на официальном сайте Министерства экономики Удмуртской Республики (уполномоченный орган по содействию развитию конкуренции в Удмуртской Республике) создан раздел "Стандарт развития конкуренции" (www.economy.udmurt.ru/prioriteti/konkur/standard/) для размещения информации (включая разъяснения к ней) о выполнении требований Стандарта и мероприятий, предусмотренных Планом, а также документов, принимаемых во исполнение Стандарта и Плана и в целях содействия развитию конкуренции.</w:t>
            </w:r>
          </w:p>
          <w:p w:rsidR="00A342AB" w:rsidRDefault="00A342AB">
            <w:pPr>
              <w:pStyle w:val="ConsPlusNormal"/>
            </w:pPr>
            <w:r>
              <w:lastRenderedPageBreak/>
              <w:t>Показателем эффективности мероприятий является повышение удовлетворенности субъектов предпринимательской деятельности и потребителей товаров, работ и услуг качеством (уровнем доступности, понятности и удобства получения) официальной информации о состоянии конкурентной среды на рынках товаров, работ и услуг Удмуртской Республики и деятельности по содействию развитию конкуренции, размещаемой уполномоченным органом, ИОГВ УР и ОМСУ УР</w:t>
            </w:r>
          </w:p>
        </w:tc>
      </w:tr>
      <w:tr w:rsidR="00A342AB">
        <w:tc>
          <w:tcPr>
            <w:tcW w:w="794" w:type="dxa"/>
          </w:tcPr>
          <w:p w:rsidR="00A342AB" w:rsidRDefault="00A342AB">
            <w:pPr>
              <w:pStyle w:val="ConsPlusNormal"/>
              <w:jc w:val="center"/>
            </w:pPr>
            <w:r>
              <w:lastRenderedPageBreak/>
              <w:t>19.1</w:t>
            </w:r>
          </w:p>
        </w:tc>
        <w:tc>
          <w:tcPr>
            <w:tcW w:w="3458" w:type="dxa"/>
          </w:tcPr>
          <w:p w:rsidR="00A342AB" w:rsidRDefault="00A342AB">
            <w:pPr>
              <w:pStyle w:val="ConsPlusNormal"/>
            </w:pPr>
            <w:r>
              <w:t>Рассмотрение обращений субъектов предпринимательской деятельности, потребителей товаров и услуг и общественных организаций, представляющих интересы потребителей, по вопросам состояния и развития конкуренции</w:t>
            </w:r>
          </w:p>
        </w:tc>
        <w:tc>
          <w:tcPr>
            <w:tcW w:w="1417" w:type="dxa"/>
          </w:tcPr>
          <w:p w:rsidR="00A342AB" w:rsidRDefault="00A342AB">
            <w:pPr>
              <w:pStyle w:val="ConsPlusNormal"/>
              <w:jc w:val="center"/>
            </w:pPr>
            <w:r>
              <w:t>В течение 30 дней с даты поступления обращения</w:t>
            </w:r>
          </w:p>
        </w:tc>
        <w:tc>
          <w:tcPr>
            <w:tcW w:w="3061" w:type="dxa"/>
          </w:tcPr>
          <w:p w:rsidR="00A342AB" w:rsidRDefault="00A342AB">
            <w:pPr>
              <w:pStyle w:val="ConsPlusNormal"/>
            </w:pPr>
            <w:r>
              <w:t>Формирование прозрачной системы работы региональных органов государственной власти в части реализации результативных и эффективных мер по развитию конкуренции в интересах конечного потребителя товаров и услуг</w:t>
            </w:r>
          </w:p>
        </w:tc>
        <w:tc>
          <w:tcPr>
            <w:tcW w:w="2494" w:type="dxa"/>
          </w:tcPr>
          <w:p w:rsidR="00A342AB" w:rsidRDefault="00A342AB">
            <w:pPr>
              <w:pStyle w:val="ConsPlusNormal"/>
            </w:pPr>
            <w:r>
              <w:t>Письма исполнительных органов государственной власти УР</w:t>
            </w:r>
          </w:p>
        </w:tc>
        <w:tc>
          <w:tcPr>
            <w:tcW w:w="2324" w:type="dxa"/>
          </w:tcPr>
          <w:p w:rsidR="00A342AB" w:rsidRDefault="00A342AB">
            <w:pPr>
              <w:pStyle w:val="ConsPlusNormal"/>
            </w:pPr>
            <w:r>
              <w:t>Минэкономики УР, ИОГВ УР, осуществляющие мероприятия "дорожной карты"</w:t>
            </w:r>
          </w:p>
        </w:tc>
      </w:tr>
      <w:tr w:rsidR="00A342AB">
        <w:tc>
          <w:tcPr>
            <w:tcW w:w="794" w:type="dxa"/>
          </w:tcPr>
          <w:p w:rsidR="00A342AB" w:rsidRDefault="00A342AB">
            <w:pPr>
              <w:pStyle w:val="ConsPlusNormal"/>
              <w:jc w:val="center"/>
            </w:pPr>
            <w:r>
              <w:t>19.2</w:t>
            </w:r>
          </w:p>
        </w:tc>
        <w:tc>
          <w:tcPr>
            <w:tcW w:w="3458" w:type="dxa"/>
          </w:tcPr>
          <w:p w:rsidR="00A342AB" w:rsidRDefault="00A342AB">
            <w:pPr>
              <w:pStyle w:val="ConsPlusNormal"/>
            </w:pPr>
            <w:r>
              <w:t>Организация проведения обучающих мероприятий и тренингов для органов местного самоуправления по вопросам содействия развитию конкуренции</w:t>
            </w:r>
          </w:p>
        </w:tc>
        <w:tc>
          <w:tcPr>
            <w:tcW w:w="1417" w:type="dxa"/>
          </w:tcPr>
          <w:p w:rsidR="00A342AB" w:rsidRDefault="00A342AB">
            <w:pPr>
              <w:pStyle w:val="ConsPlusNormal"/>
              <w:jc w:val="center"/>
            </w:pPr>
            <w:r>
              <w:t>2016 - 2018 годы, не реже 2 раз в год</w:t>
            </w:r>
          </w:p>
        </w:tc>
        <w:tc>
          <w:tcPr>
            <w:tcW w:w="3061" w:type="dxa"/>
          </w:tcPr>
          <w:p w:rsidR="00A342AB" w:rsidRDefault="00A342AB">
            <w:pPr>
              <w:pStyle w:val="ConsPlusNormal"/>
            </w:pPr>
            <w:r>
              <w:t>Установление единообразного подхода к осуществлению деятельности органов местного самоуправления по созданию условий для развития конкуренции</w:t>
            </w:r>
          </w:p>
        </w:tc>
        <w:tc>
          <w:tcPr>
            <w:tcW w:w="2494" w:type="dxa"/>
          </w:tcPr>
          <w:p w:rsidR="00A342AB" w:rsidRDefault="00A342AB">
            <w:pPr>
              <w:pStyle w:val="ConsPlusNormal"/>
            </w:pPr>
            <w:r>
              <w:t>Программы обучающих мероприятий, тренингов</w:t>
            </w:r>
          </w:p>
        </w:tc>
        <w:tc>
          <w:tcPr>
            <w:tcW w:w="2324" w:type="dxa"/>
          </w:tcPr>
          <w:p w:rsidR="00A342AB" w:rsidRDefault="00A342AB">
            <w:pPr>
              <w:pStyle w:val="ConsPlusNormal"/>
            </w:pPr>
            <w:r>
              <w:t>Минэкономики УР, УФАС по УР (по согласованию), ОМСУ УР (по согласованию)</w:t>
            </w:r>
          </w:p>
        </w:tc>
      </w:tr>
      <w:tr w:rsidR="00A342AB">
        <w:tc>
          <w:tcPr>
            <w:tcW w:w="794" w:type="dxa"/>
          </w:tcPr>
          <w:p w:rsidR="00A342AB" w:rsidRDefault="00A342AB">
            <w:pPr>
              <w:pStyle w:val="ConsPlusNormal"/>
              <w:jc w:val="center"/>
            </w:pPr>
            <w:r>
              <w:t>19.3</w:t>
            </w:r>
          </w:p>
        </w:tc>
        <w:tc>
          <w:tcPr>
            <w:tcW w:w="3458" w:type="dxa"/>
          </w:tcPr>
          <w:p w:rsidR="00A342AB" w:rsidRDefault="00A342AB">
            <w:pPr>
              <w:pStyle w:val="ConsPlusNormal"/>
            </w:pPr>
            <w:r>
              <w:t>Включение в рейтинги муниципальных образований направлений содействия развитию конкуренции и по обеспечению условий для благоприятного инвестиционного климата</w:t>
            </w:r>
          </w:p>
        </w:tc>
        <w:tc>
          <w:tcPr>
            <w:tcW w:w="1417" w:type="dxa"/>
          </w:tcPr>
          <w:p w:rsidR="00A342AB" w:rsidRDefault="00A342AB">
            <w:pPr>
              <w:pStyle w:val="ConsPlusNormal"/>
              <w:jc w:val="center"/>
            </w:pPr>
            <w:r>
              <w:t>2016 год</w:t>
            </w:r>
          </w:p>
        </w:tc>
        <w:tc>
          <w:tcPr>
            <w:tcW w:w="3061" w:type="dxa"/>
          </w:tcPr>
          <w:p w:rsidR="00A342AB" w:rsidRDefault="00A342AB">
            <w:pPr>
              <w:pStyle w:val="ConsPlusNormal"/>
            </w:pPr>
            <w:r>
              <w:t xml:space="preserve">Развитие конкуренции в муниципальных образованиях в Удмуртской Республике на основе принципов </w:t>
            </w:r>
            <w:hyperlink r:id="rId68" w:history="1">
              <w:r>
                <w:rPr>
                  <w:color w:val="0000FF"/>
                </w:rPr>
                <w:t>Стандарта</w:t>
              </w:r>
            </w:hyperlink>
            <w:r>
              <w:t xml:space="preserve"> развития конкуренции в субъектах Российской Федерации</w:t>
            </w:r>
          </w:p>
        </w:tc>
        <w:tc>
          <w:tcPr>
            <w:tcW w:w="2494" w:type="dxa"/>
          </w:tcPr>
          <w:p w:rsidR="00A342AB" w:rsidRDefault="00A342AB">
            <w:pPr>
              <w:pStyle w:val="ConsPlusNormal"/>
            </w:pPr>
            <w:r>
              <w:t>НПА УР</w:t>
            </w:r>
          </w:p>
        </w:tc>
        <w:tc>
          <w:tcPr>
            <w:tcW w:w="2324" w:type="dxa"/>
          </w:tcPr>
          <w:p w:rsidR="00A342AB" w:rsidRDefault="00A342AB">
            <w:pPr>
              <w:pStyle w:val="ConsPlusNormal"/>
            </w:pPr>
            <w:r>
              <w:t>Минэкономики УР, ОМСУ УР (по согласованию)</w:t>
            </w:r>
          </w:p>
        </w:tc>
      </w:tr>
      <w:tr w:rsidR="00A342AB">
        <w:tc>
          <w:tcPr>
            <w:tcW w:w="794" w:type="dxa"/>
          </w:tcPr>
          <w:p w:rsidR="00A342AB" w:rsidRDefault="00A342AB">
            <w:pPr>
              <w:pStyle w:val="ConsPlusNormal"/>
              <w:jc w:val="center"/>
            </w:pPr>
            <w:r>
              <w:t>19.4</w:t>
            </w:r>
          </w:p>
        </w:tc>
        <w:tc>
          <w:tcPr>
            <w:tcW w:w="3458" w:type="dxa"/>
          </w:tcPr>
          <w:p w:rsidR="00A342AB" w:rsidRDefault="00A342AB">
            <w:pPr>
              <w:pStyle w:val="ConsPlusNormal"/>
            </w:pPr>
            <w:r>
              <w:t>Размещение на официальном сайте Минэкономики УР, Инвестиционном портале УР:</w:t>
            </w:r>
          </w:p>
          <w:p w:rsidR="00A342AB" w:rsidRDefault="00A342AB">
            <w:pPr>
              <w:pStyle w:val="ConsPlusNormal"/>
            </w:pPr>
            <w:r>
              <w:t xml:space="preserve">- информации (включая </w:t>
            </w:r>
            <w:r>
              <w:lastRenderedPageBreak/>
              <w:t>разъяснения к ней) о выполнении требований Стандарта и мероприятий "дорожной карты" по содействию развитию конкуренции в Удмуртской Республике;</w:t>
            </w:r>
          </w:p>
          <w:p w:rsidR="00A342AB" w:rsidRDefault="00A342AB">
            <w:pPr>
              <w:pStyle w:val="ConsPlusNormal"/>
            </w:pPr>
            <w:r>
              <w:t>- документов, принимаемых во исполнение требований Стандарта и "дорожной карты" и в целях содействия развитию конкуренции в регионе;</w:t>
            </w:r>
          </w:p>
          <w:p w:rsidR="00A342AB" w:rsidRDefault="00A342AB">
            <w:pPr>
              <w:pStyle w:val="ConsPlusNormal"/>
            </w:pPr>
            <w:r>
              <w:t>- материалов о деятельности по содействию развитию конкуренции</w:t>
            </w:r>
          </w:p>
        </w:tc>
        <w:tc>
          <w:tcPr>
            <w:tcW w:w="1417" w:type="dxa"/>
          </w:tcPr>
          <w:p w:rsidR="00A342AB" w:rsidRDefault="00A342AB">
            <w:pPr>
              <w:pStyle w:val="ConsPlusNormal"/>
              <w:jc w:val="center"/>
            </w:pPr>
            <w:r>
              <w:lastRenderedPageBreak/>
              <w:t>Ежегодно, не реже чем раз в квартал</w:t>
            </w:r>
          </w:p>
        </w:tc>
        <w:tc>
          <w:tcPr>
            <w:tcW w:w="3061" w:type="dxa"/>
          </w:tcPr>
          <w:p w:rsidR="00A342AB" w:rsidRDefault="00A342AB">
            <w:pPr>
              <w:pStyle w:val="ConsPlusNormal"/>
            </w:pPr>
            <w:r>
              <w:t xml:space="preserve">Повышение уровня информированности субъектов предпринимательской </w:t>
            </w:r>
            <w:r>
              <w:lastRenderedPageBreak/>
              <w:t>деятельности и иных заинтересованных лиц, потребителей товаров (работ, услуг)</w:t>
            </w:r>
          </w:p>
        </w:tc>
        <w:tc>
          <w:tcPr>
            <w:tcW w:w="2494" w:type="dxa"/>
          </w:tcPr>
          <w:p w:rsidR="00A342AB" w:rsidRDefault="00A342AB">
            <w:pPr>
              <w:pStyle w:val="ConsPlusNormal"/>
            </w:pPr>
            <w:r>
              <w:lastRenderedPageBreak/>
              <w:t xml:space="preserve">Информация на сайте Минэкономики УР в разделе "Стандарт развития конкуренции" </w:t>
            </w:r>
            <w:r>
              <w:lastRenderedPageBreak/>
              <w:t>(www.economy.udmurt .ru/prioriteti/konk ur/standard/) и на Инвестиционном портале УР</w:t>
            </w:r>
          </w:p>
        </w:tc>
        <w:tc>
          <w:tcPr>
            <w:tcW w:w="2324" w:type="dxa"/>
          </w:tcPr>
          <w:p w:rsidR="00A342AB" w:rsidRDefault="00A342AB">
            <w:pPr>
              <w:pStyle w:val="ConsPlusNormal"/>
            </w:pPr>
            <w:r>
              <w:lastRenderedPageBreak/>
              <w:t>Минэкономики УР, АИР УР</w:t>
            </w:r>
          </w:p>
        </w:tc>
      </w:tr>
      <w:tr w:rsidR="00A342AB">
        <w:tc>
          <w:tcPr>
            <w:tcW w:w="794" w:type="dxa"/>
          </w:tcPr>
          <w:p w:rsidR="00A342AB" w:rsidRDefault="00A342AB">
            <w:pPr>
              <w:pStyle w:val="ConsPlusNormal"/>
              <w:jc w:val="center"/>
            </w:pPr>
            <w:r>
              <w:lastRenderedPageBreak/>
              <w:t>19.5</w:t>
            </w:r>
          </w:p>
        </w:tc>
        <w:tc>
          <w:tcPr>
            <w:tcW w:w="3458" w:type="dxa"/>
          </w:tcPr>
          <w:p w:rsidR="00A342AB" w:rsidRDefault="00A342AB">
            <w:pPr>
              <w:pStyle w:val="ConsPlusNormal"/>
            </w:pPr>
            <w:r>
              <w:t>Организация проведения мониторинга состояния и развития конкурентной среды на рынках товаров (работ, услуг) Удмуртской Республики</w:t>
            </w:r>
          </w:p>
        </w:tc>
        <w:tc>
          <w:tcPr>
            <w:tcW w:w="1417" w:type="dxa"/>
          </w:tcPr>
          <w:p w:rsidR="00A342AB" w:rsidRDefault="00A342AB">
            <w:pPr>
              <w:pStyle w:val="ConsPlusNormal"/>
              <w:jc w:val="center"/>
            </w:pPr>
            <w:r>
              <w:t>Ежегодно</w:t>
            </w:r>
          </w:p>
        </w:tc>
        <w:tc>
          <w:tcPr>
            <w:tcW w:w="3061" w:type="dxa"/>
          </w:tcPr>
          <w:p w:rsidR="00A342AB" w:rsidRDefault="00A342AB">
            <w:pPr>
              <w:pStyle w:val="ConsPlusNormal"/>
            </w:pPr>
            <w:r>
              <w:t>Планирование мероприятий по содействию развитию конкуренции, повышение результативности деятельности ИОГВ УР, ОМСУ УР</w:t>
            </w:r>
          </w:p>
        </w:tc>
        <w:tc>
          <w:tcPr>
            <w:tcW w:w="2494" w:type="dxa"/>
          </w:tcPr>
          <w:p w:rsidR="00A342AB" w:rsidRDefault="00A342AB">
            <w:pPr>
              <w:pStyle w:val="ConsPlusNormal"/>
            </w:pPr>
            <w:r>
              <w:t>Аналитическая информация о результатах мониторинга на сайте Минэкономики УР</w:t>
            </w:r>
          </w:p>
        </w:tc>
        <w:tc>
          <w:tcPr>
            <w:tcW w:w="2324" w:type="dxa"/>
          </w:tcPr>
          <w:p w:rsidR="00A342AB" w:rsidRDefault="00A342AB">
            <w:pPr>
              <w:pStyle w:val="ConsPlusNormal"/>
            </w:pPr>
            <w:r>
              <w:t>Минэкономики УР</w:t>
            </w:r>
          </w:p>
        </w:tc>
      </w:tr>
      <w:tr w:rsidR="00A342AB">
        <w:tc>
          <w:tcPr>
            <w:tcW w:w="794" w:type="dxa"/>
          </w:tcPr>
          <w:p w:rsidR="00A342AB" w:rsidRDefault="00A342AB">
            <w:pPr>
              <w:pStyle w:val="ConsPlusNormal"/>
              <w:jc w:val="center"/>
            </w:pPr>
            <w:r>
              <w:t>19.6</w:t>
            </w:r>
          </w:p>
        </w:tc>
        <w:tc>
          <w:tcPr>
            <w:tcW w:w="3458" w:type="dxa"/>
          </w:tcPr>
          <w:p w:rsidR="00A342AB" w:rsidRDefault="00A342AB">
            <w:pPr>
              <w:pStyle w:val="ConsPlusNormal"/>
            </w:pPr>
            <w:r>
              <w:t>Размещение на официальных сайтах ИОГВ УР информации о деятельности по содействию развитию конкуренции по курируемым направлениям, в том числе результатов проведенных опросов о состоянии конкуренции на рынках товаров (работ, услуг) Удмуртской Республики</w:t>
            </w:r>
          </w:p>
        </w:tc>
        <w:tc>
          <w:tcPr>
            <w:tcW w:w="1417" w:type="dxa"/>
          </w:tcPr>
          <w:p w:rsidR="00A342AB" w:rsidRDefault="00A342AB">
            <w:pPr>
              <w:pStyle w:val="ConsPlusNormal"/>
              <w:jc w:val="center"/>
            </w:pPr>
            <w:r>
              <w:t>В течение года</w:t>
            </w:r>
          </w:p>
        </w:tc>
        <w:tc>
          <w:tcPr>
            <w:tcW w:w="3061" w:type="dxa"/>
          </w:tcPr>
          <w:p w:rsidR="00A342AB" w:rsidRDefault="00A342AB">
            <w:pPr>
              <w:pStyle w:val="ConsPlusNormal"/>
            </w:pPr>
            <w:r>
              <w:t>Обеспечение обратной связи с потребителями и другими заинтересованными сторонами</w:t>
            </w:r>
          </w:p>
        </w:tc>
        <w:tc>
          <w:tcPr>
            <w:tcW w:w="2494" w:type="dxa"/>
          </w:tcPr>
          <w:p w:rsidR="00A342AB" w:rsidRDefault="00A342AB">
            <w:pPr>
              <w:pStyle w:val="ConsPlusNormal"/>
            </w:pPr>
            <w:r>
              <w:t>Информация на официальных сайтах ИОГВ УР, публикации в СМИ</w:t>
            </w:r>
          </w:p>
        </w:tc>
        <w:tc>
          <w:tcPr>
            <w:tcW w:w="2324" w:type="dxa"/>
          </w:tcPr>
          <w:p w:rsidR="00A342AB" w:rsidRDefault="00A342AB">
            <w:pPr>
              <w:pStyle w:val="ConsPlusNormal"/>
            </w:pPr>
            <w:r>
              <w:t>ИОГВ УР, ОМСУ УР (по согласованию)</w:t>
            </w:r>
          </w:p>
        </w:tc>
      </w:tr>
      <w:tr w:rsidR="00A342AB">
        <w:tc>
          <w:tcPr>
            <w:tcW w:w="794" w:type="dxa"/>
          </w:tcPr>
          <w:p w:rsidR="00A342AB" w:rsidRDefault="00A342AB">
            <w:pPr>
              <w:pStyle w:val="ConsPlusNormal"/>
              <w:jc w:val="center"/>
            </w:pPr>
            <w:r>
              <w:t>19.7</w:t>
            </w:r>
          </w:p>
        </w:tc>
        <w:tc>
          <w:tcPr>
            <w:tcW w:w="3458" w:type="dxa"/>
          </w:tcPr>
          <w:p w:rsidR="00A342AB" w:rsidRDefault="00A342AB">
            <w:pPr>
              <w:pStyle w:val="ConsPlusNormal"/>
            </w:pPr>
            <w:r>
              <w:t xml:space="preserve">Размещение в печатных и сетевых изданиях, теле- и </w:t>
            </w:r>
            <w:r>
              <w:lastRenderedPageBreak/>
              <w:t>радиопрограммах Удмуртской Республики информации о мероприятиях по содействию развитию конкуренции</w:t>
            </w:r>
          </w:p>
        </w:tc>
        <w:tc>
          <w:tcPr>
            <w:tcW w:w="1417" w:type="dxa"/>
          </w:tcPr>
          <w:p w:rsidR="00A342AB" w:rsidRDefault="00A342AB">
            <w:pPr>
              <w:pStyle w:val="ConsPlusNormal"/>
              <w:jc w:val="center"/>
            </w:pPr>
            <w:r>
              <w:lastRenderedPageBreak/>
              <w:t>В течение года</w:t>
            </w:r>
          </w:p>
        </w:tc>
        <w:tc>
          <w:tcPr>
            <w:tcW w:w="3061" w:type="dxa"/>
          </w:tcPr>
          <w:p w:rsidR="00A342AB" w:rsidRDefault="00A342AB">
            <w:pPr>
              <w:pStyle w:val="ConsPlusNormal"/>
            </w:pPr>
            <w:r>
              <w:t xml:space="preserve">Повышение уровня доступности и </w:t>
            </w:r>
            <w:r>
              <w:lastRenderedPageBreak/>
              <w:t>информированности населения о деятельности по содействию развитию конкуренции</w:t>
            </w:r>
          </w:p>
        </w:tc>
        <w:tc>
          <w:tcPr>
            <w:tcW w:w="2494" w:type="dxa"/>
          </w:tcPr>
          <w:p w:rsidR="00A342AB" w:rsidRDefault="00A342AB">
            <w:pPr>
              <w:pStyle w:val="ConsPlusNormal"/>
            </w:pPr>
            <w:r>
              <w:lastRenderedPageBreak/>
              <w:t>Информация по публикациям в СМИ</w:t>
            </w:r>
          </w:p>
        </w:tc>
        <w:tc>
          <w:tcPr>
            <w:tcW w:w="2324" w:type="dxa"/>
          </w:tcPr>
          <w:p w:rsidR="00A342AB" w:rsidRDefault="00A342AB">
            <w:pPr>
              <w:pStyle w:val="ConsPlusNormal"/>
            </w:pPr>
            <w:r>
              <w:t xml:space="preserve">АПМК УР, ИОГВ УР, ОМСУ УР (по </w:t>
            </w:r>
            <w:r>
              <w:lastRenderedPageBreak/>
              <w:t>согласованию)</w:t>
            </w:r>
          </w:p>
        </w:tc>
      </w:tr>
      <w:tr w:rsidR="00A342AB">
        <w:tc>
          <w:tcPr>
            <w:tcW w:w="794" w:type="dxa"/>
          </w:tcPr>
          <w:p w:rsidR="00A342AB" w:rsidRDefault="00A342AB">
            <w:pPr>
              <w:pStyle w:val="ConsPlusNormal"/>
              <w:jc w:val="center"/>
            </w:pPr>
            <w:r>
              <w:lastRenderedPageBreak/>
              <w:t>19.8</w:t>
            </w:r>
          </w:p>
        </w:tc>
        <w:tc>
          <w:tcPr>
            <w:tcW w:w="3458" w:type="dxa"/>
          </w:tcPr>
          <w:p w:rsidR="00A342AB" w:rsidRDefault="00A342AB">
            <w:pPr>
              <w:pStyle w:val="ConsPlusNormal"/>
            </w:pPr>
            <w:r>
              <w:t>Размещение информации об упрощении деятельности предпринимателей в рамках антимонопольного регулирования</w:t>
            </w:r>
          </w:p>
        </w:tc>
        <w:tc>
          <w:tcPr>
            <w:tcW w:w="1417" w:type="dxa"/>
          </w:tcPr>
          <w:p w:rsidR="00A342AB" w:rsidRDefault="00A342AB">
            <w:pPr>
              <w:pStyle w:val="ConsPlusNormal"/>
              <w:jc w:val="center"/>
            </w:pPr>
            <w:r>
              <w:t>2015 - 2018 годы</w:t>
            </w:r>
          </w:p>
        </w:tc>
        <w:tc>
          <w:tcPr>
            <w:tcW w:w="3061" w:type="dxa"/>
          </w:tcPr>
          <w:p w:rsidR="00A342AB" w:rsidRDefault="00A342AB">
            <w:pPr>
              <w:pStyle w:val="ConsPlusNormal"/>
            </w:pPr>
            <w:r>
              <w:t>Повышение уровня информированности субъектов предпринимательской деятельности и иных заинтересованных лиц, потребителей</w:t>
            </w:r>
          </w:p>
        </w:tc>
        <w:tc>
          <w:tcPr>
            <w:tcW w:w="2494" w:type="dxa"/>
          </w:tcPr>
          <w:p w:rsidR="00A342AB" w:rsidRDefault="00A342AB">
            <w:pPr>
              <w:pStyle w:val="ConsPlusNormal"/>
            </w:pPr>
            <w:r>
              <w:t>Информация на сайте УФАС по УР</w:t>
            </w:r>
          </w:p>
        </w:tc>
        <w:tc>
          <w:tcPr>
            <w:tcW w:w="2324" w:type="dxa"/>
          </w:tcPr>
          <w:p w:rsidR="00A342AB" w:rsidRDefault="00A342AB">
            <w:pPr>
              <w:pStyle w:val="ConsPlusNormal"/>
            </w:pPr>
            <w:r>
              <w:t>Минэкономики УР, УФАС по УР (по согласованию)</w:t>
            </w:r>
          </w:p>
        </w:tc>
      </w:tr>
    </w:tbl>
    <w:p w:rsidR="00A342AB" w:rsidRDefault="00A342AB">
      <w:pPr>
        <w:sectPr w:rsidR="00A342AB">
          <w:pgSz w:w="16838" w:h="11905" w:orient="landscape"/>
          <w:pgMar w:top="1701" w:right="1134" w:bottom="850" w:left="1134" w:header="0" w:footer="0" w:gutter="0"/>
          <w:cols w:space="720"/>
        </w:sectPr>
      </w:pPr>
    </w:p>
    <w:p w:rsidR="00A342AB" w:rsidRDefault="00A342AB">
      <w:pPr>
        <w:pStyle w:val="ConsPlusNormal"/>
        <w:jc w:val="both"/>
      </w:pPr>
    </w:p>
    <w:p w:rsidR="00A342AB" w:rsidRDefault="00A342AB">
      <w:pPr>
        <w:pStyle w:val="ConsPlusNormal"/>
        <w:ind w:firstLine="540"/>
        <w:jc w:val="both"/>
      </w:pPr>
      <w:r>
        <w:t>--------------------------------</w:t>
      </w:r>
    </w:p>
    <w:p w:rsidR="00A342AB" w:rsidRDefault="00A342AB">
      <w:pPr>
        <w:pStyle w:val="ConsPlusNormal"/>
        <w:ind w:firstLine="540"/>
        <w:jc w:val="both"/>
      </w:pPr>
      <w:bookmarkStart w:id="4" w:name="P1376"/>
      <w:bookmarkEnd w:id="4"/>
      <w:r>
        <w:t>&lt;*&gt; При условии финансирования указанных направлений из бюджета Удмуртской Республики.</w:t>
      </w: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right"/>
        <w:outlineLvl w:val="1"/>
      </w:pPr>
      <w:r>
        <w:t>Приложение 1</w:t>
      </w:r>
    </w:p>
    <w:p w:rsidR="00A342AB" w:rsidRDefault="00A342AB">
      <w:pPr>
        <w:pStyle w:val="ConsPlusNormal"/>
        <w:jc w:val="right"/>
      </w:pPr>
      <w:r>
        <w:t>к Плану</w:t>
      </w:r>
    </w:p>
    <w:p w:rsidR="00A342AB" w:rsidRDefault="00A342AB">
      <w:pPr>
        <w:pStyle w:val="ConsPlusNormal"/>
        <w:jc w:val="right"/>
      </w:pPr>
      <w:r>
        <w:t>мероприятий ("дорожной карте")</w:t>
      </w:r>
    </w:p>
    <w:p w:rsidR="00A342AB" w:rsidRDefault="00A342AB">
      <w:pPr>
        <w:pStyle w:val="ConsPlusNormal"/>
        <w:jc w:val="right"/>
      </w:pPr>
      <w:r>
        <w:t>по содействию развитию конкуренции</w:t>
      </w:r>
    </w:p>
    <w:p w:rsidR="00A342AB" w:rsidRDefault="00A342AB">
      <w:pPr>
        <w:pStyle w:val="ConsPlusNormal"/>
        <w:jc w:val="right"/>
      </w:pPr>
      <w:r>
        <w:t>в Удмуртской Республике</w:t>
      </w:r>
    </w:p>
    <w:p w:rsidR="00A342AB" w:rsidRDefault="00A342AB">
      <w:pPr>
        <w:pStyle w:val="ConsPlusNormal"/>
        <w:jc w:val="right"/>
      </w:pPr>
      <w:r>
        <w:t>на период 2015 - 2018 годов</w:t>
      </w:r>
    </w:p>
    <w:p w:rsidR="00A342AB" w:rsidRDefault="00A342AB">
      <w:pPr>
        <w:pStyle w:val="ConsPlusNormal"/>
        <w:jc w:val="both"/>
      </w:pPr>
    </w:p>
    <w:p w:rsidR="00A342AB" w:rsidRDefault="00A342AB">
      <w:pPr>
        <w:pStyle w:val="ConsPlusTitle"/>
        <w:jc w:val="center"/>
      </w:pPr>
      <w:bookmarkStart w:id="5" w:name="P1389"/>
      <w:bookmarkEnd w:id="5"/>
      <w:r>
        <w:t>ЦЕЛЕВЫЕ</w:t>
      </w:r>
    </w:p>
    <w:p w:rsidR="00A342AB" w:rsidRDefault="00A342AB">
      <w:pPr>
        <w:pStyle w:val="ConsPlusTitle"/>
        <w:jc w:val="center"/>
      </w:pPr>
      <w:r>
        <w:t>ПОКАЗАТЕЛИ ЭФФЕКТИВНОСТИ РАЗВИТИЯ КОНКУРЕНЦИИ</w:t>
      </w:r>
    </w:p>
    <w:p w:rsidR="00A342AB" w:rsidRDefault="00A342AB">
      <w:pPr>
        <w:pStyle w:val="ConsPlusTitle"/>
        <w:jc w:val="center"/>
      </w:pPr>
      <w:r>
        <w:t>В УДМУРТСКОЙ РЕСПУБЛИКЕ НА ПЕРИОД 2015 - 2018 ГОДОВ</w:t>
      </w:r>
    </w:p>
    <w:p w:rsidR="00A342AB" w:rsidRDefault="00A342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98"/>
        <w:gridCol w:w="3288"/>
        <w:gridCol w:w="825"/>
        <w:gridCol w:w="1077"/>
        <w:gridCol w:w="1191"/>
        <w:gridCol w:w="794"/>
        <w:gridCol w:w="964"/>
        <w:gridCol w:w="964"/>
        <w:gridCol w:w="1928"/>
      </w:tblGrid>
      <w:tr w:rsidR="00A342AB">
        <w:tc>
          <w:tcPr>
            <w:tcW w:w="680" w:type="dxa"/>
          </w:tcPr>
          <w:p w:rsidR="00A342AB" w:rsidRDefault="00A342AB">
            <w:pPr>
              <w:pStyle w:val="ConsPlusNormal"/>
              <w:jc w:val="center"/>
            </w:pPr>
            <w:r>
              <w:t>N п/п</w:t>
            </w:r>
          </w:p>
        </w:tc>
        <w:tc>
          <w:tcPr>
            <w:tcW w:w="2098" w:type="dxa"/>
          </w:tcPr>
          <w:p w:rsidR="00A342AB" w:rsidRDefault="00A342AB">
            <w:pPr>
              <w:pStyle w:val="ConsPlusNormal"/>
              <w:jc w:val="center"/>
            </w:pPr>
            <w:r>
              <w:t>Наименование рынка</w:t>
            </w:r>
          </w:p>
        </w:tc>
        <w:tc>
          <w:tcPr>
            <w:tcW w:w="3288" w:type="dxa"/>
          </w:tcPr>
          <w:p w:rsidR="00A342AB" w:rsidRDefault="00A342AB">
            <w:pPr>
              <w:pStyle w:val="ConsPlusNormal"/>
              <w:jc w:val="center"/>
            </w:pPr>
            <w:r>
              <w:t>Наименование целевого показателя</w:t>
            </w:r>
          </w:p>
        </w:tc>
        <w:tc>
          <w:tcPr>
            <w:tcW w:w="825" w:type="dxa"/>
          </w:tcPr>
          <w:p w:rsidR="00A342AB" w:rsidRDefault="00A342AB">
            <w:pPr>
              <w:pStyle w:val="ConsPlusNormal"/>
              <w:jc w:val="center"/>
            </w:pPr>
            <w:r>
              <w:t>Ед. изм.</w:t>
            </w:r>
          </w:p>
        </w:tc>
        <w:tc>
          <w:tcPr>
            <w:tcW w:w="1077" w:type="dxa"/>
          </w:tcPr>
          <w:p w:rsidR="00A342AB" w:rsidRDefault="00A342AB">
            <w:pPr>
              <w:pStyle w:val="ConsPlusNormal"/>
              <w:jc w:val="center"/>
            </w:pPr>
            <w:r>
              <w:t>2014 год (факт)</w:t>
            </w:r>
          </w:p>
        </w:tc>
        <w:tc>
          <w:tcPr>
            <w:tcW w:w="1191" w:type="dxa"/>
          </w:tcPr>
          <w:p w:rsidR="00A342AB" w:rsidRDefault="00A342AB">
            <w:pPr>
              <w:pStyle w:val="ConsPlusNormal"/>
              <w:jc w:val="center"/>
            </w:pPr>
            <w:r>
              <w:t>2015 год (оценка)</w:t>
            </w:r>
          </w:p>
        </w:tc>
        <w:tc>
          <w:tcPr>
            <w:tcW w:w="794" w:type="dxa"/>
          </w:tcPr>
          <w:p w:rsidR="00A342AB" w:rsidRDefault="00A342AB">
            <w:pPr>
              <w:pStyle w:val="ConsPlusNormal"/>
              <w:jc w:val="center"/>
            </w:pPr>
            <w:r>
              <w:t>2016 год</w:t>
            </w:r>
          </w:p>
        </w:tc>
        <w:tc>
          <w:tcPr>
            <w:tcW w:w="964" w:type="dxa"/>
          </w:tcPr>
          <w:p w:rsidR="00A342AB" w:rsidRDefault="00A342AB">
            <w:pPr>
              <w:pStyle w:val="ConsPlusNormal"/>
              <w:jc w:val="center"/>
            </w:pPr>
            <w:r>
              <w:t>2017 год</w:t>
            </w:r>
          </w:p>
        </w:tc>
        <w:tc>
          <w:tcPr>
            <w:tcW w:w="964" w:type="dxa"/>
          </w:tcPr>
          <w:p w:rsidR="00A342AB" w:rsidRDefault="00A342AB">
            <w:pPr>
              <w:pStyle w:val="ConsPlusNormal"/>
              <w:jc w:val="center"/>
            </w:pPr>
            <w:r>
              <w:t>2018 год</w:t>
            </w:r>
          </w:p>
        </w:tc>
        <w:tc>
          <w:tcPr>
            <w:tcW w:w="1928" w:type="dxa"/>
          </w:tcPr>
          <w:p w:rsidR="00A342AB" w:rsidRDefault="00A342AB">
            <w:pPr>
              <w:pStyle w:val="ConsPlusNormal"/>
              <w:jc w:val="center"/>
            </w:pPr>
            <w:r>
              <w:t>Ответственные исполнители</w:t>
            </w:r>
          </w:p>
        </w:tc>
      </w:tr>
      <w:tr w:rsidR="00A342AB">
        <w:tc>
          <w:tcPr>
            <w:tcW w:w="680" w:type="dxa"/>
          </w:tcPr>
          <w:p w:rsidR="00A342AB" w:rsidRDefault="00A342AB">
            <w:pPr>
              <w:pStyle w:val="ConsPlusNormal"/>
              <w:jc w:val="center"/>
            </w:pPr>
            <w:r>
              <w:t>1</w:t>
            </w:r>
          </w:p>
        </w:tc>
        <w:tc>
          <w:tcPr>
            <w:tcW w:w="2098" w:type="dxa"/>
          </w:tcPr>
          <w:p w:rsidR="00A342AB" w:rsidRDefault="00A342AB">
            <w:pPr>
              <w:pStyle w:val="ConsPlusNormal"/>
            </w:pPr>
            <w:r>
              <w:t>Рынок услуг дошкольного образования</w:t>
            </w:r>
          </w:p>
        </w:tc>
        <w:tc>
          <w:tcPr>
            <w:tcW w:w="3288" w:type="dxa"/>
          </w:tcPr>
          <w:p w:rsidR="00A342AB" w:rsidRDefault="00A342AB">
            <w:pPr>
              <w:pStyle w:val="ConsPlusNormal"/>
            </w:pPr>
            <w: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0,04</w:t>
            </w:r>
          </w:p>
        </w:tc>
        <w:tc>
          <w:tcPr>
            <w:tcW w:w="1191" w:type="dxa"/>
          </w:tcPr>
          <w:p w:rsidR="00A342AB" w:rsidRDefault="00A342AB">
            <w:pPr>
              <w:pStyle w:val="ConsPlusNormal"/>
              <w:jc w:val="center"/>
            </w:pPr>
            <w:r>
              <w:t>0,05</w:t>
            </w:r>
          </w:p>
        </w:tc>
        <w:tc>
          <w:tcPr>
            <w:tcW w:w="794" w:type="dxa"/>
          </w:tcPr>
          <w:p w:rsidR="00A342AB" w:rsidRDefault="00A342AB">
            <w:pPr>
              <w:pStyle w:val="ConsPlusNormal"/>
              <w:jc w:val="center"/>
            </w:pPr>
            <w:r>
              <w:t>0,06</w:t>
            </w:r>
          </w:p>
        </w:tc>
        <w:tc>
          <w:tcPr>
            <w:tcW w:w="964" w:type="dxa"/>
          </w:tcPr>
          <w:p w:rsidR="00A342AB" w:rsidRDefault="00A342AB">
            <w:pPr>
              <w:pStyle w:val="ConsPlusNormal"/>
              <w:jc w:val="center"/>
            </w:pPr>
            <w:r>
              <w:t>0,08</w:t>
            </w:r>
          </w:p>
        </w:tc>
        <w:tc>
          <w:tcPr>
            <w:tcW w:w="964" w:type="dxa"/>
          </w:tcPr>
          <w:p w:rsidR="00A342AB" w:rsidRDefault="00A342AB">
            <w:pPr>
              <w:pStyle w:val="ConsPlusNormal"/>
              <w:jc w:val="center"/>
            </w:pPr>
            <w:r>
              <w:t>0,10</w:t>
            </w:r>
          </w:p>
        </w:tc>
        <w:tc>
          <w:tcPr>
            <w:tcW w:w="1928" w:type="dxa"/>
          </w:tcPr>
          <w:p w:rsidR="00A342AB" w:rsidRDefault="00A342AB">
            <w:pPr>
              <w:pStyle w:val="ConsPlusNormal"/>
              <w:jc w:val="center"/>
            </w:pPr>
            <w:r>
              <w:t>МОиН УР</w:t>
            </w:r>
          </w:p>
        </w:tc>
      </w:tr>
      <w:tr w:rsidR="00A342AB">
        <w:tc>
          <w:tcPr>
            <w:tcW w:w="680" w:type="dxa"/>
          </w:tcPr>
          <w:p w:rsidR="00A342AB" w:rsidRDefault="00A342AB">
            <w:pPr>
              <w:pStyle w:val="ConsPlusNormal"/>
              <w:jc w:val="center"/>
            </w:pPr>
            <w:r>
              <w:t>2</w:t>
            </w:r>
          </w:p>
        </w:tc>
        <w:tc>
          <w:tcPr>
            <w:tcW w:w="2098" w:type="dxa"/>
          </w:tcPr>
          <w:p w:rsidR="00A342AB" w:rsidRDefault="00A342AB">
            <w:pPr>
              <w:pStyle w:val="ConsPlusNormal"/>
            </w:pPr>
            <w:r>
              <w:t>Рынок услуг детского отдыха и оздоровления</w:t>
            </w:r>
          </w:p>
        </w:tc>
        <w:tc>
          <w:tcPr>
            <w:tcW w:w="3288" w:type="dxa"/>
          </w:tcPr>
          <w:p w:rsidR="00A342AB" w:rsidRDefault="00A342AB">
            <w:pPr>
              <w:pStyle w:val="ConsPlusNormal"/>
            </w:pPr>
            <w:r>
              <w:t xml:space="preserve">Численность детей в возрасте от 7 до 17 лет, проживающих на территории Удмуртской Республики, воспользовавшихся региональным сертификатом на </w:t>
            </w:r>
            <w:r>
              <w:lastRenderedPageBreak/>
              <w:t>отдых детей и их оздоровление (компенсацией части стоимости путевки по каждому типу организаций отдыха детей и их оздоровления, в общей численности детей этой категории, отдохнувших в организациях отдыха детей и их оздоровления соответствующего типа (стационарный загородный лагерь (приоритет), лагерь с дневным пребыванием, палаточный лагерь, стационарно-оздоровительный лагерь труда и отдыха)</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44,3</w:t>
            </w:r>
          </w:p>
        </w:tc>
        <w:tc>
          <w:tcPr>
            <w:tcW w:w="1191" w:type="dxa"/>
          </w:tcPr>
          <w:p w:rsidR="00A342AB" w:rsidRDefault="00A342AB">
            <w:pPr>
              <w:pStyle w:val="ConsPlusNormal"/>
              <w:jc w:val="center"/>
            </w:pPr>
            <w:r>
              <w:t>не менее 44,3</w:t>
            </w:r>
          </w:p>
        </w:tc>
        <w:tc>
          <w:tcPr>
            <w:tcW w:w="794" w:type="dxa"/>
          </w:tcPr>
          <w:p w:rsidR="00A342AB" w:rsidRDefault="00A342AB">
            <w:pPr>
              <w:pStyle w:val="ConsPlusNormal"/>
              <w:jc w:val="center"/>
            </w:pPr>
            <w:r>
              <w:t>не менее 44,3</w:t>
            </w:r>
          </w:p>
        </w:tc>
        <w:tc>
          <w:tcPr>
            <w:tcW w:w="964" w:type="dxa"/>
          </w:tcPr>
          <w:p w:rsidR="00A342AB" w:rsidRDefault="00A342AB">
            <w:pPr>
              <w:pStyle w:val="ConsPlusNormal"/>
              <w:jc w:val="center"/>
            </w:pPr>
            <w:r>
              <w:t>не менее 44,3</w:t>
            </w:r>
          </w:p>
        </w:tc>
        <w:tc>
          <w:tcPr>
            <w:tcW w:w="964" w:type="dxa"/>
          </w:tcPr>
          <w:p w:rsidR="00A342AB" w:rsidRDefault="00A342AB">
            <w:pPr>
              <w:pStyle w:val="ConsPlusNormal"/>
              <w:jc w:val="center"/>
            </w:pPr>
            <w:r>
              <w:t>не менее 44,3</w:t>
            </w:r>
          </w:p>
        </w:tc>
        <w:tc>
          <w:tcPr>
            <w:tcW w:w="1928" w:type="dxa"/>
          </w:tcPr>
          <w:p w:rsidR="00A342AB" w:rsidRDefault="00A342AB">
            <w:pPr>
              <w:pStyle w:val="ConsPlusNormal"/>
              <w:jc w:val="center"/>
            </w:pPr>
            <w:r>
              <w:t>МОиН УР</w:t>
            </w:r>
          </w:p>
        </w:tc>
      </w:tr>
      <w:tr w:rsidR="00A342AB">
        <w:tc>
          <w:tcPr>
            <w:tcW w:w="680" w:type="dxa"/>
          </w:tcPr>
          <w:p w:rsidR="00A342AB" w:rsidRDefault="00A342AB">
            <w:pPr>
              <w:pStyle w:val="ConsPlusNormal"/>
              <w:jc w:val="center"/>
            </w:pPr>
            <w:r>
              <w:lastRenderedPageBreak/>
              <w:t>3</w:t>
            </w:r>
          </w:p>
        </w:tc>
        <w:tc>
          <w:tcPr>
            <w:tcW w:w="2098" w:type="dxa"/>
          </w:tcPr>
          <w:p w:rsidR="00A342AB" w:rsidRDefault="00A342AB">
            <w:pPr>
              <w:pStyle w:val="ConsPlusNormal"/>
            </w:pPr>
            <w:r>
              <w:t>Рынок услуг дополнительного образования детей</w:t>
            </w:r>
          </w:p>
        </w:tc>
        <w:tc>
          <w:tcPr>
            <w:tcW w:w="3288" w:type="dxa"/>
          </w:tcPr>
          <w:p w:rsidR="00A342AB" w:rsidRDefault="00A342AB">
            <w:pPr>
              <w:pStyle w:val="ConsPlusNormal"/>
            </w:pPr>
            <w:r>
              <w:t>Ежегодное увеличение численности детей и молодежи в возрасте от 5 до 18 лет, проживающих на территории Удмуртской Республики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w:t>
            </w:r>
          </w:p>
        </w:tc>
        <w:tc>
          <w:tcPr>
            <w:tcW w:w="794" w:type="dxa"/>
          </w:tcPr>
          <w:p w:rsidR="00A342AB" w:rsidRDefault="00A342AB">
            <w:pPr>
              <w:pStyle w:val="ConsPlusNormal"/>
              <w:jc w:val="center"/>
            </w:pPr>
            <w:r>
              <w:t>не менее 2</w:t>
            </w:r>
          </w:p>
        </w:tc>
        <w:tc>
          <w:tcPr>
            <w:tcW w:w="964" w:type="dxa"/>
          </w:tcPr>
          <w:p w:rsidR="00A342AB" w:rsidRDefault="00A342AB">
            <w:pPr>
              <w:pStyle w:val="ConsPlusNormal"/>
              <w:jc w:val="center"/>
            </w:pPr>
            <w:r>
              <w:t>не менее 2</w:t>
            </w:r>
          </w:p>
        </w:tc>
        <w:tc>
          <w:tcPr>
            <w:tcW w:w="964" w:type="dxa"/>
          </w:tcPr>
          <w:p w:rsidR="00A342AB" w:rsidRDefault="00A342AB">
            <w:pPr>
              <w:pStyle w:val="ConsPlusNormal"/>
              <w:jc w:val="center"/>
            </w:pPr>
            <w:r>
              <w:t>не менее 2</w:t>
            </w:r>
          </w:p>
        </w:tc>
        <w:tc>
          <w:tcPr>
            <w:tcW w:w="1928" w:type="dxa"/>
          </w:tcPr>
          <w:p w:rsidR="00A342AB" w:rsidRDefault="00A342AB">
            <w:pPr>
              <w:pStyle w:val="ConsPlusNormal"/>
              <w:jc w:val="center"/>
            </w:pPr>
            <w:r>
              <w:t>МОиН УР</w:t>
            </w:r>
          </w:p>
        </w:tc>
      </w:tr>
      <w:tr w:rsidR="00A342AB">
        <w:tc>
          <w:tcPr>
            <w:tcW w:w="680" w:type="dxa"/>
          </w:tcPr>
          <w:p w:rsidR="00A342AB" w:rsidRDefault="00A342AB">
            <w:pPr>
              <w:pStyle w:val="ConsPlusNormal"/>
              <w:jc w:val="center"/>
            </w:pPr>
            <w:r>
              <w:t>4</w:t>
            </w:r>
          </w:p>
        </w:tc>
        <w:tc>
          <w:tcPr>
            <w:tcW w:w="2098" w:type="dxa"/>
          </w:tcPr>
          <w:p w:rsidR="00A342AB" w:rsidRDefault="00A342AB">
            <w:pPr>
              <w:pStyle w:val="ConsPlusNormal"/>
            </w:pPr>
            <w:r>
              <w:t>Рынок медицинских услуг</w:t>
            </w:r>
          </w:p>
        </w:tc>
        <w:tc>
          <w:tcPr>
            <w:tcW w:w="3288" w:type="dxa"/>
          </w:tcPr>
          <w:p w:rsidR="00A342AB" w:rsidRDefault="00A342AB">
            <w:pPr>
              <w:pStyle w:val="ConsPlusNormal"/>
            </w:pPr>
            <w:r>
              <w:t xml:space="preserve">Доля затрат на медицинскую помощь по обязательному медицинскому страхованию (ОМС), оказанную </w:t>
            </w:r>
            <w:r>
              <w:lastRenderedPageBreak/>
              <w:t>негосударственными (немуниципальными) медицинскими организациями, в общих расходах на выполнение территориальных программ ОМС</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0,8</w:t>
            </w:r>
          </w:p>
        </w:tc>
        <w:tc>
          <w:tcPr>
            <w:tcW w:w="1191" w:type="dxa"/>
          </w:tcPr>
          <w:p w:rsidR="00A342AB" w:rsidRDefault="00A342AB">
            <w:pPr>
              <w:pStyle w:val="ConsPlusNormal"/>
              <w:jc w:val="center"/>
            </w:pPr>
            <w:r>
              <w:t>0,8</w:t>
            </w:r>
          </w:p>
        </w:tc>
        <w:tc>
          <w:tcPr>
            <w:tcW w:w="794" w:type="dxa"/>
          </w:tcPr>
          <w:p w:rsidR="00A342AB" w:rsidRDefault="00A342AB">
            <w:pPr>
              <w:pStyle w:val="ConsPlusNormal"/>
              <w:jc w:val="center"/>
            </w:pPr>
            <w:r>
              <w:t>1,2</w:t>
            </w:r>
          </w:p>
        </w:tc>
        <w:tc>
          <w:tcPr>
            <w:tcW w:w="964" w:type="dxa"/>
          </w:tcPr>
          <w:p w:rsidR="00A342AB" w:rsidRDefault="00A342AB">
            <w:pPr>
              <w:pStyle w:val="ConsPlusNormal"/>
              <w:jc w:val="center"/>
            </w:pPr>
            <w:r>
              <w:t>1,8</w:t>
            </w:r>
          </w:p>
        </w:tc>
        <w:tc>
          <w:tcPr>
            <w:tcW w:w="964" w:type="dxa"/>
          </w:tcPr>
          <w:p w:rsidR="00A342AB" w:rsidRDefault="00A342AB">
            <w:pPr>
              <w:pStyle w:val="ConsPlusNormal"/>
              <w:jc w:val="center"/>
            </w:pPr>
            <w:r>
              <w:t>2,0</w:t>
            </w:r>
          </w:p>
        </w:tc>
        <w:tc>
          <w:tcPr>
            <w:tcW w:w="1928" w:type="dxa"/>
          </w:tcPr>
          <w:p w:rsidR="00A342AB" w:rsidRDefault="00A342AB">
            <w:pPr>
              <w:pStyle w:val="ConsPlusNormal"/>
              <w:jc w:val="center"/>
            </w:pPr>
            <w:r>
              <w:t>Минздрав Удмуртии, Территориальный фонд ОМС УР</w:t>
            </w:r>
          </w:p>
        </w:tc>
      </w:tr>
      <w:tr w:rsidR="00A342AB">
        <w:tc>
          <w:tcPr>
            <w:tcW w:w="680" w:type="dxa"/>
          </w:tcPr>
          <w:p w:rsidR="00A342AB" w:rsidRDefault="00A342AB">
            <w:pPr>
              <w:pStyle w:val="ConsPlusNormal"/>
              <w:jc w:val="center"/>
            </w:pPr>
            <w:r>
              <w:lastRenderedPageBreak/>
              <w:t>5</w:t>
            </w:r>
          </w:p>
        </w:tc>
        <w:tc>
          <w:tcPr>
            <w:tcW w:w="2098" w:type="dxa"/>
          </w:tcPr>
          <w:p w:rsidR="00A342AB" w:rsidRDefault="00A342AB">
            <w:pPr>
              <w:pStyle w:val="ConsPlusNormal"/>
            </w:pPr>
            <w:r>
              <w:t>Рынок розничной торговли фармацевтической продукцией</w:t>
            </w:r>
          </w:p>
        </w:tc>
        <w:tc>
          <w:tcPr>
            <w:tcW w:w="3288" w:type="dxa"/>
          </w:tcPr>
          <w:p w:rsidR="00A342AB" w:rsidRDefault="00A342AB">
            <w:pPr>
              <w:pStyle w:val="ConsPlusNormal"/>
            </w:pPr>
            <w: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Удмуртской Республике</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77</w:t>
            </w:r>
          </w:p>
        </w:tc>
        <w:tc>
          <w:tcPr>
            <w:tcW w:w="1191" w:type="dxa"/>
          </w:tcPr>
          <w:p w:rsidR="00A342AB" w:rsidRDefault="00A342AB">
            <w:pPr>
              <w:pStyle w:val="ConsPlusNormal"/>
              <w:jc w:val="center"/>
            </w:pPr>
            <w:r>
              <w:t>не менее 90</w:t>
            </w:r>
          </w:p>
        </w:tc>
        <w:tc>
          <w:tcPr>
            <w:tcW w:w="794" w:type="dxa"/>
          </w:tcPr>
          <w:p w:rsidR="00A342AB" w:rsidRDefault="00A342AB">
            <w:pPr>
              <w:pStyle w:val="ConsPlusNormal"/>
              <w:jc w:val="center"/>
            </w:pPr>
            <w:r>
              <w:t>не менее 90</w:t>
            </w:r>
          </w:p>
        </w:tc>
        <w:tc>
          <w:tcPr>
            <w:tcW w:w="964" w:type="dxa"/>
          </w:tcPr>
          <w:p w:rsidR="00A342AB" w:rsidRDefault="00A342AB">
            <w:pPr>
              <w:pStyle w:val="ConsPlusNormal"/>
              <w:jc w:val="center"/>
            </w:pPr>
            <w:r>
              <w:t>не менее 90</w:t>
            </w:r>
          </w:p>
        </w:tc>
        <w:tc>
          <w:tcPr>
            <w:tcW w:w="964" w:type="dxa"/>
          </w:tcPr>
          <w:p w:rsidR="00A342AB" w:rsidRDefault="00A342AB">
            <w:pPr>
              <w:pStyle w:val="ConsPlusNormal"/>
              <w:jc w:val="center"/>
            </w:pPr>
            <w:r>
              <w:t>не менее 90</w:t>
            </w:r>
          </w:p>
        </w:tc>
        <w:tc>
          <w:tcPr>
            <w:tcW w:w="1928" w:type="dxa"/>
          </w:tcPr>
          <w:p w:rsidR="00A342AB" w:rsidRDefault="00A342AB">
            <w:pPr>
              <w:pStyle w:val="ConsPlusNormal"/>
              <w:jc w:val="center"/>
            </w:pPr>
            <w:r>
              <w:t>Минздрав Удмуртии, УЛМД УР</w:t>
            </w:r>
          </w:p>
        </w:tc>
      </w:tr>
      <w:tr w:rsidR="00A342AB">
        <w:tc>
          <w:tcPr>
            <w:tcW w:w="680" w:type="dxa"/>
          </w:tcPr>
          <w:p w:rsidR="00A342AB" w:rsidRDefault="00A342AB">
            <w:pPr>
              <w:pStyle w:val="ConsPlusNormal"/>
              <w:jc w:val="center"/>
            </w:pPr>
            <w:r>
              <w:t>6</w:t>
            </w:r>
          </w:p>
        </w:tc>
        <w:tc>
          <w:tcPr>
            <w:tcW w:w="2098" w:type="dxa"/>
          </w:tcPr>
          <w:p w:rsidR="00A342AB" w:rsidRDefault="00A342AB">
            <w:pPr>
              <w:pStyle w:val="ConsPlusNormal"/>
            </w:pPr>
            <w:r>
              <w:t>Рынок услуг ранней диагностики, социализации, реабилитации и психолого-педагогического сопровождения детей с ограниченными возможностями здоровья</w:t>
            </w:r>
          </w:p>
        </w:tc>
        <w:tc>
          <w:tcPr>
            <w:tcW w:w="3288" w:type="dxa"/>
          </w:tcPr>
          <w:p w:rsidR="00A342AB" w:rsidRDefault="00A342AB">
            <w:pPr>
              <w:pStyle w:val="ConsPlusNormal"/>
            </w:pPr>
            <w:r>
              <w:t xml:space="preserve">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w:t>
            </w:r>
            <w:hyperlink w:anchor="P1727" w:history="1">
              <w:r>
                <w:rPr>
                  <w:color w:val="0000FF"/>
                </w:rPr>
                <w:t>&lt;*&gt;</w:t>
              </w:r>
            </w:hyperlink>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w:t>
            </w:r>
          </w:p>
        </w:tc>
        <w:tc>
          <w:tcPr>
            <w:tcW w:w="794" w:type="dxa"/>
          </w:tcPr>
          <w:p w:rsidR="00A342AB" w:rsidRDefault="00A342AB">
            <w:pPr>
              <w:pStyle w:val="ConsPlusNormal"/>
              <w:jc w:val="center"/>
            </w:pPr>
            <w:r>
              <w:t>-</w:t>
            </w:r>
          </w:p>
        </w:tc>
        <w:tc>
          <w:tcPr>
            <w:tcW w:w="964" w:type="dxa"/>
          </w:tcPr>
          <w:p w:rsidR="00A342AB" w:rsidRDefault="00A342AB">
            <w:pPr>
              <w:pStyle w:val="ConsPlusNormal"/>
              <w:jc w:val="center"/>
            </w:pPr>
            <w:r>
              <w:t>-</w:t>
            </w:r>
          </w:p>
        </w:tc>
        <w:tc>
          <w:tcPr>
            <w:tcW w:w="964" w:type="dxa"/>
          </w:tcPr>
          <w:p w:rsidR="00A342AB" w:rsidRDefault="00A342AB">
            <w:pPr>
              <w:pStyle w:val="ConsPlusNormal"/>
              <w:jc w:val="center"/>
            </w:pPr>
            <w:r>
              <w:t>-</w:t>
            </w:r>
          </w:p>
        </w:tc>
        <w:tc>
          <w:tcPr>
            <w:tcW w:w="1928" w:type="dxa"/>
          </w:tcPr>
          <w:p w:rsidR="00A342AB" w:rsidRDefault="00A342AB">
            <w:pPr>
              <w:pStyle w:val="ConsPlusNormal"/>
              <w:jc w:val="center"/>
            </w:pPr>
            <w:r>
              <w:t>МОиН УР, Минздрав Удмуртии, Минсоцполитики УР</w:t>
            </w:r>
          </w:p>
        </w:tc>
      </w:tr>
      <w:tr w:rsidR="00A342AB">
        <w:tc>
          <w:tcPr>
            <w:tcW w:w="680" w:type="dxa"/>
          </w:tcPr>
          <w:p w:rsidR="00A342AB" w:rsidRDefault="00A342AB">
            <w:pPr>
              <w:pStyle w:val="ConsPlusNormal"/>
              <w:jc w:val="center"/>
            </w:pPr>
            <w:r>
              <w:t>7</w:t>
            </w:r>
          </w:p>
        </w:tc>
        <w:tc>
          <w:tcPr>
            <w:tcW w:w="2098" w:type="dxa"/>
          </w:tcPr>
          <w:p w:rsidR="00A342AB" w:rsidRDefault="00A342AB">
            <w:pPr>
              <w:pStyle w:val="ConsPlusNormal"/>
            </w:pPr>
            <w:r>
              <w:t>Рынок услуг в сфере культуры</w:t>
            </w:r>
          </w:p>
        </w:tc>
        <w:tc>
          <w:tcPr>
            <w:tcW w:w="3288" w:type="dxa"/>
          </w:tcPr>
          <w:p w:rsidR="00A342AB" w:rsidRDefault="00A342AB">
            <w:pPr>
              <w:pStyle w:val="ConsPlusNormal"/>
            </w:pPr>
            <w:r>
              <w:t xml:space="preserve">Доля расходов бюджета, распределяемых на конкурсной </w:t>
            </w:r>
            <w:r>
              <w:lastRenderedPageBreak/>
              <w:t>основе, выделяемых на финансирование деятельности организаций всех форм собственности в сфере культуры</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15</w:t>
            </w:r>
          </w:p>
        </w:tc>
        <w:tc>
          <w:tcPr>
            <w:tcW w:w="794" w:type="dxa"/>
          </w:tcPr>
          <w:p w:rsidR="00A342AB" w:rsidRDefault="00A342AB">
            <w:pPr>
              <w:pStyle w:val="ConsPlusNormal"/>
              <w:jc w:val="center"/>
            </w:pPr>
            <w:r>
              <w:t>20</w:t>
            </w:r>
          </w:p>
        </w:tc>
        <w:tc>
          <w:tcPr>
            <w:tcW w:w="964" w:type="dxa"/>
          </w:tcPr>
          <w:p w:rsidR="00A342AB" w:rsidRDefault="00A342AB">
            <w:pPr>
              <w:pStyle w:val="ConsPlusNormal"/>
              <w:jc w:val="center"/>
            </w:pPr>
            <w:r>
              <w:t>25</w:t>
            </w:r>
          </w:p>
        </w:tc>
        <w:tc>
          <w:tcPr>
            <w:tcW w:w="964" w:type="dxa"/>
          </w:tcPr>
          <w:p w:rsidR="00A342AB" w:rsidRDefault="00A342AB">
            <w:pPr>
              <w:pStyle w:val="ConsPlusNormal"/>
              <w:jc w:val="center"/>
            </w:pPr>
            <w:r>
              <w:t>30</w:t>
            </w:r>
          </w:p>
        </w:tc>
        <w:tc>
          <w:tcPr>
            <w:tcW w:w="1928" w:type="dxa"/>
          </w:tcPr>
          <w:p w:rsidR="00A342AB" w:rsidRDefault="00A342AB">
            <w:pPr>
              <w:pStyle w:val="ConsPlusNormal"/>
              <w:jc w:val="center"/>
            </w:pPr>
            <w:r>
              <w:t>МКиТ УР</w:t>
            </w:r>
          </w:p>
        </w:tc>
      </w:tr>
      <w:tr w:rsidR="00A342AB">
        <w:tc>
          <w:tcPr>
            <w:tcW w:w="680" w:type="dxa"/>
          </w:tcPr>
          <w:p w:rsidR="00A342AB" w:rsidRDefault="00A342AB">
            <w:pPr>
              <w:pStyle w:val="ConsPlusNormal"/>
              <w:jc w:val="center"/>
            </w:pPr>
            <w:r>
              <w:lastRenderedPageBreak/>
              <w:t>8.1</w:t>
            </w:r>
          </w:p>
        </w:tc>
        <w:tc>
          <w:tcPr>
            <w:tcW w:w="2098" w:type="dxa"/>
            <w:vMerge w:val="restart"/>
          </w:tcPr>
          <w:p w:rsidR="00A342AB" w:rsidRDefault="00A342AB">
            <w:pPr>
              <w:pStyle w:val="ConsPlusNormal"/>
            </w:pPr>
            <w:r>
              <w:t>Рынок услуг жилищно-коммунального хозяйства</w:t>
            </w:r>
          </w:p>
        </w:tc>
        <w:tc>
          <w:tcPr>
            <w:tcW w:w="3288" w:type="dxa"/>
          </w:tcPr>
          <w:p w:rsidR="00A342AB" w:rsidRDefault="00A342AB">
            <w:pPr>
              <w:pStyle w:val="ConsPlusNormal"/>
            </w:pPr>
            <w:r>
              <w:t>Доля управляющих организаций, получивших лицензии на осуществление деятельности по управлению многоквартирными домами</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100</w:t>
            </w:r>
          </w:p>
        </w:tc>
        <w:tc>
          <w:tcPr>
            <w:tcW w:w="794" w:type="dxa"/>
          </w:tcPr>
          <w:p w:rsidR="00A342AB" w:rsidRDefault="00A342AB">
            <w:pPr>
              <w:pStyle w:val="ConsPlusNormal"/>
              <w:jc w:val="center"/>
            </w:pPr>
            <w:r>
              <w:t>100</w:t>
            </w:r>
          </w:p>
        </w:tc>
        <w:tc>
          <w:tcPr>
            <w:tcW w:w="964" w:type="dxa"/>
          </w:tcPr>
          <w:p w:rsidR="00A342AB" w:rsidRDefault="00A342AB">
            <w:pPr>
              <w:pStyle w:val="ConsPlusNormal"/>
              <w:jc w:val="center"/>
            </w:pPr>
            <w:r>
              <w:t>100</w:t>
            </w:r>
          </w:p>
        </w:tc>
        <w:tc>
          <w:tcPr>
            <w:tcW w:w="964" w:type="dxa"/>
          </w:tcPr>
          <w:p w:rsidR="00A342AB" w:rsidRDefault="00A342AB">
            <w:pPr>
              <w:pStyle w:val="ConsPlusNormal"/>
              <w:jc w:val="center"/>
            </w:pPr>
            <w:r>
              <w:t>100</w:t>
            </w:r>
          </w:p>
        </w:tc>
        <w:tc>
          <w:tcPr>
            <w:tcW w:w="1928" w:type="dxa"/>
          </w:tcPr>
          <w:p w:rsidR="00A342AB" w:rsidRDefault="00A342AB">
            <w:pPr>
              <w:pStyle w:val="ConsPlusNormal"/>
              <w:jc w:val="center"/>
            </w:pPr>
            <w:r>
              <w:t>Министерство энергетики и ЖКХ УР, Госжилинспекция УР</w:t>
            </w:r>
          </w:p>
        </w:tc>
      </w:tr>
      <w:tr w:rsidR="00A342AB">
        <w:tc>
          <w:tcPr>
            <w:tcW w:w="680" w:type="dxa"/>
          </w:tcPr>
          <w:p w:rsidR="00A342AB" w:rsidRDefault="00A342AB">
            <w:pPr>
              <w:pStyle w:val="ConsPlusNormal"/>
              <w:jc w:val="center"/>
            </w:pPr>
            <w:r>
              <w:t>8.2</w:t>
            </w:r>
          </w:p>
        </w:tc>
        <w:tc>
          <w:tcPr>
            <w:tcW w:w="2098" w:type="dxa"/>
            <w:vMerge/>
          </w:tcPr>
          <w:p w:rsidR="00A342AB" w:rsidRDefault="00A342AB"/>
        </w:tc>
        <w:tc>
          <w:tcPr>
            <w:tcW w:w="3288" w:type="dxa"/>
          </w:tcPr>
          <w:p w:rsidR="00A342AB" w:rsidRDefault="00A342AB">
            <w:pPr>
              <w:pStyle w:val="ConsPlusNormal"/>
            </w:pPr>
            <w:r>
              <w:t>Наличие "горячей телефонной линии" по вопросам соблюдения жилищного законодательства в Удмуртской Республике, а также обеспечение электронной формы обратной связи на официальном сайте Госжилинспекции УР в информационно-телекоммуникационной сети "Интернет" (с возможностью прикрепления файлов фото- и видеосъемки)</w:t>
            </w:r>
          </w:p>
        </w:tc>
        <w:tc>
          <w:tcPr>
            <w:tcW w:w="825" w:type="dxa"/>
          </w:tcPr>
          <w:p w:rsidR="00A342AB" w:rsidRDefault="00A342AB">
            <w:pPr>
              <w:pStyle w:val="ConsPlusNormal"/>
              <w:jc w:val="center"/>
            </w:pPr>
            <w:r>
              <w:t>да/ нет</w:t>
            </w:r>
          </w:p>
        </w:tc>
        <w:tc>
          <w:tcPr>
            <w:tcW w:w="1077" w:type="dxa"/>
          </w:tcPr>
          <w:p w:rsidR="00A342AB" w:rsidRDefault="00A342AB">
            <w:pPr>
              <w:pStyle w:val="ConsPlusNormal"/>
              <w:jc w:val="center"/>
            </w:pPr>
            <w:r>
              <w:t>да</w:t>
            </w:r>
          </w:p>
        </w:tc>
        <w:tc>
          <w:tcPr>
            <w:tcW w:w="1191" w:type="dxa"/>
          </w:tcPr>
          <w:p w:rsidR="00A342AB" w:rsidRDefault="00A342AB">
            <w:pPr>
              <w:pStyle w:val="ConsPlusNormal"/>
              <w:jc w:val="center"/>
            </w:pPr>
            <w:r>
              <w:t>да</w:t>
            </w:r>
          </w:p>
        </w:tc>
        <w:tc>
          <w:tcPr>
            <w:tcW w:w="794" w:type="dxa"/>
          </w:tcPr>
          <w:p w:rsidR="00A342AB" w:rsidRDefault="00A342AB">
            <w:pPr>
              <w:pStyle w:val="ConsPlusNormal"/>
              <w:jc w:val="center"/>
            </w:pPr>
            <w:r>
              <w:t>да</w:t>
            </w:r>
          </w:p>
        </w:tc>
        <w:tc>
          <w:tcPr>
            <w:tcW w:w="964" w:type="dxa"/>
          </w:tcPr>
          <w:p w:rsidR="00A342AB" w:rsidRDefault="00A342AB">
            <w:pPr>
              <w:pStyle w:val="ConsPlusNormal"/>
              <w:jc w:val="center"/>
            </w:pPr>
            <w:r>
              <w:t>да</w:t>
            </w:r>
          </w:p>
        </w:tc>
        <w:tc>
          <w:tcPr>
            <w:tcW w:w="964" w:type="dxa"/>
          </w:tcPr>
          <w:p w:rsidR="00A342AB" w:rsidRDefault="00A342AB">
            <w:pPr>
              <w:pStyle w:val="ConsPlusNormal"/>
              <w:jc w:val="center"/>
            </w:pPr>
            <w:r>
              <w:t>да</w:t>
            </w:r>
          </w:p>
        </w:tc>
        <w:tc>
          <w:tcPr>
            <w:tcW w:w="1928" w:type="dxa"/>
          </w:tcPr>
          <w:p w:rsidR="00A342AB" w:rsidRDefault="00A342AB">
            <w:pPr>
              <w:pStyle w:val="ConsPlusNormal"/>
              <w:jc w:val="center"/>
            </w:pPr>
            <w:r>
              <w:t>Госжилинспекция УР</w:t>
            </w:r>
          </w:p>
        </w:tc>
      </w:tr>
      <w:tr w:rsidR="00A342AB">
        <w:tc>
          <w:tcPr>
            <w:tcW w:w="680" w:type="dxa"/>
          </w:tcPr>
          <w:p w:rsidR="00A342AB" w:rsidRDefault="00A342AB">
            <w:pPr>
              <w:pStyle w:val="ConsPlusNormal"/>
              <w:jc w:val="center"/>
            </w:pPr>
            <w:r>
              <w:t>8.3</w:t>
            </w:r>
          </w:p>
        </w:tc>
        <w:tc>
          <w:tcPr>
            <w:tcW w:w="2098" w:type="dxa"/>
            <w:vMerge/>
          </w:tcPr>
          <w:p w:rsidR="00A342AB" w:rsidRDefault="00A342AB"/>
        </w:tc>
        <w:tc>
          <w:tcPr>
            <w:tcW w:w="3288" w:type="dxa"/>
          </w:tcPr>
          <w:p w:rsidR="00A342AB" w:rsidRDefault="00A342AB">
            <w:pPr>
              <w:pStyle w:val="ConsPlusNormal"/>
            </w:pPr>
            <w:r>
              <w:t xml:space="preserve">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w:t>
            </w:r>
            <w:r>
              <w:lastRenderedPageBreak/>
              <w:t>актуализированными на основании проведенного анализа эффективности управления</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w:t>
            </w:r>
          </w:p>
        </w:tc>
        <w:tc>
          <w:tcPr>
            <w:tcW w:w="794" w:type="dxa"/>
          </w:tcPr>
          <w:p w:rsidR="00A342AB" w:rsidRDefault="00A342AB">
            <w:pPr>
              <w:pStyle w:val="ConsPlusNormal"/>
              <w:jc w:val="center"/>
            </w:pPr>
            <w:r>
              <w:t>100</w:t>
            </w:r>
          </w:p>
        </w:tc>
        <w:tc>
          <w:tcPr>
            <w:tcW w:w="964" w:type="dxa"/>
          </w:tcPr>
          <w:p w:rsidR="00A342AB" w:rsidRDefault="00A342AB">
            <w:pPr>
              <w:pStyle w:val="ConsPlusNormal"/>
              <w:jc w:val="center"/>
            </w:pPr>
            <w:r>
              <w:t>100</w:t>
            </w:r>
          </w:p>
        </w:tc>
        <w:tc>
          <w:tcPr>
            <w:tcW w:w="964" w:type="dxa"/>
          </w:tcPr>
          <w:p w:rsidR="00A342AB" w:rsidRDefault="00A342AB">
            <w:pPr>
              <w:pStyle w:val="ConsPlusNormal"/>
              <w:jc w:val="center"/>
            </w:pPr>
            <w:r>
              <w:t>100</w:t>
            </w:r>
          </w:p>
        </w:tc>
        <w:tc>
          <w:tcPr>
            <w:tcW w:w="1928" w:type="dxa"/>
          </w:tcPr>
          <w:p w:rsidR="00A342AB" w:rsidRDefault="00A342AB">
            <w:pPr>
              <w:pStyle w:val="ConsPlusNormal"/>
              <w:jc w:val="center"/>
            </w:pPr>
            <w:r>
              <w:t>Министерство энергетики и ЖКХ УР</w:t>
            </w:r>
          </w:p>
        </w:tc>
      </w:tr>
      <w:tr w:rsidR="00A342AB">
        <w:tc>
          <w:tcPr>
            <w:tcW w:w="680" w:type="dxa"/>
          </w:tcPr>
          <w:p w:rsidR="00A342AB" w:rsidRDefault="00A342AB">
            <w:pPr>
              <w:pStyle w:val="ConsPlusNormal"/>
              <w:jc w:val="center"/>
            </w:pPr>
            <w:r>
              <w:lastRenderedPageBreak/>
              <w:t>8.4</w:t>
            </w:r>
          </w:p>
        </w:tc>
        <w:tc>
          <w:tcPr>
            <w:tcW w:w="2098" w:type="dxa"/>
            <w:vMerge/>
          </w:tcPr>
          <w:p w:rsidR="00A342AB" w:rsidRDefault="00A342AB"/>
        </w:tc>
        <w:tc>
          <w:tcPr>
            <w:tcW w:w="3288" w:type="dxa"/>
          </w:tcPr>
          <w:p w:rsidR="00A342AB" w:rsidRDefault="00A342AB">
            <w:pPr>
              <w:pStyle w:val="ConsPlusNormal"/>
            </w:pPr>
            <w:r>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Российской Федерации</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14</w:t>
            </w:r>
          </w:p>
        </w:tc>
        <w:tc>
          <w:tcPr>
            <w:tcW w:w="794" w:type="dxa"/>
          </w:tcPr>
          <w:p w:rsidR="00A342AB" w:rsidRDefault="00A342AB">
            <w:pPr>
              <w:pStyle w:val="ConsPlusNormal"/>
              <w:jc w:val="center"/>
            </w:pPr>
            <w:r>
              <w:t>100</w:t>
            </w:r>
          </w:p>
        </w:tc>
        <w:tc>
          <w:tcPr>
            <w:tcW w:w="964" w:type="dxa"/>
          </w:tcPr>
          <w:p w:rsidR="00A342AB" w:rsidRDefault="00A342AB">
            <w:pPr>
              <w:pStyle w:val="ConsPlusNormal"/>
              <w:jc w:val="center"/>
            </w:pPr>
            <w:r>
              <w:t>100</w:t>
            </w:r>
          </w:p>
        </w:tc>
        <w:tc>
          <w:tcPr>
            <w:tcW w:w="964" w:type="dxa"/>
          </w:tcPr>
          <w:p w:rsidR="00A342AB" w:rsidRDefault="00A342AB">
            <w:pPr>
              <w:pStyle w:val="ConsPlusNormal"/>
              <w:jc w:val="center"/>
            </w:pPr>
            <w:r>
              <w:t>100</w:t>
            </w:r>
          </w:p>
        </w:tc>
        <w:tc>
          <w:tcPr>
            <w:tcW w:w="1928" w:type="dxa"/>
          </w:tcPr>
          <w:p w:rsidR="00A342AB" w:rsidRDefault="00A342AB">
            <w:pPr>
              <w:pStyle w:val="ConsPlusNormal"/>
              <w:jc w:val="center"/>
            </w:pPr>
            <w:r>
              <w:t>Министерство энергетики и ЖКХ УР, Госжилинспекция УР</w:t>
            </w:r>
          </w:p>
        </w:tc>
      </w:tr>
      <w:tr w:rsidR="00A342AB">
        <w:tc>
          <w:tcPr>
            <w:tcW w:w="680" w:type="dxa"/>
          </w:tcPr>
          <w:p w:rsidR="00A342AB" w:rsidRDefault="00A342AB">
            <w:pPr>
              <w:pStyle w:val="ConsPlusNormal"/>
              <w:jc w:val="center"/>
            </w:pPr>
            <w:r>
              <w:t>8.5</w:t>
            </w:r>
          </w:p>
        </w:tc>
        <w:tc>
          <w:tcPr>
            <w:tcW w:w="2098" w:type="dxa"/>
            <w:vMerge/>
          </w:tcPr>
          <w:p w:rsidR="00A342AB" w:rsidRDefault="00A342AB"/>
        </w:tc>
        <w:tc>
          <w:tcPr>
            <w:tcW w:w="3288" w:type="dxa"/>
          </w:tcPr>
          <w:p w:rsidR="00A342AB" w:rsidRDefault="00A342AB">
            <w:pPr>
              <w:pStyle w:val="ConsPlusNormal"/>
            </w:pPr>
            <w:r>
              <w:t xml:space="preserve">Утверждение и реализация комплексов мер по развитию жилищно-коммунального хозяйства Удмуртской Республики, предусматривающих реализацию законодательства РФ, решений Президента РФ и решений Правительства РФ в сфере жилищно-коммунального хозяйства в соответствии с </w:t>
            </w:r>
            <w:hyperlink r:id="rId69" w:history="1">
              <w:r>
                <w:rPr>
                  <w:color w:val="0000FF"/>
                </w:rPr>
                <w:t>пунктом 9.11 части 1 статьи 14</w:t>
              </w:r>
            </w:hyperlink>
            <w:r>
              <w:t xml:space="preserve"> Федерального закона "О Фонде содействия реформированию жилищно-коммунального хозяйства"</w:t>
            </w:r>
          </w:p>
        </w:tc>
        <w:tc>
          <w:tcPr>
            <w:tcW w:w="825" w:type="dxa"/>
          </w:tcPr>
          <w:p w:rsidR="00A342AB" w:rsidRDefault="00A342AB">
            <w:pPr>
              <w:pStyle w:val="ConsPlusNormal"/>
              <w:jc w:val="center"/>
            </w:pPr>
            <w:r>
              <w:t>да/ нет</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да</w:t>
            </w:r>
          </w:p>
        </w:tc>
        <w:tc>
          <w:tcPr>
            <w:tcW w:w="794" w:type="dxa"/>
          </w:tcPr>
          <w:p w:rsidR="00A342AB" w:rsidRDefault="00A342AB">
            <w:pPr>
              <w:pStyle w:val="ConsPlusNormal"/>
              <w:jc w:val="center"/>
            </w:pPr>
            <w:r>
              <w:t>да</w:t>
            </w:r>
          </w:p>
        </w:tc>
        <w:tc>
          <w:tcPr>
            <w:tcW w:w="964" w:type="dxa"/>
          </w:tcPr>
          <w:p w:rsidR="00A342AB" w:rsidRDefault="00A342AB">
            <w:pPr>
              <w:pStyle w:val="ConsPlusNormal"/>
              <w:jc w:val="center"/>
            </w:pPr>
            <w:r>
              <w:t>да</w:t>
            </w:r>
          </w:p>
        </w:tc>
        <w:tc>
          <w:tcPr>
            <w:tcW w:w="964" w:type="dxa"/>
          </w:tcPr>
          <w:p w:rsidR="00A342AB" w:rsidRDefault="00A342AB">
            <w:pPr>
              <w:pStyle w:val="ConsPlusNormal"/>
              <w:jc w:val="center"/>
            </w:pPr>
            <w:r>
              <w:t>да</w:t>
            </w:r>
          </w:p>
        </w:tc>
        <w:tc>
          <w:tcPr>
            <w:tcW w:w="1928" w:type="dxa"/>
          </w:tcPr>
          <w:p w:rsidR="00A342AB" w:rsidRDefault="00A342AB">
            <w:pPr>
              <w:pStyle w:val="ConsPlusNormal"/>
              <w:jc w:val="center"/>
            </w:pPr>
            <w:r>
              <w:t>Министерство энергетики и ЖКХ УР</w:t>
            </w:r>
          </w:p>
        </w:tc>
      </w:tr>
      <w:tr w:rsidR="00A342AB">
        <w:tc>
          <w:tcPr>
            <w:tcW w:w="680" w:type="dxa"/>
          </w:tcPr>
          <w:p w:rsidR="00A342AB" w:rsidRDefault="00A342AB">
            <w:pPr>
              <w:pStyle w:val="ConsPlusNormal"/>
              <w:jc w:val="center"/>
            </w:pPr>
            <w:r>
              <w:t>9.1</w:t>
            </w:r>
          </w:p>
        </w:tc>
        <w:tc>
          <w:tcPr>
            <w:tcW w:w="2098" w:type="dxa"/>
            <w:vMerge w:val="restart"/>
          </w:tcPr>
          <w:p w:rsidR="00A342AB" w:rsidRDefault="00A342AB">
            <w:pPr>
              <w:pStyle w:val="ConsPlusNormal"/>
            </w:pPr>
            <w:r>
              <w:t>Рынок розничной торговли</w:t>
            </w:r>
          </w:p>
        </w:tc>
        <w:tc>
          <w:tcPr>
            <w:tcW w:w="3288" w:type="dxa"/>
          </w:tcPr>
          <w:p w:rsidR="00A342AB" w:rsidRDefault="00A342AB">
            <w:pPr>
              <w:pStyle w:val="ConsPlusNormal"/>
            </w:pPr>
            <w:r>
              <w:t xml:space="preserve">В субъектах РФ, в которых доля оборота розничной торговли, осуществляемой на розничных </w:t>
            </w:r>
            <w:r>
              <w:lastRenderedPageBreak/>
              <w:t xml:space="preserve">рынках и ярмарках, в структуре оборота розничной торговли по формам торговли по итогам 2012 года составляла менее 20%, должен быть обеспечен средний рост указанной доли оборота розничной торговли не менее чем на 5% в год до достижения значения этого показателя в размере не менее 20% к 2018 году </w:t>
            </w:r>
            <w:hyperlink w:anchor="P1727" w:history="1">
              <w:r>
                <w:rPr>
                  <w:color w:val="0000FF"/>
                </w:rPr>
                <w:t>&lt;*&gt;</w:t>
              </w:r>
            </w:hyperlink>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w:t>
            </w:r>
          </w:p>
        </w:tc>
        <w:tc>
          <w:tcPr>
            <w:tcW w:w="794" w:type="dxa"/>
          </w:tcPr>
          <w:p w:rsidR="00A342AB" w:rsidRDefault="00A342AB">
            <w:pPr>
              <w:pStyle w:val="ConsPlusNormal"/>
              <w:jc w:val="center"/>
            </w:pPr>
            <w:r>
              <w:t>-</w:t>
            </w:r>
          </w:p>
        </w:tc>
        <w:tc>
          <w:tcPr>
            <w:tcW w:w="964" w:type="dxa"/>
          </w:tcPr>
          <w:p w:rsidR="00A342AB" w:rsidRDefault="00A342AB">
            <w:pPr>
              <w:pStyle w:val="ConsPlusNormal"/>
              <w:jc w:val="center"/>
            </w:pPr>
            <w:r>
              <w:t>-</w:t>
            </w:r>
          </w:p>
        </w:tc>
        <w:tc>
          <w:tcPr>
            <w:tcW w:w="964" w:type="dxa"/>
          </w:tcPr>
          <w:p w:rsidR="00A342AB" w:rsidRDefault="00A342AB">
            <w:pPr>
              <w:pStyle w:val="ConsPlusNormal"/>
              <w:jc w:val="center"/>
            </w:pPr>
            <w:r>
              <w:t>-</w:t>
            </w:r>
          </w:p>
        </w:tc>
        <w:tc>
          <w:tcPr>
            <w:tcW w:w="1928" w:type="dxa"/>
          </w:tcPr>
          <w:p w:rsidR="00A342AB" w:rsidRDefault="00A342AB">
            <w:pPr>
              <w:pStyle w:val="ConsPlusNormal"/>
              <w:jc w:val="center"/>
            </w:pPr>
            <w:r>
              <w:t>Минпромторг УР</w:t>
            </w:r>
          </w:p>
        </w:tc>
      </w:tr>
      <w:tr w:rsidR="00A342AB">
        <w:tc>
          <w:tcPr>
            <w:tcW w:w="680" w:type="dxa"/>
          </w:tcPr>
          <w:p w:rsidR="00A342AB" w:rsidRDefault="00A342AB">
            <w:pPr>
              <w:pStyle w:val="ConsPlusNormal"/>
              <w:jc w:val="center"/>
            </w:pPr>
            <w:r>
              <w:lastRenderedPageBreak/>
              <w:t>9.2</w:t>
            </w:r>
          </w:p>
        </w:tc>
        <w:tc>
          <w:tcPr>
            <w:tcW w:w="2098" w:type="dxa"/>
            <w:vMerge/>
          </w:tcPr>
          <w:p w:rsidR="00A342AB" w:rsidRDefault="00A342AB"/>
        </w:tc>
        <w:tc>
          <w:tcPr>
            <w:tcW w:w="3288" w:type="dxa"/>
          </w:tcPr>
          <w:p w:rsidR="00A342AB" w:rsidRDefault="00A342AB">
            <w:pPr>
              <w:pStyle w:val="ConsPlusNormal"/>
            </w:pPr>
            <w:r>
              <w:t>Доля оборота розничной торговли, осуществляемой на розничных рынках и ярмарках, в структуре оборота розничной торговли по форматам торговли</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2,6</w:t>
            </w:r>
          </w:p>
        </w:tc>
        <w:tc>
          <w:tcPr>
            <w:tcW w:w="1191" w:type="dxa"/>
          </w:tcPr>
          <w:p w:rsidR="00A342AB" w:rsidRDefault="00A342AB">
            <w:pPr>
              <w:pStyle w:val="ConsPlusNormal"/>
              <w:jc w:val="center"/>
            </w:pPr>
            <w:r>
              <w:t>2,2</w:t>
            </w:r>
          </w:p>
        </w:tc>
        <w:tc>
          <w:tcPr>
            <w:tcW w:w="794" w:type="dxa"/>
          </w:tcPr>
          <w:p w:rsidR="00A342AB" w:rsidRDefault="00A342AB">
            <w:pPr>
              <w:pStyle w:val="ConsPlusNormal"/>
              <w:jc w:val="center"/>
            </w:pPr>
            <w:r>
              <w:t>1,8</w:t>
            </w:r>
          </w:p>
        </w:tc>
        <w:tc>
          <w:tcPr>
            <w:tcW w:w="964" w:type="dxa"/>
          </w:tcPr>
          <w:p w:rsidR="00A342AB" w:rsidRDefault="00A342AB">
            <w:pPr>
              <w:pStyle w:val="ConsPlusNormal"/>
              <w:jc w:val="center"/>
            </w:pPr>
            <w:r>
              <w:t>1,8</w:t>
            </w:r>
          </w:p>
        </w:tc>
        <w:tc>
          <w:tcPr>
            <w:tcW w:w="964" w:type="dxa"/>
          </w:tcPr>
          <w:p w:rsidR="00A342AB" w:rsidRDefault="00A342AB">
            <w:pPr>
              <w:pStyle w:val="ConsPlusNormal"/>
              <w:jc w:val="center"/>
            </w:pPr>
            <w:r>
              <w:t>1,8</w:t>
            </w:r>
          </w:p>
        </w:tc>
        <w:tc>
          <w:tcPr>
            <w:tcW w:w="1928" w:type="dxa"/>
          </w:tcPr>
          <w:p w:rsidR="00A342AB" w:rsidRDefault="00A342AB">
            <w:pPr>
              <w:pStyle w:val="ConsPlusNormal"/>
              <w:jc w:val="center"/>
            </w:pPr>
            <w:r>
              <w:t>Минпромторг УР</w:t>
            </w:r>
          </w:p>
        </w:tc>
      </w:tr>
      <w:tr w:rsidR="00A342AB">
        <w:tc>
          <w:tcPr>
            <w:tcW w:w="680" w:type="dxa"/>
            <w:vMerge w:val="restart"/>
          </w:tcPr>
          <w:p w:rsidR="00A342AB" w:rsidRDefault="00A342AB">
            <w:pPr>
              <w:pStyle w:val="ConsPlusNormal"/>
              <w:jc w:val="center"/>
            </w:pPr>
            <w:r>
              <w:t>9.3</w:t>
            </w:r>
          </w:p>
        </w:tc>
        <w:tc>
          <w:tcPr>
            <w:tcW w:w="2098" w:type="dxa"/>
            <w:vMerge/>
          </w:tcPr>
          <w:p w:rsidR="00A342AB" w:rsidRDefault="00A342AB"/>
        </w:tc>
        <w:tc>
          <w:tcPr>
            <w:tcW w:w="3288" w:type="dxa"/>
            <w:tcBorders>
              <w:bottom w:val="nil"/>
            </w:tcBorders>
          </w:tcPr>
          <w:p w:rsidR="00A342AB" w:rsidRDefault="00A342AB">
            <w:pPr>
              <w:pStyle w:val="ConsPlusNormal"/>
            </w:pPr>
            <w:r>
              <w:t>Общее количество мест:</w:t>
            </w:r>
          </w:p>
        </w:tc>
        <w:tc>
          <w:tcPr>
            <w:tcW w:w="825" w:type="dxa"/>
            <w:tcBorders>
              <w:bottom w:val="nil"/>
            </w:tcBorders>
          </w:tcPr>
          <w:p w:rsidR="00A342AB" w:rsidRDefault="00A342AB">
            <w:pPr>
              <w:pStyle w:val="ConsPlusNormal"/>
              <w:jc w:val="center"/>
            </w:pPr>
            <w:r>
              <w:t>ед.</w:t>
            </w:r>
          </w:p>
        </w:tc>
        <w:tc>
          <w:tcPr>
            <w:tcW w:w="1077" w:type="dxa"/>
            <w:tcBorders>
              <w:bottom w:val="nil"/>
            </w:tcBorders>
          </w:tcPr>
          <w:p w:rsidR="00A342AB" w:rsidRDefault="00A342AB">
            <w:pPr>
              <w:pStyle w:val="ConsPlusNormal"/>
            </w:pPr>
          </w:p>
        </w:tc>
        <w:tc>
          <w:tcPr>
            <w:tcW w:w="1191" w:type="dxa"/>
            <w:tcBorders>
              <w:bottom w:val="nil"/>
            </w:tcBorders>
          </w:tcPr>
          <w:p w:rsidR="00A342AB" w:rsidRDefault="00A342AB">
            <w:pPr>
              <w:pStyle w:val="ConsPlusNormal"/>
            </w:pPr>
          </w:p>
        </w:tc>
        <w:tc>
          <w:tcPr>
            <w:tcW w:w="794" w:type="dxa"/>
            <w:tcBorders>
              <w:bottom w:val="nil"/>
            </w:tcBorders>
          </w:tcPr>
          <w:p w:rsidR="00A342AB" w:rsidRDefault="00A342AB">
            <w:pPr>
              <w:pStyle w:val="ConsPlusNormal"/>
            </w:pPr>
          </w:p>
        </w:tc>
        <w:tc>
          <w:tcPr>
            <w:tcW w:w="964" w:type="dxa"/>
            <w:tcBorders>
              <w:bottom w:val="nil"/>
            </w:tcBorders>
          </w:tcPr>
          <w:p w:rsidR="00A342AB" w:rsidRDefault="00A342AB">
            <w:pPr>
              <w:pStyle w:val="ConsPlusNormal"/>
            </w:pPr>
          </w:p>
        </w:tc>
        <w:tc>
          <w:tcPr>
            <w:tcW w:w="964" w:type="dxa"/>
            <w:tcBorders>
              <w:bottom w:val="nil"/>
            </w:tcBorders>
          </w:tcPr>
          <w:p w:rsidR="00A342AB" w:rsidRDefault="00A342AB">
            <w:pPr>
              <w:pStyle w:val="ConsPlusNormal"/>
            </w:pPr>
          </w:p>
        </w:tc>
        <w:tc>
          <w:tcPr>
            <w:tcW w:w="1928" w:type="dxa"/>
            <w:vMerge w:val="restart"/>
          </w:tcPr>
          <w:p w:rsidR="00A342AB" w:rsidRDefault="00A342AB">
            <w:pPr>
              <w:pStyle w:val="ConsPlusNormal"/>
              <w:jc w:val="center"/>
            </w:pPr>
            <w:r>
              <w:t>Минпромторг УР</w:t>
            </w:r>
          </w:p>
        </w:tc>
      </w:tr>
      <w:tr w:rsidR="00A342AB">
        <w:tblPrEx>
          <w:tblBorders>
            <w:insideH w:val="nil"/>
          </w:tblBorders>
        </w:tblPrEx>
        <w:tc>
          <w:tcPr>
            <w:tcW w:w="680" w:type="dxa"/>
            <w:vMerge/>
          </w:tcPr>
          <w:p w:rsidR="00A342AB" w:rsidRDefault="00A342AB"/>
        </w:tc>
        <w:tc>
          <w:tcPr>
            <w:tcW w:w="2098" w:type="dxa"/>
            <w:vMerge/>
          </w:tcPr>
          <w:p w:rsidR="00A342AB" w:rsidRDefault="00A342AB"/>
        </w:tc>
        <w:tc>
          <w:tcPr>
            <w:tcW w:w="3288" w:type="dxa"/>
            <w:tcBorders>
              <w:top w:val="nil"/>
              <w:bottom w:val="nil"/>
            </w:tcBorders>
          </w:tcPr>
          <w:p w:rsidR="00A342AB" w:rsidRDefault="00A342AB">
            <w:pPr>
              <w:pStyle w:val="ConsPlusNormal"/>
            </w:pPr>
            <w:r>
              <w:t>- на розничных рынках,</w:t>
            </w:r>
          </w:p>
        </w:tc>
        <w:tc>
          <w:tcPr>
            <w:tcW w:w="825" w:type="dxa"/>
            <w:tcBorders>
              <w:top w:val="nil"/>
              <w:bottom w:val="nil"/>
            </w:tcBorders>
          </w:tcPr>
          <w:p w:rsidR="00A342AB" w:rsidRDefault="00A342AB">
            <w:pPr>
              <w:pStyle w:val="ConsPlusNormal"/>
            </w:pPr>
          </w:p>
        </w:tc>
        <w:tc>
          <w:tcPr>
            <w:tcW w:w="1077" w:type="dxa"/>
            <w:tcBorders>
              <w:top w:val="nil"/>
              <w:bottom w:val="nil"/>
            </w:tcBorders>
          </w:tcPr>
          <w:p w:rsidR="00A342AB" w:rsidRDefault="00A342AB">
            <w:pPr>
              <w:pStyle w:val="ConsPlusNormal"/>
              <w:jc w:val="center"/>
            </w:pPr>
            <w:r>
              <w:t>1370</w:t>
            </w:r>
          </w:p>
        </w:tc>
        <w:tc>
          <w:tcPr>
            <w:tcW w:w="1191" w:type="dxa"/>
            <w:tcBorders>
              <w:top w:val="nil"/>
              <w:bottom w:val="nil"/>
            </w:tcBorders>
          </w:tcPr>
          <w:p w:rsidR="00A342AB" w:rsidRDefault="00A342AB">
            <w:pPr>
              <w:pStyle w:val="ConsPlusNormal"/>
              <w:jc w:val="center"/>
            </w:pPr>
            <w:r>
              <w:t>1370</w:t>
            </w:r>
          </w:p>
        </w:tc>
        <w:tc>
          <w:tcPr>
            <w:tcW w:w="794" w:type="dxa"/>
            <w:tcBorders>
              <w:top w:val="nil"/>
              <w:bottom w:val="nil"/>
            </w:tcBorders>
          </w:tcPr>
          <w:p w:rsidR="00A342AB" w:rsidRDefault="00A342AB">
            <w:pPr>
              <w:pStyle w:val="ConsPlusNormal"/>
              <w:jc w:val="center"/>
            </w:pPr>
            <w:r>
              <w:t>1370</w:t>
            </w:r>
          </w:p>
        </w:tc>
        <w:tc>
          <w:tcPr>
            <w:tcW w:w="964" w:type="dxa"/>
            <w:tcBorders>
              <w:top w:val="nil"/>
              <w:bottom w:val="nil"/>
            </w:tcBorders>
          </w:tcPr>
          <w:p w:rsidR="00A342AB" w:rsidRDefault="00A342AB">
            <w:pPr>
              <w:pStyle w:val="ConsPlusNormal"/>
              <w:jc w:val="center"/>
            </w:pPr>
            <w:r>
              <w:t>1370</w:t>
            </w:r>
          </w:p>
        </w:tc>
        <w:tc>
          <w:tcPr>
            <w:tcW w:w="964" w:type="dxa"/>
            <w:tcBorders>
              <w:top w:val="nil"/>
              <w:bottom w:val="nil"/>
            </w:tcBorders>
          </w:tcPr>
          <w:p w:rsidR="00A342AB" w:rsidRDefault="00A342AB">
            <w:pPr>
              <w:pStyle w:val="ConsPlusNormal"/>
              <w:jc w:val="center"/>
            </w:pPr>
            <w:r>
              <w:t>1370</w:t>
            </w:r>
          </w:p>
        </w:tc>
        <w:tc>
          <w:tcPr>
            <w:tcW w:w="1928" w:type="dxa"/>
            <w:vMerge/>
          </w:tcPr>
          <w:p w:rsidR="00A342AB" w:rsidRDefault="00A342AB"/>
        </w:tc>
      </w:tr>
      <w:tr w:rsidR="00A342AB">
        <w:tc>
          <w:tcPr>
            <w:tcW w:w="680" w:type="dxa"/>
            <w:vMerge/>
          </w:tcPr>
          <w:p w:rsidR="00A342AB" w:rsidRDefault="00A342AB"/>
        </w:tc>
        <w:tc>
          <w:tcPr>
            <w:tcW w:w="2098" w:type="dxa"/>
            <w:vMerge/>
          </w:tcPr>
          <w:p w:rsidR="00A342AB" w:rsidRDefault="00A342AB"/>
        </w:tc>
        <w:tc>
          <w:tcPr>
            <w:tcW w:w="3288" w:type="dxa"/>
            <w:tcBorders>
              <w:top w:val="nil"/>
            </w:tcBorders>
          </w:tcPr>
          <w:p w:rsidR="00A342AB" w:rsidRDefault="00A342AB">
            <w:pPr>
              <w:pStyle w:val="ConsPlusNormal"/>
            </w:pPr>
            <w:r>
              <w:t>- на постоянно действующих ярмарках</w:t>
            </w:r>
          </w:p>
        </w:tc>
        <w:tc>
          <w:tcPr>
            <w:tcW w:w="825" w:type="dxa"/>
            <w:tcBorders>
              <w:top w:val="nil"/>
            </w:tcBorders>
          </w:tcPr>
          <w:p w:rsidR="00A342AB" w:rsidRDefault="00A342AB">
            <w:pPr>
              <w:pStyle w:val="ConsPlusNormal"/>
            </w:pPr>
          </w:p>
        </w:tc>
        <w:tc>
          <w:tcPr>
            <w:tcW w:w="1077" w:type="dxa"/>
            <w:tcBorders>
              <w:top w:val="nil"/>
            </w:tcBorders>
          </w:tcPr>
          <w:p w:rsidR="00A342AB" w:rsidRDefault="00A342AB">
            <w:pPr>
              <w:pStyle w:val="ConsPlusNormal"/>
              <w:jc w:val="center"/>
            </w:pPr>
            <w:r>
              <w:t>5205</w:t>
            </w:r>
          </w:p>
        </w:tc>
        <w:tc>
          <w:tcPr>
            <w:tcW w:w="1191" w:type="dxa"/>
            <w:tcBorders>
              <w:top w:val="nil"/>
            </w:tcBorders>
          </w:tcPr>
          <w:p w:rsidR="00A342AB" w:rsidRDefault="00A342AB">
            <w:pPr>
              <w:pStyle w:val="ConsPlusNormal"/>
              <w:jc w:val="center"/>
            </w:pPr>
            <w:r>
              <w:t>6200</w:t>
            </w:r>
          </w:p>
        </w:tc>
        <w:tc>
          <w:tcPr>
            <w:tcW w:w="794" w:type="dxa"/>
            <w:tcBorders>
              <w:top w:val="nil"/>
            </w:tcBorders>
          </w:tcPr>
          <w:p w:rsidR="00A342AB" w:rsidRDefault="00A342AB">
            <w:pPr>
              <w:pStyle w:val="ConsPlusNormal"/>
              <w:jc w:val="center"/>
            </w:pPr>
            <w:r>
              <w:t>6400</w:t>
            </w:r>
          </w:p>
        </w:tc>
        <w:tc>
          <w:tcPr>
            <w:tcW w:w="964" w:type="dxa"/>
            <w:tcBorders>
              <w:top w:val="nil"/>
            </w:tcBorders>
          </w:tcPr>
          <w:p w:rsidR="00A342AB" w:rsidRDefault="00A342AB">
            <w:pPr>
              <w:pStyle w:val="ConsPlusNormal"/>
              <w:jc w:val="center"/>
            </w:pPr>
            <w:r>
              <w:t>6600</w:t>
            </w:r>
          </w:p>
        </w:tc>
        <w:tc>
          <w:tcPr>
            <w:tcW w:w="964" w:type="dxa"/>
            <w:tcBorders>
              <w:top w:val="nil"/>
            </w:tcBorders>
          </w:tcPr>
          <w:p w:rsidR="00A342AB" w:rsidRDefault="00A342AB">
            <w:pPr>
              <w:pStyle w:val="ConsPlusNormal"/>
              <w:jc w:val="center"/>
            </w:pPr>
            <w:r>
              <w:t>6800</w:t>
            </w:r>
          </w:p>
        </w:tc>
        <w:tc>
          <w:tcPr>
            <w:tcW w:w="1928" w:type="dxa"/>
            <w:vMerge/>
          </w:tcPr>
          <w:p w:rsidR="00A342AB" w:rsidRDefault="00A342AB"/>
        </w:tc>
      </w:tr>
      <w:tr w:rsidR="00A342AB">
        <w:tc>
          <w:tcPr>
            <w:tcW w:w="680" w:type="dxa"/>
            <w:vMerge w:val="restart"/>
          </w:tcPr>
          <w:p w:rsidR="00A342AB" w:rsidRDefault="00A342AB">
            <w:pPr>
              <w:pStyle w:val="ConsPlusNormal"/>
              <w:jc w:val="center"/>
            </w:pPr>
            <w:r>
              <w:t>9.4</w:t>
            </w:r>
          </w:p>
        </w:tc>
        <w:tc>
          <w:tcPr>
            <w:tcW w:w="2098" w:type="dxa"/>
            <w:vMerge/>
          </w:tcPr>
          <w:p w:rsidR="00A342AB" w:rsidRDefault="00A342AB"/>
        </w:tc>
        <w:tc>
          <w:tcPr>
            <w:tcW w:w="3288" w:type="dxa"/>
            <w:tcBorders>
              <w:bottom w:val="nil"/>
            </w:tcBorders>
          </w:tcPr>
          <w:p w:rsidR="00A342AB" w:rsidRDefault="00A342AB">
            <w:pPr>
              <w:pStyle w:val="ConsPlusNormal"/>
            </w:pPr>
            <w:r>
              <w:t>Общее количество свободных мест:</w:t>
            </w:r>
          </w:p>
        </w:tc>
        <w:tc>
          <w:tcPr>
            <w:tcW w:w="825" w:type="dxa"/>
            <w:tcBorders>
              <w:bottom w:val="nil"/>
            </w:tcBorders>
          </w:tcPr>
          <w:p w:rsidR="00A342AB" w:rsidRDefault="00A342AB">
            <w:pPr>
              <w:pStyle w:val="ConsPlusNormal"/>
              <w:jc w:val="center"/>
            </w:pPr>
            <w:r>
              <w:t>%</w:t>
            </w:r>
          </w:p>
        </w:tc>
        <w:tc>
          <w:tcPr>
            <w:tcW w:w="1077" w:type="dxa"/>
            <w:tcBorders>
              <w:bottom w:val="nil"/>
            </w:tcBorders>
          </w:tcPr>
          <w:p w:rsidR="00A342AB" w:rsidRDefault="00A342AB">
            <w:pPr>
              <w:pStyle w:val="ConsPlusNormal"/>
            </w:pPr>
          </w:p>
        </w:tc>
        <w:tc>
          <w:tcPr>
            <w:tcW w:w="1191" w:type="dxa"/>
            <w:tcBorders>
              <w:bottom w:val="nil"/>
            </w:tcBorders>
          </w:tcPr>
          <w:p w:rsidR="00A342AB" w:rsidRDefault="00A342AB">
            <w:pPr>
              <w:pStyle w:val="ConsPlusNormal"/>
            </w:pPr>
          </w:p>
        </w:tc>
        <w:tc>
          <w:tcPr>
            <w:tcW w:w="794" w:type="dxa"/>
            <w:tcBorders>
              <w:bottom w:val="nil"/>
            </w:tcBorders>
          </w:tcPr>
          <w:p w:rsidR="00A342AB" w:rsidRDefault="00A342AB">
            <w:pPr>
              <w:pStyle w:val="ConsPlusNormal"/>
            </w:pPr>
          </w:p>
        </w:tc>
        <w:tc>
          <w:tcPr>
            <w:tcW w:w="964" w:type="dxa"/>
            <w:tcBorders>
              <w:bottom w:val="nil"/>
            </w:tcBorders>
          </w:tcPr>
          <w:p w:rsidR="00A342AB" w:rsidRDefault="00A342AB">
            <w:pPr>
              <w:pStyle w:val="ConsPlusNormal"/>
            </w:pPr>
          </w:p>
        </w:tc>
        <w:tc>
          <w:tcPr>
            <w:tcW w:w="964" w:type="dxa"/>
            <w:tcBorders>
              <w:bottom w:val="nil"/>
            </w:tcBorders>
          </w:tcPr>
          <w:p w:rsidR="00A342AB" w:rsidRDefault="00A342AB">
            <w:pPr>
              <w:pStyle w:val="ConsPlusNormal"/>
            </w:pPr>
          </w:p>
        </w:tc>
        <w:tc>
          <w:tcPr>
            <w:tcW w:w="1928" w:type="dxa"/>
            <w:vMerge w:val="restart"/>
          </w:tcPr>
          <w:p w:rsidR="00A342AB" w:rsidRDefault="00A342AB">
            <w:pPr>
              <w:pStyle w:val="ConsPlusNormal"/>
              <w:jc w:val="center"/>
            </w:pPr>
            <w:r>
              <w:t>Минпромторг УР</w:t>
            </w:r>
          </w:p>
        </w:tc>
      </w:tr>
      <w:tr w:rsidR="00A342AB">
        <w:tblPrEx>
          <w:tblBorders>
            <w:insideH w:val="nil"/>
          </w:tblBorders>
        </w:tblPrEx>
        <w:tc>
          <w:tcPr>
            <w:tcW w:w="680" w:type="dxa"/>
            <w:vMerge/>
          </w:tcPr>
          <w:p w:rsidR="00A342AB" w:rsidRDefault="00A342AB"/>
        </w:tc>
        <w:tc>
          <w:tcPr>
            <w:tcW w:w="2098" w:type="dxa"/>
            <w:vMerge/>
          </w:tcPr>
          <w:p w:rsidR="00A342AB" w:rsidRDefault="00A342AB"/>
        </w:tc>
        <w:tc>
          <w:tcPr>
            <w:tcW w:w="3288" w:type="dxa"/>
            <w:tcBorders>
              <w:top w:val="nil"/>
              <w:bottom w:val="nil"/>
            </w:tcBorders>
          </w:tcPr>
          <w:p w:rsidR="00A342AB" w:rsidRDefault="00A342AB">
            <w:pPr>
              <w:pStyle w:val="ConsPlusNormal"/>
              <w:jc w:val="both"/>
            </w:pPr>
            <w:r>
              <w:t>- на розничных рынках,</w:t>
            </w:r>
          </w:p>
        </w:tc>
        <w:tc>
          <w:tcPr>
            <w:tcW w:w="825" w:type="dxa"/>
            <w:tcBorders>
              <w:top w:val="nil"/>
              <w:bottom w:val="nil"/>
            </w:tcBorders>
          </w:tcPr>
          <w:p w:rsidR="00A342AB" w:rsidRDefault="00A342AB">
            <w:pPr>
              <w:pStyle w:val="ConsPlusNormal"/>
            </w:pPr>
          </w:p>
        </w:tc>
        <w:tc>
          <w:tcPr>
            <w:tcW w:w="1077" w:type="dxa"/>
            <w:tcBorders>
              <w:top w:val="nil"/>
              <w:bottom w:val="nil"/>
            </w:tcBorders>
          </w:tcPr>
          <w:p w:rsidR="00A342AB" w:rsidRDefault="00A342AB">
            <w:pPr>
              <w:pStyle w:val="ConsPlusNormal"/>
              <w:jc w:val="center"/>
            </w:pPr>
            <w:r>
              <w:t>300</w:t>
            </w:r>
          </w:p>
        </w:tc>
        <w:tc>
          <w:tcPr>
            <w:tcW w:w="1191" w:type="dxa"/>
            <w:tcBorders>
              <w:top w:val="nil"/>
              <w:bottom w:val="nil"/>
            </w:tcBorders>
          </w:tcPr>
          <w:p w:rsidR="00A342AB" w:rsidRDefault="00A342AB">
            <w:pPr>
              <w:pStyle w:val="ConsPlusNormal"/>
              <w:jc w:val="center"/>
            </w:pPr>
            <w:r>
              <w:t>250</w:t>
            </w:r>
          </w:p>
        </w:tc>
        <w:tc>
          <w:tcPr>
            <w:tcW w:w="794" w:type="dxa"/>
            <w:tcBorders>
              <w:top w:val="nil"/>
              <w:bottom w:val="nil"/>
            </w:tcBorders>
          </w:tcPr>
          <w:p w:rsidR="00A342AB" w:rsidRDefault="00A342AB">
            <w:pPr>
              <w:pStyle w:val="ConsPlusNormal"/>
              <w:jc w:val="center"/>
            </w:pPr>
            <w:r>
              <w:t>250</w:t>
            </w:r>
          </w:p>
        </w:tc>
        <w:tc>
          <w:tcPr>
            <w:tcW w:w="964" w:type="dxa"/>
            <w:tcBorders>
              <w:top w:val="nil"/>
              <w:bottom w:val="nil"/>
            </w:tcBorders>
          </w:tcPr>
          <w:p w:rsidR="00A342AB" w:rsidRDefault="00A342AB">
            <w:pPr>
              <w:pStyle w:val="ConsPlusNormal"/>
              <w:jc w:val="center"/>
            </w:pPr>
            <w:r>
              <w:t>250</w:t>
            </w:r>
          </w:p>
        </w:tc>
        <w:tc>
          <w:tcPr>
            <w:tcW w:w="964" w:type="dxa"/>
            <w:tcBorders>
              <w:top w:val="nil"/>
              <w:bottom w:val="nil"/>
            </w:tcBorders>
          </w:tcPr>
          <w:p w:rsidR="00A342AB" w:rsidRDefault="00A342AB">
            <w:pPr>
              <w:pStyle w:val="ConsPlusNormal"/>
              <w:jc w:val="center"/>
            </w:pPr>
            <w:r>
              <w:t>250</w:t>
            </w:r>
          </w:p>
        </w:tc>
        <w:tc>
          <w:tcPr>
            <w:tcW w:w="1928" w:type="dxa"/>
            <w:vMerge/>
          </w:tcPr>
          <w:p w:rsidR="00A342AB" w:rsidRDefault="00A342AB"/>
        </w:tc>
      </w:tr>
      <w:tr w:rsidR="00A342AB">
        <w:tc>
          <w:tcPr>
            <w:tcW w:w="680" w:type="dxa"/>
            <w:vMerge/>
          </w:tcPr>
          <w:p w:rsidR="00A342AB" w:rsidRDefault="00A342AB"/>
        </w:tc>
        <w:tc>
          <w:tcPr>
            <w:tcW w:w="2098" w:type="dxa"/>
            <w:vMerge/>
          </w:tcPr>
          <w:p w:rsidR="00A342AB" w:rsidRDefault="00A342AB"/>
        </w:tc>
        <w:tc>
          <w:tcPr>
            <w:tcW w:w="3288" w:type="dxa"/>
            <w:tcBorders>
              <w:top w:val="nil"/>
            </w:tcBorders>
          </w:tcPr>
          <w:p w:rsidR="00A342AB" w:rsidRDefault="00A342AB">
            <w:pPr>
              <w:pStyle w:val="ConsPlusNormal"/>
            </w:pPr>
            <w:r>
              <w:t>- на постоянно действующих ярмарках</w:t>
            </w:r>
          </w:p>
        </w:tc>
        <w:tc>
          <w:tcPr>
            <w:tcW w:w="825" w:type="dxa"/>
            <w:tcBorders>
              <w:top w:val="nil"/>
            </w:tcBorders>
          </w:tcPr>
          <w:p w:rsidR="00A342AB" w:rsidRDefault="00A342AB">
            <w:pPr>
              <w:pStyle w:val="ConsPlusNormal"/>
            </w:pPr>
          </w:p>
        </w:tc>
        <w:tc>
          <w:tcPr>
            <w:tcW w:w="1077" w:type="dxa"/>
            <w:tcBorders>
              <w:top w:val="nil"/>
            </w:tcBorders>
          </w:tcPr>
          <w:p w:rsidR="00A342AB" w:rsidRDefault="00A342AB">
            <w:pPr>
              <w:pStyle w:val="ConsPlusNormal"/>
              <w:jc w:val="center"/>
            </w:pPr>
            <w:r>
              <w:t>1025</w:t>
            </w:r>
          </w:p>
        </w:tc>
        <w:tc>
          <w:tcPr>
            <w:tcW w:w="1191" w:type="dxa"/>
            <w:tcBorders>
              <w:top w:val="nil"/>
            </w:tcBorders>
          </w:tcPr>
          <w:p w:rsidR="00A342AB" w:rsidRDefault="00A342AB">
            <w:pPr>
              <w:pStyle w:val="ConsPlusNormal"/>
              <w:jc w:val="center"/>
            </w:pPr>
            <w:r>
              <w:t>2025</w:t>
            </w:r>
          </w:p>
        </w:tc>
        <w:tc>
          <w:tcPr>
            <w:tcW w:w="794" w:type="dxa"/>
            <w:tcBorders>
              <w:top w:val="nil"/>
            </w:tcBorders>
          </w:tcPr>
          <w:p w:rsidR="00A342AB" w:rsidRDefault="00A342AB">
            <w:pPr>
              <w:pStyle w:val="ConsPlusNormal"/>
              <w:jc w:val="center"/>
            </w:pPr>
            <w:r>
              <w:t>2100</w:t>
            </w:r>
          </w:p>
        </w:tc>
        <w:tc>
          <w:tcPr>
            <w:tcW w:w="964" w:type="dxa"/>
            <w:tcBorders>
              <w:top w:val="nil"/>
            </w:tcBorders>
          </w:tcPr>
          <w:p w:rsidR="00A342AB" w:rsidRDefault="00A342AB">
            <w:pPr>
              <w:pStyle w:val="ConsPlusNormal"/>
              <w:jc w:val="center"/>
            </w:pPr>
            <w:r>
              <w:t>2200</w:t>
            </w:r>
          </w:p>
        </w:tc>
        <w:tc>
          <w:tcPr>
            <w:tcW w:w="964" w:type="dxa"/>
            <w:tcBorders>
              <w:top w:val="nil"/>
            </w:tcBorders>
          </w:tcPr>
          <w:p w:rsidR="00A342AB" w:rsidRDefault="00A342AB">
            <w:pPr>
              <w:pStyle w:val="ConsPlusNormal"/>
              <w:jc w:val="center"/>
            </w:pPr>
            <w:r>
              <w:t>2300</w:t>
            </w:r>
          </w:p>
        </w:tc>
        <w:tc>
          <w:tcPr>
            <w:tcW w:w="1928" w:type="dxa"/>
            <w:vMerge/>
          </w:tcPr>
          <w:p w:rsidR="00A342AB" w:rsidRDefault="00A342AB"/>
        </w:tc>
      </w:tr>
      <w:tr w:rsidR="00A342AB">
        <w:tc>
          <w:tcPr>
            <w:tcW w:w="680" w:type="dxa"/>
          </w:tcPr>
          <w:p w:rsidR="00A342AB" w:rsidRDefault="00A342AB">
            <w:pPr>
              <w:pStyle w:val="ConsPlusNormal"/>
              <w:jc w:val="center"/>
            </w:pPr>
            <w:r>
              <w:t>9.5</w:t>
            </w:r>
          </w:p>
        </w:tc>
        <w:tc>
          <w:tcPr>
            <w:tcW w:w="2098" w:type="dxa"/>
            <w:vMerge/>
          </w:tcPr>
          <w:p w:rsidR="00A342AB" w:rsidRDefault="00A342AB"/>
        </w:tc>
        <w:tc>
          <w:tcPr>
            <w:tcW w:w="3288" w:type="dxa"/>
          </w:tcPr>
          <w:p w:rsidR="00A342AB" w:rsidRDefault="00A342AB">
            <w:pPr>
              <w:pStyle w:val="ConsPlusNormal"/>
            </w:pPr>
            <w:r>
              <w:t xml:space="preserve">Доля хозяйствующих субъектов в общем числе опрошенных, </w:t>
            </w:r>
            <w:r>
              <w:lastRenderedPageBreak/>
              <w:t>считающих, что состояние конкурентной среды в розничной торговле улучшилось за истекший год</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52</w:t>
            </w:r>
          </w:p>
        </w:tc>
        <w:tc>
          <w:tcPr>
            <w:tcW w:w="794" w:type="dxa"/>
          </w:tcPr>
          <w:p w:rsidR="00A342AB" w:rsidRDefault="00A342AB">
            <w:pPr>
              <w:pStyle w:val="ConsPlusNormal"/>
              <w:jc w:val="center"/>
            </w:pPr>
            <w:r>
              <w:t>53</w:t>
            </w:r>
          </w:p>
        </w:tc>
        <w:tc>
          <w:tcPr>
            <w:tcW w:w="964" w:type="dxa"/>
          </w:tcPr>
          <w:p w:rsidR="00A342AB" w:rsidRDefault="00A342AB">
            <w:pPr>
              <w:pStyle w:val="ConsPlusNormal"/>
              <w:jc w:val="center"/>
            </w:pPr>
            <w:r>
              <w:t>53,5</w:t>
            </w:r>
          </w:p>
        </w:tc>
        <w:tc>
          <w:tcPr>
            <w:tcW w:w="964" w:type="dxa"/>
          </w:tcPr>
          <w:p w:rsidR="00A342AB" w:rsidRDefault="00A342AB">
            <w:pPr>
              <w:pStyle w:val="ConsPlusNormal"/>
              <w:jc w:val="center"/>
            </w:pPr>
            <w:r>
              <w:t>54</w:t>
            </w:r>
          </w:p>
        </w:tc>
        <w:tc>
          <w:tcPr>
            <w:tcW w:w="1928" w:type="dxa"/>
          </w:tcPr>
          <w:p w:rsidR="00A342AB" w:rsidRDefault="00A342AB">
            <w:pPr>
              <w:pStyle w:val="ConsPlusNormal"/>
              <w:jc w:val="center"/>
            </w:pPr>
            <w:r>
              <w:t>Минпромторг УР</w:t>
            </w:r>
          </w:p>
        </w:tc>
      </w:tr>
      <w:tr w:rsidR="00A342AB">
        <w:tc>
          <w:tcPr>
            <w:tcW w:w="680" w:type="dxa"/>
          </w:tcPr>
          <w:p w:rsidR="00A342AB" w:rsidRDefault="00A342AB">
            <w:pPr>
              <w:pStyle w:val="ConsPlusNormal"/>
              <w:jc w:val="center"/>
            </w:pPr>
            <w:r>
              <w:lastRenderedPageBreak/>
              <w:t>9.6</w:t>
            </w:r>
          </w:p>
        </w:tc>
        <w:tc>
          <w:tcPr>
            <w:tcW w:w="2098" w:type="dxa"/>
            <w:vMerge/>
          </w:tcPr>
          <w:p w:rsidR="00A342AB" w:rsidRDefault="00A342AB"/>
        </w:tc>
        <w:tc>
          <w:tcPr>
            <w:tcW w:w="3288" w:type="dxa"/>
          </w:tcPr>
          <w:p w:rsidR="00A342AB" w:rsidRDefault="00A342AB">
            <w:pPr>
              <w:pStyle w:val="ConsPlusNormal"/>
            </w:pPr>
            <w:r>
              <w:t>Доля хозяйствующих субъектов в общем числе опрошенных, считающих, что антиконкурентных действий органов государственной власти и местного самоуправления в сфере розничной торговли стало меньше за истекший год</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58</w:t>
            </w:r>
          </w:p>
        </w:tc>
        <w:tc>
          <w:tcPr>
            <w:tcW w:w="794" w:type="dxa"/>
          </w:tcPr>
          <w:p w:rsidR="00A342AB" w:rsidRDefault="00A342AB">
            <w:pPr>
              <w:pStyle w:val="ConsPlusNormal"/>
              <w:jc w:val="center"/>
            </w:pPr>
            <w:r>
              <w:t>59</w:t>
            </w:r>
          </w:p>
        </w:tc>
        <w:tc>
          <w:tcPr>
            <w:tcW w:w="964" w:type="dxa"/>
          </w:tcPr>
          <w:p w:rsidR="00A342AB" w:rsidRDefault="00A342AB">
            <w:pPr>
              <w:pStyle w:val="ConsPlusNormal"/>
              <w:jc w:val="center"/>
            </w:pPr>
            <w:r>
              <w:t>59,5</w:t>
            </w:r>
          </w:p>
        </w:tc>
        <w:tc>
          <w:tcPr>
            <w:tcW w:w="964" w:type="dxa"/>
          </w:tcPr>
          <w:p w:rsidR="00A342AB" w:rsidRDefault="00A342AB">
            <w:pPr>
              <w:pStyle w:val="ConsPlusNormal"/>
              <w:jc w:val="center"/>
            </w:pPr>
            <w:r>
              <w:t>60</w:t>
            </w:r>
          </w:p>
        </w:tc>
        <w:tc>
          <w:tcPr>
            <w:tcW w:w="1928" w:type="dxa"/>
          </w:tcPr>
          <w:p w:rsidR="00A342AB" w:rsidRDefault="00A342AB">
            <w:pPr>
              <w:pStyle w:val="ConsPlusNormal"/>
              <w:jc w:val="center"/>
            </w:pPr>
            <w:r>
              <w:t>Минпромторг УР</w:t>
            </w:r>
          </w:p>
        </w:tc>
      </w:tr>
      <w:tr w:rsidR="00A342AB">
        <w:tc>
          <w:tcPr>
            <w:tcW w:w="680" w:type="dxa"/>
          </w:tcPr>
          <w:p w:rsidR="00A342AB" w:rsidRDefault="00A342AB">
            <w:pPr>
              <w:pStyle w:val="ConsPlusNormal"/>
              <w:jc w:val="center"/>
            </w:pPr>
            <w:r>
              <w:t>9.7</w:t>
            </w:r>
          </w:p>
        </w:tc>
        <w:tc>
          <w:tcPr>
            <w:tcW w:w="2098" w:type="dxa"/>
            <w:vMerge/>
          </w:tcPr>
          <w:p w:rsidR="00A342AB" w:rsidRDefault="00A342AB"/>
        </w:tc>
        <w:tc>
          <w:tcPr>
            <w:tcW w:w="3288" w:type="dxa"/>
          </w:tcPr>
          <w:p w:rsidR="00A342AB" w:rsidRDefault="00A342AB">
            <w:pPr>
              <w:pStyle w:val="ConsPlusNormal"/>
            </w:pPr>
            <w:r>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в Удмуртской Республике </w:t>
            </w:r>
            <w:hyperlink w:anchor="P1728" w:history="1">
              <w:r>
                <w:rPr>
                  <w:color w:val="0000FF"/>
                </w:rPr>
                <w:t>&lt;**&gt;</w:t>
              </w:r>
            </w:hyperlink>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w:t>
            </w:r>
          </w:p>
        </w:tc>
        <w:tc>
          <w:tcPr>
            <w:tcW w:w="1191" w:type="dxa"/>
          </w:tcPr>
          <w:p w:rsidR="00A342AB" w:rsidRDefault="00A342AB">
            <w:pPr>
              <w:pStyle w:val="ConsPlusNormal"/>
              <w:jc w:val="center"/>
            </w:pPr>
            <w:r>
              <w:t>-</w:t>
            </w:r>
          </w:p>
        </w:tc>
        <w:tc>
          <w:tcPr>
            <w:tcW w:w="794" w:type="dxa"/>
          </w:tcPr>
          <w:p w:rsidR="00A342AB" w:rsidRDefault="00A342AB">
            <w:pPr>
              <w:pStyle w:val="ConsPlusNormal"/>
              <w:jc w:val="center"/>
            </w:pPr>
            <w:r>
              <w:t>-</w:t>
            </w:r>
          </w:p>
        </w:tc>
        <w:tc>
          <w:tcPr>
            <w:tcW w:w="964" w:type="dxa"/>
          </w:tcPr>
          <w:p w:rsidR="00A342AB" w:rsidRDefault="00A342AB">
            <w:pPr>
              <w:pStyle w:val="ConsPlusNormal"/>
              <w:jc w:val="center"/>
            </w:pPr>
            <w:r>
              <w:t>-</w:t>
            </w:r>
          </w:p>
        </w:tc>
        <w:tc>
          <w:tcPr>
            <w:tcW w:w="964" w:type="dxa"/>
          </w:tcPr>
          <w:p w:rsidR="00A342AB" w:rsidRDefault="00A342AB">
            <w:pPr>
              <w:pStyle w:val="ConsPlusNormal"/>
              <w:jc w:val="center"/>
            </w:pPr>
            <w:r>
              <w:t>-</w:t>
            </w:r>
          </w:p>
        </w:tc>
        <w:tc>
          <w:tcPr>
            <w:tcW w:w="1928" w:type="dxa"/>
          </w:tcPr>
          <w:p w:rsidR="00A342AB" w:rsidRDefault="00A342AB">
            <w:pPr>
              <w:pStyle w:val="ConsPlusNormal"/>
              <w:jc w:val="center"/>
            </w:pPr>
            <w:r>
              <w:t>Минпромторг УР</w:t>
            </w:r>
          </w:p>
        </w:tc>
      </w:tr>
      <w:tr w:rsidR="00A342AB">
        <w:tc>
          <w:tcPr>
            <w:tcW w:w="680" w:type="dxa"/>
          </w:tcPr>
          <w:p w:rsidR="00A342AB" w:rsidRDefault="00A342AB">
            <w:pPr>
              <w:pStyle w:val="ConsPlusNormal"/>
              <w:jc w:val="center"/>
            </w:pPr>
            <w:r>
              <w:t>9.8</w:t>
            </w:r>
          </w:p>
        </w:tc>
        <w:tc>
          <w:tcPr>
            <w:tcW w:w="2098" w:type="dxa"/>
            <w:vMerge/>
          </w:tcPr>
          <w:p w:rsidR="00A342AB" w:rsidRDefault="00A342AB"/>
        </w:tc>
        <w:tc>
          <w:tcPr>
            <w:tcW w:w="3288" w:type="dxa"/>
          </w:tcPr>
          <w:p w:rsidR="00A342AB" w:rsidRDefault="00A342AB">
            <w:pPr>
              <w:pStyle w:val="ConsPlusNormal"/>
            </w:pPr>
            <w:r>
              <w:t>Обеспеченность площадью торговых объектов в предприятиях розничной торговли в расчете на одну тысячу человек населения Удмуртской Республики</w:t>
            </w:r>
          </w:p>
        </w:tc>
        <w:tc>
          <w:tcPr>
            <w:tcW w:w="825" w:type="dxa"/>
          </w:tcPr>
          <w:p w:rsidR="00A342AB" w:rsidRDefault="00A342AB">
            <w:pPr>
              <w:pStyle w:val="ConsPlusNormal"/>
              <w:jc w:val="center"/>
            </w:pPr>
            <w:r>
              <w:t>кв. м</w:t>
            </w:r>
          </w:p>
        </w:tc>
        <w:tc>
          <w:tcPr>
            <w:tcW w:w="1077" w:type="dxa"/>
          </w:tcPr>
          <w:p w:rsidR="00A342AB" w:rsidRDefault="00A342AB">
            <w:pPr>
              <w:pStyle w:val="ConsPlusNormal"/>
              <w:jc w:val="center"/>
            </w:pPr>
            <w:r>
              <w:t>784</w:t>
            </w:r>
          </w:p>
        </w:tc>
        <w:tc>
          <w:tcPr>
            <w:tcW w:w="1191" w:type="dxa"/>
          </w:tcPr>
          <w:p w:rsidR="00A342AB" w:rsidRDefault="00A342AB">
            <w:pPr>
              <w:pStyle w:val="ConsPlusNormal"/>
              <w:jc w:val="center"/>
            </w:pPr>
            <w:r>
              <w:t>785</w:t>
            </w:r>
          </w:p>
        </w:tc>
        <w:tc>
          <w:tcPr>
            <w:tcW w:w="794" w:type="dxa"/>
          </w:tcPr>
          <w:p w:rsidR="00A342AB" w:rsidRDefault="00A342AB">
            <w:pPr>
              <w:pStyle w:val="ConsPlusNormal"/>
              <w:jc w:val="center"/>
            </w:pPr>
            <w:r>
              <w:t>790</w:t>
            </w:r>
          </w:p>
        </w:tc>
        <w:tc>
          <w:tcPr>
            <w:tcW w:w="964" w:type="dxa"/>
          </w:tcPr>
          <w:p w:rsidR="00A342AB" w:rsidRDefault="00A342AB">
            <w:pPr>
              <w:pStyle w:val="ConsPlusNormal"/>
              <w:jc w:val="center"/>
            </w:pPr>
            <w:r>
              <w:t>795</w:t>
            </w:r>
          </w:p>
        </w:tc>
        <w:tc>
          <w:tcPr>
            <w:tcW w:w="964" w:type="dxa"/>
          </w:tcPr>
          <w:p w:rsidR="00A342AB" w:rsidRDefault="00A342AB">
            <w:pPr>
              <w:pStyle w:val="ConsPlusNormal"/>
              <w:jc w:val="center"/>
            </w:pPr>
            <w:r>
              <w:t>800</w:t>
            </w:r>
          </w:p>
        </w:tc>
        <w:tc>
          <w:tcPr>
            <w:tcW w:w="1928" w:type="dxa"/>
          </w:tcPr>
          <w:p w:rsidR="00A342AB" w:rsidRDefault="00A342AB">
            <w:pPr>
              <w:pStyle w:val="ConsPlusNormal"/>
              <w:jc w:val="center"/>
            </w:pPr>
            <w:r>
              <w:t>Минпромторг УР</w:t>
            </w:r>
          </w:p>
        </w:tc>
      </w:tr>
      <w:tr w:rsidR="00A342AB">
        <w:tc>
          <w:tcPr>
            <w:tcW w:w="680" w:type="dxa"/>
          </w:tcPr>
          <w:p w:rsidR="00A342AB" w:rsidRDefault="00A342AB">
            <w:pPr>
              <w:pStyle w:val="ConsPlusNormal"/>
              <w:jc w:val="center"/>
            </w:pPr>
            <w:r>
              <w:t>10.1</w:t>
            </w:r>
          </w:p>
        </w:tc>
        <w:tc>
          <w:tcPr>
            <w:tcW w:w="2098" w:type="dxa"/>
            <w:vMerge w:val="restart"/>
          </w:tcPr>
          <w:p w:rsidR="00A342AB" w:rsidRDefault="00A342AB">
            <w:pPr>
              <w:pStyle w:val="ConsPlusNormal"/>
            </w:pPr>
            <w:r>
              <w:t xml:space="preserve">Рынок услуг перевозок пассажиров наземным </w:t>
            </w:r>
            <w:r>
              <w:lastRenderedPageBreak/>
              <w:t>транспортом</w:t>
            </w:r>
          </w:p>
        </w:tc>
        <w:tc>
          <w:tcPr>
            <w:tcW w:w="3288" w:type="dxa"/>
          </w:tcPr>
          <w:p w:rsidR="00A342AB" w:rsidRDefault="00A342AB">
            <w:pPr>
              <w:pStyle w:val="ConsPlusNormal"/>
            </w:pPr>
            <w:r>
              <w:lastRenderedPageBreak/>
              <w:t xml:space="preserve">Доля негосударственных (немуниципальных) перевозчиков на межмуниципальных маршрутах </w:t>
            </w:r>
            <w:r>
              <w:lastRenderedPageBreak/>
              <w:t>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Удмуртской Республике</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95</w:t>
            </w:r>
          </w:p>
        </w:tc>
        <w:tc>
          <w:tcPr>
            <w:tcW w:w="1191" w:type="dxa"/>
          </w:tcPr>
          <w:p w:rsidR="00A342AB" w:rsidRDefault="00A342AB">
            <w:pPr>
              <w:pStyle w:val="ConsPlusNormal"/>
              <w:jc w:val="center"/>
            </w:pPr>
            <w:r>
              <w:t>не менее 95</w:t>
            </w:r>
          </w:p>
        </w:tc>
        <w:tc>
          <w:tcPr>
            <w:tcW w:w="794" w:type="dxa"/>
          </w:tcPr>
          <w:p w:rsidR="00A342AB" w:rsidRDefault="00A342AB">
            <w:pPr>
              <w:pStyle w:val="ConsPlusNormal"/>
              <w:jc w:val="center"/>
            </w:pPr>
            <w:r>
              <w:t>не менее 95</w:t>
            </w:r>
          </w:p>
        </w:tc>
        <w:tc>
          <w:tcPr>
            <w:tcW w:w="964" w:type="dxa"/>
          </w:tcPr>
          <w:p w:rsidR="00A342AB" w:rsidRDefault="00A342AB">
            <w:pPr>
              <w:pStyle w:val="ConsPlusNormal"/>
              <w:jc w:val="center"/>
            </w:pPr>
            <w:r>
              <w:t>не менее 95</w:t>
            </w:r>
          </w:p>
        </w:tc>
        <w:tc>
          <w:tcPr>
            <w:tcW w:w="964" w:type="dxa"/>
          </w:tcPr>
          <w:p w:rsidR="00A342AB" w:rsidRDefault="00A342AB">
            <w:pPr>
              <w:pStyle w:val="ConsPlusNormal"/>
              <w:jc w:val="center"/>
            </w:pPr>
            <w:r>
              <w:t>не менее 95</w:t>
            </w:r>
          </w:p>
        </w:tc>
        <w:tc>
          <w:tcPr>
            <w:tcW w:w="1928" w:type="dxa"/>
          </w:tcPr>
          <w:p w:rsidR="00A342AB" w:rsidRDefault="00A342AB">
            <w:pPr>
              <w:pStyle w:val="ConsPlusNormal"/>
              <w:jc w:val="center"/>
            </w:pPr>
            <w:r>
              <w:t>Миндортранс УР</w:t>
            </w:r>
          </w:p>
        </w:tc>
      </w:tr>
      <w:tr w:rsidR="00A342AB">
        <w:tc>
          <w:tcPr>
            <w:tcW w:w="680" w:type="dxa"/>
          </w:tcPr>
          <w:p w:rsidR="00A342AB" w:rsidRDefault="00A342AB">
            <w:pPr>
              <w:pStyle w:val="ConsPlusNormal"/>
              <w:jc w:val="center"/>
            </w:pPr>
            <w:r>
              <w:lastRenderedPageBreak/>
              <w:t>10.2</w:t>
            </w:r>
          </w:p>
        </w:tc>
        <w:tc>
          <w:tcPr>
            <w:tcW w:w="2098" w:type="dxa"/>
            <w:vMerge/>
          </w:tcPr>
          <w:p w:rsidR="00A342AB" w:rsidRDefault="00A342AB"/>
        </w:tc>
        <w:tc>
          <w:tcPr>
            <w:tcW w:w="3288" w:type="dxa"/>
          </w:tcPr>
          <w:p w:rsidR="00A342AB" w:rsidRDefault="00A342AB">
            <w:pPr>
              <w:pStyle w:val="ConsPlusNormal"/>
            </w:pPr>
            <w:r>
              <w:t>Доля межмуниципальных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общем количестве межмуниципальных маршрутов регулярных перевозок пассажиров наземным транспортом в Удмуртской Республике</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95</w:t>
            </w:r>
          </w:p>
        </w:tc>
        <w:tc>
          <w:tcPr>
            <w:tcW w:w="1191" w:type="dxa"/>
          </w:tcPr>
          <w:p w:rsidR="00A342AB" w:rsidRDefault="00A342AB">
            <w:pPr>
              <w:pStyle w:val="ConsPlusNormal"/>
              <w:jc w:val="center"/>
            </w:pPr>
            <w:r>
              <w:t>не менее 95</w:t>
            </w:r>
          </w:p>
        </w:tc>
        <w:tc>
          <w:tcPr>
            <w:tcW w:w="794" w:type="dxa"/>
          </w:tcPr>
          <w:p w:rsidR="00A342AB" w:rsidRDefault="00A342AB">
            <w:pPr>
              <w:pStyle w:val="ConsPlusNormal"/>
              <w:jc w:val="center"/>
            </w:pPr>
            <w:r>
              <w:t>не менее 95</w:t>
            </w:r>
          </w:p>
        </w:tc>
        <w:tc>
          <w:tcPr>
            <w:tcW w:w="964" w:type="dxa"/>
          </w:tcPr>
          <w:p w:rsidR="00A342AB" w:rsidRDefault="00A342AB">
            <w:pPr>
              <w:pStyle w:val="ConsPlusNormal"/>
              <w:jc w:val="center"/>
            </w:pPr>
            <w:r>
              <w:t>не менее 95</w:t>
            </w:r>
          </w:p>
        </w:tc>
        <w:tc>
          <w:tcPr>
            <w:tcW w:w="964" w:type="dxa"/>
          </w:tcPr>
          <w:p w:rsidR="00A342AB" w:rsidRDefault="00A342AB">
            <w:pPr>
              <w:pStyle w:val="ConsPlusNormal"/>
              <w:jc w:val="center"/>
            </w:pPr>
            <w:r>
              <w:t>не менее 95</w:t>
            </w:r>
          </w:p>
        </w:tc>
        <w:tc>
          <w:tcPr>
            <w:tcW w:w="1928" w:type="dxa"/>
          </w:tcPr>
          <w:p w:rsidR="00A342AB" w:rsidRDefault="00A342AB">
            <w:pPr>
              <w:pStyle w:val="ConsPlusNormal"/>
              <w:jc w:val="center"/>
            </w:pPr>
            <w:r>
              <w:t>Миндортранс УР</w:t>
            </w:r>
          </w:p>
        </w:tc>
      </w:tr>
      <w:tr w:rsidR="00A342AB">
        <w:tc>
          <w:tcPr>
            <w:tcW w:w="680" w:type="dxa"/>
          </w:tcPr>
          <w:p w:rsidR="00A342AB" w:rsidRDefault="00A342AB">
            <w:pPr>
              <w:pStyle w:val="ConsPlusNormal"/>
              <w:jc w:val="center"/>
            </w:pPr>
            <w:r>
              <w:t>10.3</w:t>
            </w:r>
          </w:p>
        </w:tc>
        <w:tc>
          <w:tcPr>
            <w:tcW w:w="2098" w:type="dxa"/>
            <w:vMerge/>
          </w:tcPr>
          <w:p w:rsidR="00A342AB" w:rsidRDefault="00A342AB"/>
        </w:tc>
        <w:tc>
          <w:tcPr>
            <w:tcW w:w="3288" w:type="dxa"/>
          </w:tcPr>
          <w:p w:rsidR="00A342AB" w:rsidRDefault="00A342AB">
            <w:pPr>
              <w:pStyle w:val="ConsPlusNormal"/>
            </w:pPr>
            <w:r>
              <w:t xml:space="preserve">Доля рейсов по межмуниципальным маршрутам регулярных перевозок пассажиров наземным транспортом, осуществляемых негосударственными (немуниципальными) перевозчиками, в общем количестве рейсов по </w:t>
            </w:r>
            <w:r>
              <w:lastRenderedPageBreak/>
              <w:t>межмуниципальным маршрутам регулярных перевозок пассажиров наземным транспортом в Удмуртской Республике</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95</w:t>
            </w:r>
          </w:p>
        </w:tc>
        <w:tc>
          <w:tcPr>
            <w:tcW w:w="1191" w:type="dxa"/>
          </w:tcPr>
          <w:p w:rsidR="00A342AB" w:rsidRDefault="00A342AB">
            <w:pPr>
              <w:pStyle w:val="ConsPlusNormal"/>
              <w:jc w:val="center"/>
            </w:pPr>
            <w:r>
              <w:t>не менее 95</w:t>
            </w:r>
          </w:p>
        </w:tc>
        <w:tc>
          <w:tcPr>
            <w:tcW w:w="794" w:type="dxa"/>
          </w:tcPr>
          <w:p w:rsidR="00A342AB" w:rsidRDefault="00A342AB">
            <w:pPr>
              <w:pStyle w:val="ConsPlusNormal"/>
              <w:jc w:val="center"/>
            </w:pPr>
            <w:r>
              <w:t>не менее 95</w:t>
            </w:r>
          </w:p>
        </w:tc>
        <w:tc>
          <w:tcPr>
            <w:tcW w:w="964" w:type="dxa"/>
          </w:tcPr>
          <w:p w:rsidR="00A342AB" w:rsidRDefault="00A342AB">
            <w:pPr>
              <w:pStyle w:val="ConsPlusNormal"/>
              <w:jc w:val="center"/>
            </w:pPr>
            <w:r>
              <w:t>не менее 95</w:t>
            </w:r>
          </w:p>
        </w:tc>
        <w:tc>
          <w:tcPr>
            <w:tcW w:w="964" w:type="dxa"/>
          </w:tcPr>
          <w:p w:rsidR="00A342AB" w:rsidRDefault="00A342AB">
            <w:pPr>
              <w:pStyle w:val="ConsPlusNormal"/>
              <w:jc w:val="center"/>
            </w:pPr>
            <w:r>
              <w:t>не менее 95</w:t>
            </w:r>
          </w:p>
        </w:tc>
        <w:tc>
          <w:tcPr>
            <w:tcW w:w="1928" w:type="dxa"/>
          </w:tcPr>
          <w:p w:rsidR="00A342AB" w:rsidRDefault="00A342AB">
            <w:pPr>
              <w:pStyle w:val="ConsPlusNormal"/>
              <w:jc w:val="center"/>
            </w:pPr>
            <w:r>
              <w:t>Миндортранс УР</w:t>
            </w:r>
          </w:p>
        </w:tc>
      </w:tr>
      <w:tr w:rsidR="00A342AB">
        <w:tc>
          <w:tcPr>
            <w:tcW w:w="680" w:type="dxa"/>
          </w:tcPr>
          <w:p w:rsidR="00A342AB" w:rsidRDefault="00A342AB">
            <w:pPr>
              <w:pStyle w:val="ConsPlusNormal"/>
              <w:jc w:val="center"/>
            </w:pPr>
            <w:r>
              <w:lastRenderedPageBreak/>
              <w:t>10.4</w:t>
            </w:r>
          </w:p>
        </w:tc>
        <w:tc>
          <w:tcPr>
            <w:tcW w:w="2098" w:type="dxa"/>
            <w:vMerge/>
          </w:tcPr>
          <w:p w:rsidR="00A342AB" w:rsidRDefault="00A342AB"/>
        </w:tc>
        <w:tc>
          <w:tcPr>
            <w:tcW w:w="3288" w:type="dxa"/>
          </w:tcPr>
          <w:p w:rsidR="00A342AB" w:rsidRDefault="00A342AB">
            <w:pPr>
              <w:pStyle w:val="ConsPlusNormal"/>
            </w:pPr>
            <w:r>
              <w:t>Доля нерентабельных межмуниципальных маршрутов пассажирского наземного транспорта от их общего числа</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38</w:t>
            </w:r>
          </w:p>
        </w:tc>
        <w:tc>
          <w:tcPr>
            <w:tcW w:w="1191" w:type="dxa"/>
          </w:tcPr>
          <w:p w:rsidR="00A342AB" w:rsidRDefault="00A342AB">
            <w:pPr>
              <w:pStyle w:val="ConsPlusNormal"/>
              <w:jc w:val="center"/>
            </w:pPr>
            <w:r>
              <w:t>не более 38</w:t>
            </w:r>
          </w:p>
        </w:tc>
        <w:tc>
          <w:tcPr>
            <w:tcW w:w="794" w:type="dxa"/>
          </w:tcPr>
          <w:p w:rsidR="00A342AB" w:rsidRDefault="00A342AB">
            <w:pPr>
              <w:pStyle w:val="ConsPlusNormal"/>
              <w:jc w:val="center"/>
            </w:pPr>
            <w:r>
              <w:t>не более 37</w:t>
            </w:r>
          </w:p>
        </w:tc>
        <w:tc>
          <w:tcPr>
            <w:tcW w:w="964" w:type="dxa"/>
          </w:tcPr>
          <w:p w:rsidR="00A342AB" w:rsidRDefault="00A342AB">
            <w:pPr>
              <w:pStyle w:val="ConsPlusNormal"/>
              <w:jc w:val="center"/>
            </w:pPr>
            <w:r>
              <w:t>не более 36</w:t>
            </w:r>
          </w:p>
        </w:tc>
        <w:tc>
          <w:tcPr>
            <w:tcW w:w="964" w:type="dxa"/>
          </w:tcPr>
          <w:p w:rsidR="00A342AB" w:rsidRDefault="00A342AB">
            <w:pPr>
              <w:pStyle w:val="ConsPlusNormal"/>
              <w:jc w:val="center"/>
            </w:pPr>
            <w:r>
              <w:t>не более 35</w:t>
            </w:r>
          </w:p>
        </w:tc>
        <w:tc>
          <w:tcPr>
            <w:tcW w:w="1928" w:type="dxa"/>
          </w:tcPr>
          <w:p w:rsidR="00A342AB" w:rsidRDefault="00A342AB">
            <w:pPr>
              <w:pStyle w:val="ConsPlusNormal"/>
              <w:jc w:val="center"/>
            </w:pPr>
            <w:r>
              <w:t>Миндортранс УР</w:t>
            </w:r>
          </w:p>
        </w:tc>
      </w:tr>
      <w:tr w:rsidR="00A342AB">
        <w:tc>
          <w:tcPr>
            <w:tcW w:w="680" w:type="dxa"/>
          </w:tcPr>
          <w:p w:rsidR="00A342AB" w:rsidRDefault="00A342AB">
            <w:pPr>
              <w:pStyle w:val="ConsPlusNormal"/>
              <w:jc w:val="center"/>
            </w:pPr>
            <w:r>
              <w:t>11</w:t>
            </w:r>
          </w:p>
        </w:tc>
        <w:tc>
          <w:tcPr>
            <w:tcW w:w="2098" w:type="dxa"/>
          </w:tcPr>
          <w:p w:rsidR="00A342AB" w:rsidRDefault="00A342AB">
            <w:pPr>
              <w:pStyle w:val="ConsPlusNormal"/>
            </w:pPr>
            <w:r>
              <w:t>Рынок услуг связи</w:t>
            </w:r>
          </w:p>
        </w:tc>
        <w:tc>
          <w:tcPr>
            <w:tcW w:w="3288" w:type="dxa"/>
          </w:tcPr>
          <w:p w:rsidR="00A342AB" w:rsidRDefault="00A342AB">
            <w:pPr>
              <w:pStyle w:val="ConsPlusNormal"/>
            </w:pPr>
            <w:r>
              <w:t>Доля домохозяйств, имеющих возможность пользоваться услугами проводного или мобильного ШПД в сети Интернет на скорости не менее 1 Мбит/сек, предоставляемыми не менее чем двумя операторами связи</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50</w:t>
            </w:r>
          </w:p>
        </w:tc>
        <w:tc>
          <w:tcPr>
            <w:tcW w:w="1191" w:type="dxa"/>
          </w:tcPr>
          <w:p w:rsidR="00A342AB" w:rsidRDefault="00A342AB">
            <w:pPr>
              <w:pStyle w:val="ConsPlusNormal"/>
              <w:jc w:val="center"/>
            </w:pPr>
            <w:r>
              <w:t>не менее 60</w:t>
            </w:r>
          </w:p>
        </w:tc>
        <w:tc>
          <w:tcPr>
            <w:tcW w:w="794" w:type="dxa"/>
          </w:tcPr>
          <w:p w:rsidR="00A342AB" w:rsidRDefault="00A342AB">
            <w:pPr>
              <w:pStyle w:val="ConsPlusNormal"/>
              <w:jc w:val="center"/>
            </w:pPr>
            <w:r>
              <w:t>не менее 64</w:t>
            </w:r>
          </w:p>
        </w:tc>
        <w:tc>
          <w:tcPr>
            <w:tcW w:w="964" w:type="dxa"/>
          </w:tcPr>
          <w:p w:rsidR="00A342AB" w:rsidRDefault="00A342AB">
            <w:pPr>
              <w:pStyle w:val="ConsPlusNormal"/>
              <w:jc w:val="center"/>
            </w:pPr>
            <w:r>
              <w:t>не менее 70</w:t>
            </w:r>
          </w:p>
        </w:tc>
        <w:tc>
          <w:tcPr>
            <w:tcW w:w="964" w:type="dxa"/>
          </w:tcPr>
          <w:p w:rsidR="00A342AB" w:rsidRDefault="00A342AB">
            <w:pPr>
              <w:pStyle w:val="ConsPlusNormal"/>
              <w:jc w:val="center"/>
            </w:pPr>
            <w:r>
              <w:t>не менее 76</w:t>
            </w:r>
          </w:p>
        </w:tc>
        <w:tc>
          <w:tcPr>
            <w:tcW w:w="1928" w:type="dxa"/>
          </w:tcPr>
          <w:p w:rsidR="00A342AB" w:rsidRDefault="00A342AB">
            <w:pPr>
              <w:pStyle w:val="ConsPlusNormal"/>
              <w:jc w:val="center"/>
            </w:pPr>
            <w:r>
              <w:t>АгИС УР</w:t>
            </w:r>
          </w:p>
        </w:tc>
      </w:tr>
      <w:tr w:rsidR="00A342AB">
        <w:tc>
          <w:tcPr>
            <w:tcW w:w="680" w:type="dxa"/>
          </w:tcPr>
          <w:p w:rsidR="00A342AB" w:rsidRDefault="00A342AB">
            <w:pPr>
              <w:pStyle w:val="ConsPlusNormal"/>
              <w:jc w:val="center"/>
            </w:pPr>
            <w:r>
              <w:t>12</w:t>
            </w:r>
          </w:p>
        </w:tc>
        <w:tc>
          <w:tcPr>
            <w:tcW w:w="2098" w:type="dxa"/>
          </w:tcPr>
          <w:p w:rsidR="00A342AB" w:rsidRDefault="00A342AB">
            <w:pPr>
              <w:pStyle w:val="ConsPlusNormal"/>
            </w:pPr>
            <w:r>
              <w:t>Рынок услуг социального обслуживания населения</w:t>
            </w:r>
          </w:p>
        </w:tc>
        <w:tc>
          <w:tcPr>
            <w:tcW w:w="3288" w:type="dxa"/>
          </w:tcPr>
          <w:p w:rsidR="00A342AB" w:rsidRDefault="00A342AB">
            <w:pPr>
              <w:pStyle w:val="ConsPlusNormal"/>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2,6</w:t>
            </w:r>
          </w:p>
        </w:tc>
        <w:tc>
          <w:tcPr>
            <w:tcW w:w="1191" w:type="dxa"/>
          </w:tcPr>
          <w:p w:rsidR="00A342AB" w:rsidRDefault="00A342AB">
            <w:pPr>
              <w:pStyle w:val="ConsPlusNormal"/>
              <w:jc w:val="center"/>
            </w:pPr>
            <w:r>
              <w:t>4,4</w:t>
            </w:r>
          </w:p>
        </w:tc>
        <w:tc>
          <w:tcPr>
            <w:tcW w:w="794" w:type="dxa"/>
          </w:tcPr>
          <w:p w:rsidR="00A342AB" w:rsidRDefault="00A342AB">
            <w:pPr>
              <w:pStyle w:val="ConsPlusNormal"/>
              <w:jc w:val="center"/>
            </w:pPr>
            <w:r>
              <w:t>6,7</w:t>
            </w:r>
          </w:p>
        </w:tc>
        <w:tc>
          <w:tcPr>
            <w:tcW w:w="964" w:type="dxa"/>
          </w:tcPr>
          <w:p w:rsidR="00A342AB" w:rsidRDefault="00A342AB">
            <w:pPr>
              <w:pStyle w:val="ConsPlusNormal"/>
              <w:jc w:val="center"/>
            </w:pPr>
            <w:r>
              <w:t>8,8</w:t>
            </w:r>
          </w:p>
        </w:tc>
        <w:tc>
          <w:tcPr>
            <w:tcW w:w="964" w:type="dxa"/>
          </w:tcPr>
          <w:p w:rsidR="00A342AB" w:rsidRDefault="00A342AB">
            <w:pPr>
              <w:pStyle w:val="ConsPlusNormal"/>
              <w:jc w:val="center"/>
            </w:pPr>
            <w:r>
              <w:t>10,0</w:t>
            </w:r>
          </w:p>
        </w:tc>
        <w:tc>
          <w:tcPr>
            <w:tcW w:w="1928" w:type="dxa"/>
          </w:tcPr>
          <w:p w:rsidR="00A342AB" w:rsidRDefault="00A342AB">
            <w:pPr>
              <w:pStyle w:val="ConsPlusNormal"/>
              <w:jc w:val="center"/>
            </w:pPr>
            <w:r>
              <w:t>Минсоцполитики УР</w:t>
            </w:r>
          </w:p>
        </w:tc>
      </w:tr>
      <w:tr w:rsidR="00A342AB">
        <w:tc>
          <w:tcPr>
            <w:tcW w:w="680" w:type="dxa"/>
          </w:tcPr>
          <w:p w:rsidR="00A342AB" w:rsidRDefault="00A342AB">
            <w:pPr>
              <w:pStyle w:val="ConsPlusNormal"/>
              <w:jc w:val="center"/>
            </w:pPr>
            <w:r>
              <w:t>13.1</w:t>
            </w:r>
          </w:p>
        </w:tc>
        <w:tc>
          <w:tcPr>
            <w:tcW w:w="2098" w:type="dxa"/>
            <w:vMerge w:val="restart"/>
          </w:tcPr>
          <w:p w:rsidR="00A342AB" w:rsidRDefault="00A342AB">
            <w:pPr>
              <w:pStyle w:val="ConsPlusNormal"/>
            </w:pPr>
            <w:r>
              <w:t>Рынок поставки питьевого молока (включая рынок закупки молочного сырья)</w:t>
            </w:r>
          </w:p>
        </w:tc>
        <w:tc>
          <w:tcPr>
            <w:tcW w:w="3288" w:type="dxa"/>
          </w:tcPr>
          <w:p w:rsidR="00A342AB" w:rsidRDefault="00A342AB">
            <w:pPr>
              <w:pStyle w:val="ConsPlusNormal"/>
            </w:pPr>
            <w:r>
              <w:t xml:space="preserve">Доля предприятий, закупающих и перерабатывающих на территории Удмуртской Республики не менее 1% общего объема молочного сырья, производимого </w:t>
            </w:r>
            <w:r>
              <w:lastRenderedPageBreak/>
              <w:t>сельскохозяйственными организациями Удмуртской Республики, в общем количестве предприятий, закупающих и перерабатывающих на территории Удмуртской Республики молочное сырье</w:t>
            </w:r>
          </w:p>
        </w:tc>
        <w:tc>
          <w:tcPr>
            <w:tcW w:w="825" w:type="dxa"/>
          </w:tcPr>
          <w:p w:rsidR="00A342AB" w:rsidRDefault="00A342AB">
            <w:pPr>
              <w:pStyle w:val="ConsPlusNormal"/>
              <w:jc w:val="center"/>
            </w:pPr>
            <w:r>
              <w:lastRenderedPageBreak/>
              <w:t>%</w:t>
            </w:r>
          </w:p>
        </w:tc>
        <w:tc>
          <w:tcPr>
            <w:tcW w:w="1077" w:type="dxa"/>
          </w:tcPr>
          <w:p w:rsidR="00A342AB" w:rsidRDefault="00A342AB">
            <w:pPr>
              <w:pStyle w:val="ConsPlusNormal"/>
              <w:jc w:val="center"/>
            </w:pPr>
            <w:r>
              <w:t>55</w:t>
            </w:r>
          </w:p>
        </w:tc>
        <w:tc>
          <w:tcPr>
            <w:tcW w:w="1191" w:type="dxa"/>
          </w:tcPr>
          <w:p w:rsidR="00A342AB" w:rsidRDefault="00A342AB">
            <w:pPr>
              <w:pStyle w:val="ConsPlusNormal"/>
              <w:jc w:val="center"/>
            </w:pPr>
            <w:r>
              <w:t>52</w:t>
            </w:r>
          </w:p>
        </w:tc>
        <w:tc>
          <w:tcPr>
            <w:tcW w:w="794" w:type="dxa"/>
          </w:tcPr>
          <w:p w:rsidR="00A342AB" w:rsidRDefault="00A342AB">
            <w:pPr>
              <w:pStyle w:val="ConsPlusNormal"/>
              <w:jc w:val="center"/>
            </w:pPr>
            <w:r>
              <w:t>52</w:t>
            </w:r>
          </w:p>
        </w:tc>
        <w:tc>
          <w:tcPr>
            <w:tcW w:w="964" w:type="dxa"/>
          </w:tcPr>
          <w:p w:rsidR="00A342AB" w:rsidRDefault="00A342AB">
            <w:pPr>
              <w:pStyle w:val="ConsPlusNormal"/>
              <w:jc w:val="center"/>
            </w:pPr>
            <w:r>
              <w:t>50</w:t>
            </w:r>
          </w:p>
        </w:tc>
        <w:tc>
          <w:tcPr>
            <w:tcW w:w="964" w:type="dxa"/>
          </w:tcPr>
          <w:p w:rsidR="00A342AB" w:rsidRDefault="00A342AB">
            <w:pPr>
              <w:pStyle w:val="ConsPlusNormal"/>
              <w:jc w:val="center"/>
            </w:pPr>
            <w:r>
              <w:t>50</w:t>
            </w:r>
          </w:p>
        </w:tc>
        <w:tc>
          <w:tcPr>
            <w:tcW w:w="1928" w:type="dxa"/>
          </w:tcPr>
          <w:p w:rsidR="00A342AB" w:rsidRDefault="00A342AB">
            <w:pPr>
              <w:pStyle w:val="ConsPlusNormal"/>
              <w:jc w:val="center"/>
            </w:pPr>
            <w:r>
              <w:t>Минсельхозпрод УР</w:t>
            </w:r>
          </w:p>
        </w:tc>
      </w:tr>
      <w:tr w:rsidR="00A342AB">
        <w:tc>
          <w:tcPr>
            <w:tcW w:w="680" w:type="dxa"/>
          </w:tcPr>
          <w:p w:rsidR="00A342AB" w:rsidRDefault="00A342AB">
            <w:pPr>
              <w:pStyle w:val="ConsPlusNormal"/>
              <w:jc w:val="center"/>
            </w:pPr>
            <w:r>
              <w:lastRenderedPageBreak/>
              <w:t>13.2</w:t>
            </w:r>
          </w:p>
        </w:tc>
        <w:tc>
          <w:tcPr>
            <w:tcW w:w="2098" w:type="dxa"/>
            <w:vMerge/>
          </w:tcPr>
          <w:p w:rsidR="00A342AB" w:rsidRDefault="00A342AB"/>
        </w:tc>
        <w:tc>
          <w:tcPr>
            <w:tcW w:w="3288" w:type="dxa"/>
          </w:tcPr>
          <w:p w:rsidR="00A342AB" w:rsidRDefault="00A342AB">
            <w:pPr>
              <w:pStyle w:val="ConsPlusNormal"/>
            </w:pPr>
            <w:r>
              <w:t>Доля сельскохозяйственных организаций Удмуртской Республики, производящих не менее 0,5% общего объема молочного сырья, в общем количестве сельскохозяйственных организаций, производящих молочное сырье</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29</w:t>
            </w:r>
          </w:p>
        </w:tc>
        <w:tc>
          <w:tcPr>
            <w:tcW w:w="1191" w:type="dxa"/>
          </w:tcPr>
          <w:p w:rsidR="00A342AB" w:rsidRDefault="00A342AB">
            <w:pPr>
              <w:pStyle w:val="ConsPlusNormal"/>
              <w:jc w:val="center"/>
            </w:pPr>
            <w:r>
              <w:t>не менее 29</w:t>
            </w:r>
          </w:p>
        </w:tc>
        <w:tc>
          <w:tcPr>
            <w:tcW w:w="794" w:type="dxa"/>
          </w:tcPr>
          <w:p w:rsidR="00A342AB" w:rsidRDefault="00A342AB">
            <w:pPr>
              <w:pStyle w:val="ConsPlusNormal"/>
              <w:jc w:val="center"/>
            </w:pPr>
            <w:r>
              <w:t>не менее 29</w:t>
            </w:r>
          </w:p>
        </w:tc>
        <w:tc>
          <w:tcPr>
            <w:tcW w:w="964" w:type="dxa"/>
          </w:tcPr>
          <w:p w:rsidR="00A342AB" w:rsidRDefault="00A342AB">
            <w:pPr>
              <w:pStyle w:val="ConsPlusNormal"/>
              <w:jc w:val="center"/>
            </w:pPr>
            <w:r>
              <w:t>не менее 29</w:t>
            </w:r>
          </w:p>
        </w:tc>
        <w:tc>
          <w:tcPr>
            <w:tcW w:w="964" w:type="dxa"/>
          </w:tcPr>
          <w:p w:rsidR="00A342AB" w:rsidRDefault="00A342AB">
            <w:pPr>
              <w:pStyle w:val="ConsPlusNormal"/>
              <w:jc w:val="center"/>
            </w:pPr>
            <w:r>
              <w:t>не менее 29</w:t>
            </w:r>
          </w:p>
        </w:tc>
        <w:tc>
          <w:tcPr>
            <w:tcW w:w="1928" w:type="dxa"/>
          </w:tcPr>
          <w:p w:rsidR="00A342AB" w:rsidRDefault="00A342AB">
            <w:pPr>
              <w:pStyle w:val="ConsPlusNormal"/>
              <w:jc w:val="center"/>
            </w:pPr>
            <w:r>
              <w:t>Минсельхозпрод УР</w:t>
            </w:r>
          </w:p>
        </w:tc>
      </w:tr>
      <w:tr w:rsidR="00A342AB">
        <w:tc>
          <w:tcPr>
            <w:tcW w:w="680" w:type="dxa"/>
          </w:tcPr>
          <w:p w:rsidR="00A342AB" w:rsidRDefault="00A342AB">
            <w:pPr>
              <w:pStyle w:val="ConsPlusNormal"/>
              <w:jc w:val="center"/>
            </w:pPr>
            <w:r>
              <w:t>14.1</w:t>
            </w:r>
          </w:p>
        </w:tc>
        <w:tc>
          <w:tcPr>
            <w:tcW w:w="2098" w:type="dxa"/>
            <w:vMerge w:val="restart"/>
          </w:tcPr>
          <w:p w:rsidR="00A342AB" w:rsidRDefault="00A342AB">
            <w:pPr>
              <w:pStyle w:val="ConsPlusNormal"/>
            </w:pPr>
            <w:r>
              <w:t>Рынок строительства жилья (включая строительство жилья эконом-класса)</w:t>
            </w:r>
          </w:p>
        </w:tc>
        <w:tc>
          <w:tcPr>
            <w:tcW w:w="3288" w:type="dxa"/>
          </w:tcPr>
          <w:p w:rsidR="00A342AB" w:rsidRDefault="00A342AB">
            <w:pPr>
              <w:pStyle w:val="ConsPlusNormal"/>
            </w:pPr>
            <w:r>
              <w:t>Доля предприятий, осуществляющих строительство жилья экономического класса, от общего числа предприятий, осуществляющих жилищное строительство</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73</w:t>
            </w:r>
          </w:p>
        </w:tc>
        <w:tc>
          <w:tcPr>
            <w:tcW w:w="1191" w:type="dxa"/>
          </w:tcPr>
          <w:p w:rsidR="00A342AB" w:rsidRDefault="00A342AB">
            <w:pPr>
              <w:pStyle w:val="ConsPlusNormal"/>
              <w:jc w:val="center"/>
            </w:pPr>
            <w:r>
              <w:t>не менее 70</w:t>
            </w:r>
          </w:p>
        </w:tc>
        <w:tc>
          <w:tcPr>
            <w:tcW w:w="794" w:type="dxa"/>
          </w:tcPr>
          <w:p w:rsidR="00A342AB" w:rsidRDefault="00A342AB">
            <w:pPr>
              <w:pStyle w:val="ConsPlusNormal"/>
              <w:jc w:val="center"/>
            </w:pPr>
            <w:r>
              <w:t>не менее 70</w:t>
            </w:r>
          </w:p>
        </w:tc>
        <w:tc>
          <w:tcPr>
            <w:tcW w:w="964" w:type="dxa"/>
          </w:tcPr>
          <w:p w:rsidR="00A342AB" w:rsidRDefault="00A342AB">
            <w:pPr>
              <w:pStyle w:val="ConsPlusNormal"/>
              <w:jc w:val="center"/>
            </w:pPr>
            <w:r>
              <w:t>не менее 70</w:t>
            </w:r>
          </w:p>
        </w:tc>
        <w:tc>
          <w:tcPr>
            <w:tcW w:w="964" w:type="dxa"/>
          </w:tcPr>
          <w:p w:rsidR="00A342AB" w:rsidRDefault="00A342AB">
            <w:pPr>
              <w:pStyle w:val="ConsPlusNormal"/>
              <w:jc w:val="center"/>
            </w:pPr>
            <w:r>
              <w:t>не менее 70</w:t>
            </w:r>
          </w:p>
        </w:tc>
        <w:tc>
          <w:tcPr>
            <w:tcW w:w="1928" w:type="dxa"/>
          </w:tcPr>
          <w:p w:rsidR="00A342AB" w:rsidRDefault="00A342AB">
            <w:pPr>
              <w:pStyle w:val="ConsPlusNormal"/>
              <w:jc w:val="center"/>
            </w:pPr>
            <w:r>
              <w:t>Минстрой УР</w:t>
            </w:r>
          </w:p>
        </w:tc>
      </w:tr>
      <w:tr w:rsidR="00A342AB">
        <w:tc>
          <w:tcPr>
            <w:tcW w:w="680" w:type="dxa"/>
          </w:tcPr>
          <w:p w:rsidR="00A342AB" w:rsidRDefault="00A342AB">
            <w:pPr>
              <w:pStyle w:val="ConsPlusNormal"/>
              <w:jc w:val="center"/>
            </w:pPr>
            <w:r>
              <w:t>14.2</w:t>
            </w:r>
          </w:p>
        </w:tc>
        <w:tc>
          <w:tcPr>
            <w:tcW w:w="2098" w:type="dxa"/>
            <w:vMerge/>
          </w:tcPr>
          <w:p w:rsidR="00A342AB" w:rsidRDefault="00A342AB"/>
        </w:tc>
        <w:tc>
          <w:tcPr>
            <w:tcW w:w="3288" w:type="dxa"/>
          </w:tcPr>
          <w:p w:rsidR="00A342AB" w:rsidRDefault="00A342AB">
            <w:pPr>
              <w:pStyle w:val="ConsPlusNormal"/>
            </w:pPr>
            <w:r>
              <w:t>Доля ввода жилья, соответствующего стандартам экономического класса, в общем объеме ввода жилья</w:t>
            </w:r>
          </w:p>
        </w:tc>
        <w:tc>
          <w:tcPr>
            <w:tcW w:w="825" w:type="dxa"/>
          </w:tcPr>
          <w:p w:rsidR="00A342AB" w:rsidRDefault="00A342AB">
            <w:pPr>
              <w:pStyle w:val="ConsPlusNormal"/>
              <w:jc w:val="center"/>
            </w:pPr>
            <w:r>
              <w:t>%</w:t>
            </w:r>
          </w:p>
        </w:tc>
        <w:tc>
          <w:tcPr>
            <w:tcW w:w="1077" w:type="dxa"/>
          </w:tcPr>
          <w:p w:rsidR="00A342AB" w:rsidRDefault="00A342AB">
            <w:pPr>
              <w:pStyle w:val="ConsPlusNormal"/>
              <w:jc w:val="center"/>
            </w:pPr>
            <w:r>
              <w:t>76</w:t>
            </w:r>
          </w:p>
        </w:tc>
        <w:tc>
          <w:tcPr>
            <w:tcW w:w="1191" w:type="dxa"/>
          </w:tcPr>
          <w:p w:rsidR="00A342AB" w:rsidRDefault="00A342AB">
            <w:pPr>
              <w:pStyle w:val="ConsPlusNormal"/>
              <w:jc w:val="center"/>
            </w:pPr>
            <w:r>
              <w:t>не менее 60</w:t>
            </w:r>
          </w:p>
        </w:tc>
        <w:tc>
          <w:tcPr>
            <w:tcW w:w="794" w:type="dxa"/>
          </w:tcPr>
          <w:p w:rsidR="00A342AB" w:rsidRDefault="00A342AB">
            <w:pPr>
              <w:pStyle w:val="ConsPlusNormal"/>
              <w:jc w:val="center"/>
            </w:pPr>
            <w:r>
              <w:t>не менее 60</w:t>
            </w:r>
          </w:p>
        </w:tc>
        <w:tc>
          <w:tcPr>
            <w:tcW w:w="964" w:type="dxa"/>
          </w:tcPr>
          <w:p w:rsidR="00A342AB" w:rsidRDefault="00A342AB">
            <w:pPr>
              <w:pStyle w:val="ConsPlusNormal"/>
              <w:jc w:val="center"/>
            </w:pPr>
            <w:r>
              <w:t>не менее 60</w:t>
            </w:r>
          </w:p>
        </w:tc>
        <w:tc>
          <w:tcPr>
            <w:tcW w:w="964" w:type="dxa"/>
          </w:tcPr>
          <w:p w:rsidR="00A342AB" w:rsidRDefault="00A342AB">
            <w:pPr>
              <w:pStyle w:val="ConsPlusNormal"/>
              <w:jc w:val="center"/>
            </w:pPr>
            <w:r>
              <w:t>не менее 60</w:t>
            </w:r>
          </w:p>
        </w:tc>
        <w:tc>
          <w:tcPr>
            <w:tcW w:w="1928" w:type="dxa"/>
          </w:tcPr>
          <w:p w:rsidR="00A342AB" w:rsidRDefault="00A342AB">
            <w:pPr>
              <w:pStyle w:val="ConsPlusNormal"/>
              <w:jc w:val="center"/>
            </w:pPr>
            <w:r>
              <w:t>Минстрой УР</w:t>
            </w:r>
          </w:p>
        </w:tc>
      </w:tr>
      <w:tr w:rsidR="00A342AB">
        <w:tc>
          <w:tcPr>
            <w:tcW w:w="680" w:type="dxa"/>
          </w:tcPr>
          <w:p w:rsidR="00A342AB" w:rsidRDefault="00A342AB">
            <w:pPr>
              <w:pStyle w:val="ConsPlusNormal"/>
              <w:jc w:val="center"/>
            </w:pPr>
            <w:r>
              <w:t>15</w:t>
            </w:r>
          </w:p>
        </w:tc>
        <w:tc>
          <w:tcPr>
            <w:tcW w:w="2098" w:type="dxa"/>
          </w:tcPr>
          <w:p w:rsidR="00A342AB" w:rsidRDefault="00A342AB">
            <w:pPr>
              <w:pStyle w:val="ConsPlusNormal"/>
            </w:pPr>
            <w:r>
              <w:t>Рынок услуг кадастровых инженеров</w:t>
            </w:r>
          </w:p>
        </w:tc>
        <w:tc>
          <w:tcPr>
            <w:tcW w:w="3288" w:type="dxa"/>
          </w:tcPr>
          <w:p w:rsidR="00A342AB" w:rsidRDefault="00A342AB">
            <w:pPr>
              <w:pStyle w:val="ConsPlusNormal"/>
            </w:pPr>
            <w:r>
              <w:t>Количество кадастровых инженеров на сто тысяч человек населения на территории Удмуртской Республики</w:t>
            </w:r>
          </w:p>
        </w:tc>
        <w:tc>
          <w:tcPr>
            <w:tcW w:w="825" w:type="dxa"/>
          </w:tcPr>
          <w:p w:rsidR="00A342AB" w:rsidRDefault="00A342AB">
            <w:pPr>
              <w:pStyle w:val="ConsPlusNormal"/>
              <w:jc w:val="center"/>
            </w:pPr>
            <w:r>
              <w:t>чел.</w:t>
            </w:r>
          </w:p>
        </w:tc>
        <w:tc>
          <w:tcPr>
            <w:tcW w:w="1077" w:type="dxa"/>
          </w:tcPr>
          <w:p w:rsidR="00A342AB" w:rsidRDefault="00A342AB">
            <w:pPr>
              <w:pStyle w:val="ConsPlusNormal"/>
              <w:jc w:val="center"/>
            </w:pPr>
            <w:r>
              <w:t>25</w:t>
            </w:r>
          </w:p>
        </w:tc>
        <w:tc>
          <w:tcPr>
            <w:tcW w:w="1191" w:type="dxa"/>
          </w:tcPr>
          <w:p w:rsidR="00A342AB" w:rsidRDefault="00A342AB">
            <w:pPr>
              <w:pStyle w:val="ConsPlusNormal"/>
              <w:jc w:val="center"/>
            </w:pPr>
            <w:r>
              <w:t>24</w:t>
            </w:r>
          </w:p>
        </w:tc>
        <w:tc>
          <w:tcPr>
            <w:tcW w:w="794" w:type="dxa"/>
          </w:tcPr>
          <w:p w:rsidR="00A342AB" w:rsidRDefault="00A342AB">
            <w:pPr>
              <w:pStyle w:val="ConsPlusNormal"/>
              <w:jc w:val="center"/>
            </w:pPr>
            <w:r>
              <w:t>26</w:t>
            </w:r>
          </w:p>
        </w:tc>
        <w:tc>
          <w:tcPr>
            <w:tcW w:w="964" w:type="dxa"/>
          </w:tcPr>
          <w:p w:rsidR="00A342AB" w:rsidRDefault="00A342AB">
            <w:pPr>
              <w:pStyle w:val="ConsPlusNormal"/>
              <w:jc w:val="center"/>
            </w:pPr>
            <w:r>
              <w:t>28</w:t>
            </w:r>
          </w:p>
        </w:tc>
        <w:tc>
          <w:tcPr>
            <w:tcW w:w="964" w:type="dxa"/>
          </w:tcPr>
          <w:p w:rsidR="00A342AB" w:rsidRDefault="00A342AB">
            <w:pPr>
              <w:pStyle w:val="ConsPlusNormal"/>
              <w:jc w:val="center"/>
            </w:pPr>
            <w:r>
              <w:t>30</w:t>
            </w:r>
          </w:p>
        </w:tc>
        <w:tc>
          <w:tcPr>
            <w:tcW w:w="1928" w:type="dxa"/>
          </w:tcPr>
          <w:p w:rsidR="00A342AB" w:rsidRDefault="00A342AB">
            <w:pPr>
              <w:pStyle w:val="ConsPlusNormal"/>
              <w:jc w:val="center"/>
            </w:pPr>
            <w:r>
              <w:t>Минимущество Удмуртии</w:t>
            </w:r>
          </w:p>
        </w:tc>
      </w:tr>
    </w:tbl>
    <w:p w:rsidR="00A342AB" w:rsidRDefault="00A342AB">
      <w:pPr>
        <w:pStyle w:val="ConsPlusNormal"/>
        <w:jc w:val="both"/>
      </w:pPr>
    </w:p>
    <w:p w:rsidR="00A342AB" w:rsidRDefault="00A342AB">
      <w:pPr>
        <w:pStyle w:val="ConsPlusNormal"/>
        <w:ind w:firstLine="540"/>
        <w:jc w:val="both"/>
      </w:pPr>
      <w:r>
        <w:t>--------------------------------</w:t>
      </w:r>
    </w:p>
    <w:p w:rsidR="00A342AB" w:rsidRDefault="00A342AB">
      <w:pPr>
        <w:pStyle w:val="ConsPlusNormal"/>
        <w:ind w:firstLine="540"/>
        <w:jc w:val="both"/>
      </w:pPr>
      <w:bookmarkStart w:id="6" w:name="P1727"/>
      <w:bookmarkEnd w:id="6"/>
      <w:r>
        <w:t>&lt;*&gt; Значения показателей будут установлены по результатам исследования состояния развития конкуренции на рынке.</w:t>
      </w:r>
    </w:p>
    <w:p w:rsidR="00A342AB" w:rsidRDefault="00A342AB">
      <w:pPr>
        <w:pStyle w:val="ConsPlusNormal"/>
        <w:ind w:firstLine="540"/>
        <w:jc w:val="both"/>
      </w:pPr>
      <w:bookmarkStart w:id="7" w:name="P1728"/>
      <w:bookmarkEnd w:id="7"/>
      <w:r>
        <w:t>&lt;**&gt; Значения показателей будут установлены по результатам оценки опросов, итогов статистических наблюдений (в т.ч. в разрезе МО в УР), определения методики расчета показателя.</w:t>
      </w: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both"/>
      </w:pPr>
    </w:p>
    <w:p w:rsidR="00A342AB" w:rsidRDefault="00A342AB">
      <w:pPr>
        <w:pStyle w:val="ConsPlusNormal"/>
        <w:jc w:val="right"/>
        <w:outlineLvl w:val="1"/>
      </w:pPr>
      <w:r>
        <w:t>Приложение 2</w:t>
      </w:r>
    </w:p>
    <w:p w:rsidR="00A342AB" w:rsidRDefault="00A342AB">
      <w:pPr>
        <w:pStyle w:val="ConsPlusNormal"/>
        <w:jc w:val="right"/>
      </w:pPr>
      <w:r>
        <w:t>к Плану</w:t>
      </w:r>
    </w:p>
    <w:p w:rsidR="00A342AB" w:rsidRDefault="00A342AB">
      <w:pPr>
        <w:pStyle w:val="ConsPlusNormal"/>
        <w:jc w:val="right"/>
      </w:pPr>
      <w:r>
        <w:t>мероприятий ("дорожной карте")</w:t>
      </w:r>
    </w:p>
    <w:p w:rsidR="00A342AB" w:rsidRDefault="00A342AB">
      <w:pPr>
        <w:pStyle w:val="ConsPlusNormal"/>
        <w:jc w:val="right"/>
      </w:pPr>
      <w:r>
        <w:t>по содействию развитию конкуренции</w:t>
      </w:r>
    </w:p>
    <w:p w:rsidR="00A342AB" w:rsidRDefault="00A342AB">
      <w:pPr>
        <w:pStyle w:val="ConsPlusNormal"/>
        <w:jc w:val="right"/>
      </w:pPr>
      <w:r>
        <w:t>в Удмуртской Республике</w:t>
      </w:r>
    </w:p>
    <w:p w:rsidR="00A342AB" w:rsidRDefault="00A342AB">
      <w:pPr>
        <w:pStyle w:val="ConsPlusNormal"/>
        <w:jc w:val="right"/>
      </w:pPr>
      <w:r>
        <w:t>на период 2015 - 2018 годов</w:t>
      </w:r>
    </w:p>
    <w:p w:rsidR="00A342AB" w:rsidRDefault="00A342AB">
      <w:pPr>
        <w:pStyle w:val="ConsPlusNormal"/>
        <w:jc w:val="both"/>
      </w:pPr>
    </w:p>
    <w:p w:rsidR="00A342AB" w:rsidRDefault="00A342AB">
      <w:pPr>
        <w:pStyle w:val="ConsPlusTitle"/>
        <w:jc w:val="center"/>
      </w:pPr>
      <w:bookmarkStart w:id="8" w:name="P1741"/>
      <w:bookmarkEnd w:id="8"/>
      <w:r>
        <w:t>ПЕРЕЧЕНЬ</w:t>
      </w:r>
    </w:p>
    <w:p w:rsidR="00A342AB" w:rsidRDefault="00A342AB">
      <w:pPr>
        <w:pStyle w:val="ConsPlusTitle"/>
        <w:jc w:val="center"/>
      </w:pPr>
      <w:r>
        <w:t>СТРАТЕГИЧЕСКИХ И ПРОГРАММНЫХ ДОКУМЕНТОВ</w:t>
      </w:r>
    </w:p>
    <w:p w:rsidR="00A342AB" w:rsidRDefault="00A342AB">
      <w:pPr>
        <w:pStyle w:val="ConsPlusTitle"/>
        <w:jc w:val="center"/>
      </w:pPr>
      <w:r>
        <w:t>УДМУРТСКОЙ РЕСПУБЛИКИ, ВКЛЮЧАЮЩИХ МЕРОПРИЯТИЯ, РЕАЛИЗАЦИЯ</w:t>
      </w:r>
    </w:p>
    <w:p w:rsidR="00A342AB" w:rsidRDefault="00A342AB">
      <w:pPr>
        <w:pStyle w:val="ConsPlusTitle"/>
        <w:jc w:val="center"/>
      </w:pPr>
      <w:r>
        <w:t>КОТОРЫХ ОКАЗЫВАЕТ ВЛИЯНИЕ НА СОСТОЯНИЕ КОНКУРЕНЦИИ</w:t>
      </w:r>
    </w:p>
    <w:p w:rsidR="00A342AB" w:rsidRDefault="00A342AB">
      <w:pPr>
        <w:pStyle w:val="ConsPlusTitle"/>
        <w:jc w:val="center"/>
      </w:pPr>
      <w:r>
        <w:t>НА РЫНКАХ ТОВАРОВ (РАБОТ, УСЛУГ) УДМУРТСКОЙ РЕСПУБЛИКИ</w:t>
      </w:r>
    </w:p>
    <w:p w:rsidR="00A342AB" w:rsidRDefault="00A342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247"/>
        <w:gridCol w:w="3061"/>
        <w:gridCol w:w="2154"/>
        <w:gridCol w:w="3231"/>
      </w:tblGrid>
      <w:tr w:rsidR="00A342AB">
        <w:tc>
          <w:tcPr>
            <w:tcW w:w="3345" w:type="dxa"/>
          </w:tcPr>
          <w:p w:rsidR="00A342AB" w:rsidRDefault="00A342AB">
            <w:pPr>
              <w:pStyle w:val="ConsPlusNormal"/>
              <w:jc w:val="center"/>
            </w:pPr>
            <w:r>
              <w:t>Наименование мероприятия, включенного в стратегические или программные документы Удмуртской Республики</w:t>
            </w:r>
          </w:p>
        </w:tc>
        <w:tc>
          <w:tcPr>
            <w:tcW w:w="1247" w:type="dxa"/>
          </w:tcPr>
          <w:p w:rsidR="00A342AB" w:rsidRDefault="00A342AB">
            <w:pPr>
              <w:pStyle w:val="ConsPlusNormal"/>
              <w:jc w:val="center"/>
            </w:pPr>
            <w:r>
              <w:t>Сроки исполнения</w:t>
            </w:r>
          </w:p>
        </w:tc>
        <w:tc>
          <w:tcPr>
            <w:tcW w:w="3061" w:type="dxa"/>
          </w:tcPr>
          <w:p w:rsidR="00A342AB" w:rsidRDefault="00A342AB">
            <w:pPr>
              <w:pStyle w:val="ConsPlusNormal"/>
              <w:jc w:val="center"/>
            </w:pPr>
            <w:r>
              <w:t>Ключевое событие/результат реализации</w:t>
            </w:r>
          </w:p>
        </w:tc>
        <w:tc>
          <w:tcPr>
            <w:tcW w:w="2154" w:type="dxa"/>
          </w:tcPr>
          <w:p w:rsidR="00A342AB" w:rsidRDefault="00A342AB">
            <w:pPr>
              <w:pStyle w:val="ConsPlusNormal"/>
              <w:jc w:val="center"/>
            </w:pPr>
            <w:r>
              <w:t>Ответственные исполнители</w:t>
            </w:r>
          </w:p>
        </w:tc>
        <w:tc>
          <w:tcPr>
            <w:tcW w:w="3231" w:type="dxa"/>
          </w:tcPr>
          <w:p w:rsidR="00A342AB" w:rsidRDefault="00A342AB">
            <w:pPr>
              <w:pStyle w:val="ConsPlusNormal"/>
              <w:jc w:val="center"/>
            </w:pPr>
            <w:r>
              <w:t>Номер и дата стратегического или программного документа Удмуртской Республики (адрес в сети Интернет)</w:t>
            </w:r>
          </w:p>
        </w:tc>
      </w:tr>
      <w:tr w:rsidR="00A342AB">
        <w:tc>
          <w:tcPr>
            <w:tcW w:w="13038" w:type="dxa"/>
            <w:gridSpan w:val="5"/>
          </w:tcPr>
          <w:p w:rsidR="00A342AB" w:rsidRDefault="00A342AB">
            <w:pPr>
              <w:pStyle w:val="ConsPlusNormal"/>
              <w:jc w:val="center"/>
              <w:outlineLvl w:val="2"/>
            </w:pPr>
            <w:r>
              <w:t>Рынок услуг детского отдыха и оздоровления</w:t>
            </w:r>
          </w:p>
        </w:tc>
      </w:tr>
      <w:tr w:rsidR="00A342AB">
        <w:tc>
          <w:tcPr>
            <w:tcW w:w="3345" w:type="dxa"/>
          </w:tcPr>
          <w:p w:rsidR="00A342AB" w:rsidRDefault="00A342AB">
            <w:pPr>
              <w:pStyle w:val="ConsPlusNormal"/>
            </w:pPr>
            <w:r>
              <w:t xml:space="preserve">Мероприятия по проведению оздоровительной кампании детей, находящихся в трудной жизненной ситуации за счет </w:t>
            </w:r>
            <w:r>
              <w:lastRenderedPageBreak/>
              <w:t>предоставления из федерального бюджета субсидии бюджету Удмуртской Республики</w:t>
            </w:r>
          </w:p>
        </w:tc>
        <w:tc>
          <w:tcPr>
            <w:tcW w:w="1247" w:type="dxa"/>
          </w:tcPr>
          <w:p w:rsidR="00A342AB" w:rsidRDefault="00A342AB">
            <w:pPr>
              <w:pStyle w:val="ConsPlusNormal"/>
              <w:jc w:val="center"/>
            </w:pPr>
            <w:r>
              <w:lastRenderedPageBreak/>
              <w:t>2013 - 2020 годы</w:t>
            </w:r>
          </w:p>
        </w:tc>
        <w:tc>
          <w:tcPr>
            <w:tcW w:w="3061" w:type="dxa"/>
          </w:tcPr>
          <w:p w:rsidR="00A342AB" w:rsidRDefault="00A342AB">
            <w:pPr>
              <w:pStyle w:val="ConsPlusNormal"/>
            </w:pPr>
            <w:r>
              <w:t xml:space="preserve">Повышение доступности отдыха и оздоровления детей, находящихся в трудной жизненной ситуации, за счет </w:t>
            </w:r>
            <w:r>
              <w:lastRenderedPageBreak/>
              <w:t>обеспечения бесплатными путевками, организации питания детей в детских оздоровительных лагерях с дневным пребыванием, а также оплаты стоимости проезда на междугороднем транспорте организованных групп детей к местам отдыха и обратно;</w:t>
            </w:r>
          </w:p>
          <w:p w:rsidR="00A342AB" w:rsidRDefault="00A342AB">
            <w:pPr>
              <w:pStyle w:val="ConsPlusNormal"/>
            </w:pPr>
            <w:r>
              <w:t>увеличение охвата отдыхом и оздоровлением детей, оказавшихся в трудной жизненной ситуации, за счет всех источников финансирования до 77%</w:t>
            </w:r>
          </w:p>
        </w:tc>
        <w:tc>
          <w:tcPr>
            <w:tcW w:w="2154" w:type="dxa"/>
          </w:tcPr>
          <w:p w:rsidR="00A342AB" w:rsidRDefault="00A342AB">
            <w:pPr>
              <w:pStyle w:val="ConsPlusNormal"/>
            </w:pPr>
            <w:r>
              <w:lastRenderedPageBreak/>
              <w:t>МОиН УР, Минсоцполитики УР</w:t>
            </w:r>
          </w:p>
        </w:tc>
        <w:tc>
          <w:tcPr>
            <w:tcW w:w="3231" w:type="dxa"/>
            <w:vMerge w:val="restart"/>
          </w:tcPr>
          <w:p w:rsidR="00A342AB" w:rsidRDefault="00A342AB">
            <w:pPr>
              <w:pStyle w:val="ConsPlusNormal"/>
            </w:pPr>
            <w:r>
              <w:t xml:space="preserve">постановление Правительства Удмуртской Республики от 4 сентября 2013 года N 391 "Об утверждении государственной </w:t>
            </w:r>
            <w:hyperlink r:id="rId70" w:history="1">
              <w:r>
                <w:rPr>
                  <w:color w:val="0000FF"/>
                </w:rPr>
                <w:t>программы</w:t>
              </w:r>
            </w:hyperlink>
            <w:r>
              <w:t xml:space="preserve"> Удмуртской Республики "Развитие образования" на 2013 - 2020 годы" (официальные сайты:</w:t>
            </w:r>
          </w:p>
          <w:p w:rsidR="00A342AB" w:rsidRDefault="00A342AB">
            <w:pPr>
              <w:pStyle w:val="ConsPlusNormal"/>
            </w:pPr>
            <w:r>
              <w:t>Минэкономики УР - www.economy.udmurt.ru/prioriteti/ser/gp/gpur, МОиН УР - www.udmedu.ru/regulatory/r egional_acts/pravit_ur.php)</w:t>
            </w:r>
          </w:p>
        </w:tc>
      </w:tr>
      <w:tr w:rsidR="00A342AB">
        <w:tc>
          <w:tcPr>
            <w:tcW w:w="3345" w:type="dxa"/>
          </w:tcPr>
          <w:p w:rsidR="00A342AB" w:rsidRDefault="00A342AB">
            <w:pPr>
              <w:pStyle w:val="ConsPlusNormal"/>
            </w:pPr>
            <w:r>
              <w:lastRenderedPageBreak/>
              <w:t>Оказание государственной услуги "Обеспечение оздоровления и отдыха детей"</w:t>
            </w:r>
          </w:p>
        </w:tc>
        <w:tc>
          <w:tcPr>
            <w:tcW w:w="1247" w:type="dxa"/>
          </w:tcPr>
          <w:p w:rsidR="00A342AB" w:rsidRDefault="00A342AB">
            <w:pPr>
              <w:pStyle w:val="ConsPlusNormal"/>
              <w:jc w:val="center"/>
            </w:pPr>
            <w:r>
              <w:t>2013 - 2020 годы</w:t>
            </w:r>
          </w:p>
        </w:tc>
        <w:tc>
          <w:tcPr>
            <w:tcW w:w="3061" w:type="dxa"/>
          </w:tcPr>
          <w:p w:rsidR="00A342AB" w:rsidRDefault="00A342AB">
            <w:pPr>
              <w:pStyle w:val="ConsPlusNormal"/>
            </w:pPr>
            <w:r>
              <w:t>Создание условий для оздоровления и отдыха 600 учащихся, воспитанников, проживающих на территории Удмуртской Республики, ежегодно</w:t>
            </w:r>
          </w:p>
        </w:tc>
        <w:tc>
          <w:tcPr>
            <w:tcW w:w="2154" w:type="dxa"/>
          </w:tcPr>
          <w:p w:rsidR="00A342AB" w:rsidRDefault="00A342AB">
            <w:pPr>
              <w:pStyle w:val="ConsPlusNormal"/>
            </w:pPr>
            <w:r>
              <w:t>МОиН УР</w:t>
            </w:r>
          </w:p>
        </w:tc>
        <w:tc>
          <w:tcPr>
            <w:tcW w:w="3231" w:type="dxa"/>
            <w:vMerge/>
          </w:tcPr>
          <w:p w:rsidR="00A342AB" w:rsidRDefault="00A342AB"/>
        </w:tc>
      </w:tr>
      <w:tr w:rsidR="00A342AB">
        <w:tc>
          <w:tcPr>
            <w:tcW w:w="13038" w:type="dxa"/>
            <w:gridSpan w:val="5"/>
          </w:tcPr>
          <w:p w:rsidR="00A342AB" w:rsidRDefault="00A342AB">
            <w:pPr>
              <w:pStyle w:val="ConsPlusNormal"/>
              <w:jc w:val="center"/>
              <w:outlineLvl w:val="2"/>
            </w:pPr>
            <w:r>
              <w:t>Рынок строительства жилья (включая строительство жилья эконом-класса)</w:t>
            </w:r>
          </w:p>
        </w:tc>
      </w:tr>
      <w:tr w:rsidR="00A342AB">
        <w:tc>
          <w:tcPr>
            <w:tcW w:w="3345" w:type="dxa"/>
          </w:tcPr>
          <w:p w:rsidR="00A342AB" w:rsidRDefault="00A342AB">
            <w:pPr>
              <w:pStyle w:val="ConsPlusNormal"/>
            </w:pPr>
            <w:r>
              <w:t>Обеспечение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 xml:space="preserve">Утверждение документов территориального планирования и градостроительного зонирования муниципальных образований, предусмотренных Градостроительным </w:t>
            </w:r>
            <w:hyperlink r:id="rId71" w:history="1">
              <w:r>
                <w:rPr>
                  <w:color w:val="0000FF"/>
                </w:rPr>
                <w:t>кодексом</w:t>
              </w:r>
            </w:hyperlink>
            <w:r>
              <w:t xml:space="preserve"> </w:t>
            </w:r>
            <w:r>
              <w:lastRenderedPageBreak/>
              <w:t>Российской Федерации;</w:t>
            </w:r>
          </w:p>
          <w:p w:rsidR="00A342AB" w:rsidRDefault="00A342AB">
            <w:pPr>
              <w:pStyle w:val="ConsPlusNormal"/>
            </w:pPr>
            <w:r>
              <w:t>создание благоприятной среды жизнедеятельности населения</w:t>
            </w:r>
          </w:p>
        </w:tc>
        <w:tc>
          <w:tcPr>
            <w:tcW w:w="2154" w:type="dxa"/>
            <w:vMerge w:val="restart"/>
          </w:tcPr>
          <w:p w:rsidR="00A342AB" w:rsidRDefault="00A342AB">
            <w:pPr>
              <w:pStyle w:val="ConsPlusNormal"/>
            </w:pPr>
            <w:r>
              <w:lastRenderedPageBreak/>
              <w:t>Минстрой УР</w:t>
            </w:r>
          </w:p>
        </w:tc>
        <w:tc>
          <w:tcPr>
            <w:tcW w:w="3231" w:type="dxa"/>
            <w:vMerge w:val="restart"/>
          </w:tcPr>
          <w:p w:rsidR="00A342AB" w:rsidRDefault="00A342AB">
            <w:pPr>
              <w:pStyle w:val="ConsPlusNormal"/>
            </w:pPr>
            <w:hyperlink r:id="rId72" w:history="1">
              <w:r>
                <w:rPr>
                  <w:color w:val="0000FF"/>
                </w:rPr>
                <w:t>Постановление</w:t>
              </w:r>
            </w:hyperlink>
            <w:r>
              <w:t xml:space="preserve"> Правительства Удмуртской Республики от 17 августа 2015 года N 408 "Об утверждении государственной программы Удмуртской Республики "Развитие строительной отрасли и регулирование </w:t>
            </w:r>
            <w:r>
              <w:lastRenderedPageBreak/>
              <w:t>градостроительной деятельности в Удмуртской Республике" (официальные сайты: Минстрой УР - www.minstroy.ru/node/3274, Минэкономики УР - в разделе "Государственные программы" www.econom.udmurt.ru/prioriteti/ser/gp/gpur)</w:t>
            </w:r>
          </w:p>
        </w:tc>
      </w:tr>
      <w:tr w:rsidR="00A342AB">
        <w:tc>
          <w:tcPr>
            <w:tcW w:w="3345" w:type="dxa"/>
          </w:tcPr>
          <w:p w:rsidR="00A342AB" w:rsidRDefault="00A342AB">
            <w:pPr>
              <w:pStyle w:val="ConsPlusNormal"/>
            </w:pPr>
            <w:r>
              <w:lastRenderedPageBreak/>
              <w:t>Вовлечение в гражданский оборот в целях жилищного строительства земельных участков, в том числе находящихся в собственности Российской Федерации</w:t>
            </w:r>
          </w:p>
        </w:tc>
        <w:tc>
          <w:tcPr>
            <w:tcW w:w="1247" w:type="dxa"/>
            <w:vMerge w:val="restart"/>
          </w:tcPr>
          <w:p w:rsidR="00A342AB" w:rsidRDefault="00A342AB">
            <w:pPr>
              <w:pStyle w:val="ConsPlusNormal"/>
              <w:jc w:val="center"/>
            </w:pPr>
            <w:r>
              <w:t>2015 - 2020 годы</w:t>
            </w:r>
          </w:p>
        </w:tc>
        <w:tc>
          <w:tcPr>
            <w:tcW w:w="3061" w:type="dxa"/>
            <w:vMerge w:val="restart"/>
          </w:tcPr>
          <w:p w:rsidR="00A342AB" w:rsidRDefault="00A342AB">
            <w:pPr>
              <w:pStyle w:val="ConsPlusNormal"/>
            </w:pPr>
            <w:r>
              <w:t>Увеличение объема инвестиций в жилищное строительство</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Введение упрощенного порядка предоставления земельных участков под малоэтажное жилищное строительство</w:t>
            </w:r>
          </w:p>
        </w:tc>
        <w:tc>
          <w:tcPr>
            <w:tcW w:w="1247" w:type="dxa"/>
            <w:vMerge/>
          </w:tcPr>
          <w:p w:rsidR="00A342AB" w:rsidRDefault="00A342AB"/>
        </w:tc>
        <w:tc>
          <w:tcPr>
            <w:tcW w:w="3061" w:type="dxa"/>
            <w:vMerge/>
          </w:tcPr>
          <w:p w:rsidR="00A342AB" w:rsidRDefault="00A342AB"/>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Оказание мер государственной поддержки гражданам в приобретении жилья и мер поддержки жилищного строительства</w:t>
            </w:r>
          </w:p>
        </w:tc>
        <w:tc>
          <w:tcPr>
            <w:tcW w:w="1247" w:type="dxa"/>
            <w:vMerge w:val="restart"/>
          </w:tcPr>
          <w:p w:rsidR="00A342AB" w:rsidRDefault="00A342AB">
            <w:pPr>
              <w:pStyle w:val="ConsPlusNormal"/>
              <w:jc w:val="center"/>
            </w:pPr>
            <w:r>
              <w:t>2015 - 2020 годы</w:t>
            </w:r>
          </w:p>
        </w:tc>
        <w:tc>
          <w:tcPr>
            <w:tcW w:w="3061" w:type="dxa"/>
            <w:vMerge w:val="restart"/>
          </w:tcPr>
          <w:p w:rsidR="00A342AB" w:rsidRDefault="00A342AB">
            <w:pPr>
              <w:pStyle w:val="ConsPlusNormal"/>
            </w:pPr>
            <w:r>
              <w:t>Повышение доступности жилья для категорий граждан, определенных законодательством</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Стимулирование строительства малоэтажного жилья, в том числе индивидуальными застройщиками</w:t>
            </w:r>
          </w:p>
        </w:tc>
        <w:tc>
          <w:tcPr>
            <w:tcW w:w="1247" w:type="dxa"/>
            <w:vMerge/>
          </w:tcPr>
          <w:p w:rsidR="00A342AB" w:rsidRDefault="00A342AB"/>
        </w:tc>
        <w:tc>
          <w:tcPr>
            <w:tcW w:w="3061" w:type="dxa"/>
            <w:vMerge/>
          </w:tcPr>
          <w:p w:rsidR="00A342AB" w:rsidRDefault="00A342AB"/>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Координация взаимодействия ИОГВ УР, ОМСУ УР и коммерческих организаций для осуществления строительства арендного жилья на территории Удмуртской Республики</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Содействие развитию рынка доступного арендного жилья и формирование некоммерческого жилищного фонда для граждан, имеющих невысокий уровень дохода</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Организация ежегодной специализированной выставки "Город XXI века"</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Повышение конкурентоспособности местных строительных материалов и повышение уровня архитектурных и градостроительных решений</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Предоставление хозяйствующим субъектам промышленности строительных материалов и индустриального домостроения УР субсидий на возмещение части процентной ставки по кредитам и части лизинговых платежей в порядке, установленном Правительством Удмуртской Республики</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Стимулирование предприятий, выпускающих строительные материалы, на техническое перевооружение и модернизацию действующих и создание новых производств</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Осуществление полномочий на определение поставщиков (подрядчиков, исполнителей) для заказчиков путем проведения конкурсов и аукционов в строительстве</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Обеспечение эффективности, результативности осуществления закупок товаров, работ, услуг, а также обеспечения гласности и прозрачности осуществления таких закупок, развитие добросовестной конкуренции</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Проведение республиканского конкурса профессионального мастерства рабочих-строителей "Мастера Удмуртии"</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Повышение престижа массовых рабочих профессий, пропаганда трудовых достижений и распространения передового опыта участников конкурса</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Создание системы мониторинга качества строительно-монтажных работ и разработка мероприятий, направленных на повышение качества архитектурно-строительного проектирования, строительства, реконструкции и капитального ремонта объектов капитального строительства</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Повышение качества проектной документации и строительно-монтажных работ</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 xml:space="preserve">Проведение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hyperlink r:id="rId7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247" w:type="dxa"/>
          </w:tcPr>
          <w:p w:rsidR="00A342AB" w:rsidRDefault="00A342AB">
            <w:pPr>
              <w:pStyle w:val="ConsPlusNormal"/>
              <w:jc w:val="center"/>
            </w:pPr>
            <w:r>
              <w:t>С 2014 года ежегодно</w:t>
            </w:r>
          </w:p>
        </w:tc>
        <w:tc>
          <w:tcPr>
            <w:tcW w:w="3061" w:type="dxa"/>
          </w:tcPr>
          <w:p w:rsidR="00A342AB" w:rsidRDefault="00A342AB">
            <w:pPr>
              <w:pStyle w:val="ConsPlusNormal"/>
            </w:pPr>
            <w:r>
              <w:t xml:space="preserve">Обеспечение соблюдения порядка отбора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для реализации Программы "Жилье для российской семьи" в соответствии с критериями и требованиями отбора, утвержденными </w:t>
            </w:r>
            <w:hyperlink r:id="rId74" w:history="1">
              <w:r>
                <w:rPr>
                  <w:color w:val="0000FF"/>
                </w:rPr>
                <w:t>постановлением</w:t>
              </w:r>
            </w:hyperlink>
            <w:r>
              <w:t xml:space="preserve"> Правительства Российской Федерации от 5 мая 2014 года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w:t>
            </w:r>
            <w:r>
              <w:lastRenderedPageBreak/>
              <w:t>коммунальными услугами граждан Российской Федерации"</w:t>
            </w:r>
          </w:p>
        </w:tc>
        <w:tc>
          <w:tcPr>
            <w:tcW w:w="2154" w:type="dxa"/>
          </w:tcPr>
          <w:p w:rsidR="00A342AB" w:rsidRDefault="00A342AB">
            <w:pPr>
              <w:pStyle w:val="ConsPlusNormal"/>
            </w:pPr>
            <w:r>
              <w:lastRenderedPageBreak/>
              <w:t>Минстрой УР</w:t>
            </w:r>
          </w:p>
        </w:tc>
        <w:tc>
          <w:tcPr>
            <w:tcW w:w="3231" w:type="dxa"/>
          </w:tcPr>
          <w:p w:rsidR="00A342AB" w:rsidRDefault="00A342AB">
            <w:pPr>
              <w:pStyle w:val="ConsPlusNormal"/>
            </w:pPr>
            <w:hyperlink r:id="rId75" w:history="1">
              <w:r>
                <w:rPr>
                  <w:color w:val="0000FF"/>
                </w:rPr>
                <w:t>Постановление</w:t>
              </w:r>
            </w:hyperlink>
            <w:r>
              <w:t xml:space="preserve"> Правительства Удмуртской Республики от 2 сентября 2014 года N 341 "О мерах по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(официальный сайт Минстроя УР: www.minstroy.ru/node/2746, www.minstroy.ru/node/2742)</w:t>
            </w:r>
          </w:p>
        </w:tc>
      </w:tr>
      <w:tr w:rsidR="00A342AB">
        <w:tc>
          <w:tcPr>
            <w:tcW w:w="13038" w:type="dxa"/>
            <w:gridSpan w:val="5"/>
          </w:tcPr>
          <w:p w:rsidR="00A342AB" w:rsidRDefault="00A342AB">
            <w:pPr>
              <w:pStyle w:val="ConsPlusNormal"/>
              <w:jc w:val="center"/>
              <w:outlineLvl w:val="2"/>
            </w:pPr>
            <w:r>
              <w:lastRenderedPageBreak/>
              <w:t>Иные (системные) мероприятия, оказывающие влияние на развитие конкурентной среды в Удмуртской Республике</w:t>
            </w:r>
          </w:p>
        </w:tc>
      </w:tr>
      <w:tr w:rsidR="00A342AB">
        <w:tc>
          <w:tcPr>
            <w:tcW w:w="13038" w:type="dxa"/>
            <w:gridSpan w:val="5"/>
          </w:tcPr>
          <w:p w:rsidR="00A342AB" w:rsidRDefault="00A342AB">
            <w:pPr>
              <w:pStyle w:val="ConsPlusNormal"/>
              <w:jc w:val="center"/>
              <w:outlineLvl w:val="2"/>
            </w:pPr>
            <w:r>
              <w:t>Устранение избыточного государственного и муниципального регулирования; снижение административных барьеров</w:t>
            </w:r>
          </w:p>
        </w:tc>
      </w:tr>
      <w:tr w:rsidR="00A342AB">
        <w:tc>
          <w:tcPr>
            <w:tcW w:w="3345" w:type="dxa"/>
          </w:tcPr>
          <w:p w:rsidR="00A342AB" w:rsidRDefault="00A342AB">
            <w:pPr>
              <w:pStyle w:val="ConsPlusNormal"/>
            </w:pPr>
            <w:r>
              <w:t>Внедрение информационной системы "Интернет-портал для публичного обсуждения проектов и действующих нормативных актов органов власти субъектов Российской Федерации"</w:t>
            </w:r>
          </w:p>
        </w:tc>
        <w:tc>
          <w:tcPr>
            <w:tcW w:w="1247" w:type="dxa"/>
          </w:tcPr>
          <w:p w:rsidR="00A342AB" w:rsidRDefault="00A342AB">
            <w:pPr>
              <w:pStyle w:val="ConsPlusNormal"/>
              <w:jc w:val="center"/>
            </w:pPr>
            <w:r>
              <w:t>2016 год</w:t>
            </w:r>
          </w:p>
        </w:tc>
        <w:tc>
          <w:tcPr>
            <w:tcW w:w="3061" w:type="dxa"/>
            <w:vMerge w:val="restart"/>
          </w:tcPr>
          <w:p w:rsidR="00A342AB" w:rsidRDefault="00A342AB">
            <w:pPr>
              <w:pStyle w:val="ConsPlusNormal"/>
            </w:pPr>
            <w:r>
              <w:t>Организация проведения процедуры публичного обсуждения проектов и действующих нормативных актов Удмуртской Республики</w:t>
            </w:r>
          </w:p>
        </w:tc>
        <w:tc>
          <w:tcPr>
            <w:tcW w:w="2154" w:type="dxa"/>
          </w:tcPr>
          <w:p w:rsidR="00A342AB" w:rsidRDefault="00A342AB">
            <w:pPr>
              <w:pStyle w:val="ConsPlusNormal"/>
            </w:pPr>
            <w:r>
              <w:t>Минэкономики УР, АгИС УР</w:t>
            </w:r>
          </w:p>
        </w:tc>
        <w:tc>
          <w:tcPr>
            <w:tcW w:w="3231" w:type="dxa"/>
            <w:vMerge w:val="restart"/>
          </w:tcPr>
          <w:p w:rsidR="00A342AB" w:rsidRDefault="00A342AB">
            <w:pPr>
              <w:pStyle w:val="ConsPlusNormal"/>
            </w:pPr>
            <w:r>
              <w:t>Подпрограммы "</w:t>
            </w:r>
            <w:hyperlink r:id="rId76" w:history="1">
              <w:r>
                <w:rPr>
                  <w:color w:val="0000FF"/>
                </w:rPr>
                <w:t>Совершенствование системы</w:t>
              </w:r>
            </w:hyperlink>
            <w:r>
              <w:t xml:space="preserve"> государственного стратегического управления" и </w:t>
            </w:r>
            <w:hyperlink r:id="rId77" w:history="1">
              <w:r>
                <w:rPr>
                  <w:color w:val="0000FF"/>
                </w:rPr>
                <w:t>"Реализация административной реформы"</w:t>
              </w:r>
            </w:hyperlink>
            <w:r>
              <w:t xml:space="preserve"> государственной программы Удмуртской Республики "Создание условий для устойчивого экономического развития Удмуртской Республики", утвержденная постановлением Правительства Удмуртской Республики от 15 апреля 2013 года N 161 (официальный сайт Минэкономики УР, раздел "Государственные программы" www.economy.udmurt.ru/prioriteti/ser/gp/gpur)</w:t>
            </w:r>
          </w:p>
        </w:tc>
      </w:tr>
      <w:tr w:rsidR="00A342AB">
        <w:tc>
          <w:tcPr>
            <w:tcW w:w="3345" w:type="dxa"/>
          </w:tcPr>
          <w:p w:rsidR="00A342AB" w:rsidRDefault="00A342AB">
            <w:pPr>
              <w:pStyle w:val="ConsPlusNormal"/>
            </w:pPr>
            <w:r>
              <w:t>Поддержание информационной системы "Интернет-портал для публичного обсуждения проектов и действующих нормативных актов органов власти субъектов Российской Федерации"</w:t>
            </w:r>
          </w:p>
        </w:tc>
        <w:tc>
          <w:tcPr>
            <w:tcW w:w="1247" w:type="dxa"/>
          </w:tcPr>
          <w:p w:rsidR="00A342AB" w:rsidRDefault="00A342AB">
            <w:pPr>
              <w:pStyle w:val="ConsPlusNormal"/>
              <w:jc w:val="center"/>
            </w:pPr>
            <w:r>
              <w:t>2016 - 2020 годы</w:t>
            </w:r>
          </w:p>
        </w:tc>
        <w:tc>
          <w:tcPr>
            <w:tcW w:w="3061" w:type="dxa"/>
            <w:vMerge/>
          </w:tcPr>
          <w:p w:rsidR="00A342AB" w:rsidRDefault="00A342AB"/>
        </w:tc>
        <w:tc>
          <w:tcPr>
            <w:tcW w:w="2154" w:type="dxa"/>
          </w:tcPr>
          <w:p w:rsidR="00A342AB" w:rsidRDefault="00A342AB">
            <w:pPr>
              <w:pStyle w:val="ConsPlusNormal"/>
            </w:pPr>
            <w:r>
              <w:t>Минэкономики УР, АгИС УР</w:t>
            </w:r>
          </w:p>
        </w:tc>
        <w:tc>
          <w:tcPr>
            <w:tcW w:w="3231" w:type="dxa"/>
            <w:vMerge/>
          </w:tcPr>
          <w:p w:rsidR="00A342AB" w:rsidRDefault="00A342AB"/>
        </w:tc>
      </w:tr>
      <w:tr w:rsidR="00A342AB">
        <w:tc>
          <w:tcPr>
            <w:tcW w:w="3345" w:type="dxa"/>
          </w:tcPr>
          <w:p w:rsidR="00A342AB" w:rsidRDefault="00A342AB">
            <w:pPr>
              <w:pStyle w:val="ConsPlusNormal"/>
            </w:pPr>
            <w:r>
              <w:t>Разработка и утверждение административных регламентов предоставления государственных и муниципальных услуг, оптимизация порядка предоставления государственных и муниципальных услуг</w:t>
            </w:r>
          </w:p>
        </w:tc>
        <w:tc>
          <w:tcPr>
            <w:tcW w:w="1247" w:type="dxa"/>
          </w:tcPr>
          <w:p w:rsidR="00A342AB" w:rsidRDefault="00A342AB">
            <w:pPr>
              <w:pStyle w:val="ConsPlusNormal"/>
              <w:jc w:val="center"/>
            </w:pPr>
            <w:r>
              <w:t>2016 - 2020 годы</w:t>
            </w:r>
          </w:p>
        </w:tc>
        <w:tc>
          <w:tcPr>
            <w:tcW w:w="3061" w:type="dxa"/>
          </w:tcPr>
          <w:p w:rsidR="00A342AB" w:rsidRDefault="00A342AB">
            <w:pPr>
              <w:pStyle w:val="ConsPlusNormal"/>
            </w:pPr>
            <w:r>
              <w:t>Совершенствование порядка предоставления государственных услуг; передача отдельных административных процедур на исполнение МФЦ;</w:t>
            </w:r>
          </w:p>
          <w:p w:rsidR="00A342AB" w:rsidRDefault="00A342AB">
            <w:pPr>
              <w:pStyle w:val="ConsPlusNormal"/>
            </w:pPr>
            <w:r>
              <w:t>внедрение механизмов межведомственного информационного взаимодействия и автоматизации отдельных административных процедур</w:t>
            </w:r>
          </w:p>
        </w:tc>
        <w:tc>
          <w:tcPr>
            <w:tcW w:w="2154" w:type="dxa"/>
          </w:tcPr>
          <w:p w:rsidR="00A342AB" w:rsidRDefault="00A342AB">
            <w:pPr>
              <w:pStyle w:val="ConsPlusNormal"/>
            </w:pPr>
            <w:r>
              <w:t>ИОГВ УР, предоставляющие государственные услуги и осуществляющие региональный государственный контроль (надзор)</w:t>
            </w:r>
          </w:p>
        </w:tc>
        <w:tc>
          <w:tcPr>
            <w:tcW w:w="3231" w:type="dxa"/>
            <w:vMerge/>
          </w:tcPr>
          <w:p w:rsidR="00A342AB" w:rsidRDefault="00A342AB"/>
        </w:tc>
      </w:tr>
      <w:tr w:rsidR="00A342AB">
        <w:tc>
          <w:tcPr>
            <w:tcW w:w="3345" w:type="dxa"/>
          </w:tcPr>
          <w:p w:rsidR="00A342AB" w:rsidRDefault="00A342AB">
            <w:pPr>
              <w:pStyle w:val="ConsPlusNormal"/>
            </w:pPr>
            <w:r>
              <w:lastRenderedPageBreak/>
              <w:t>Организация межведомственного информационного взаимодействия при предоставлении государственных и муниципальных услуг</w:t>
            </w:r>
          </w:p>
        </w:tc>
        <w:tc>
          <w:tcPr>
            <w:tcW w:w="1247" w:type="dxa"/>
          </w:tcPr>
          <w:p w:rsidR="00A342AB" w:rsidRDefault="00A342AB">
            <w:pPr>
              <w:pStyle w:val="ConsPlusNormal"/>
              <w:jc w:val="center"/>
            </w:pPr>
            <w:r>
              <w:t>2016 - 2020 годы</w:t>
            </w:r>
          </w:p>
        </w:tc>
        <w:tc>
          <w:tcPr>
            <w:tcW w:w="3061" w:type="dxa"/>
          </w:tcPr>
          <w:p w:rsidR="00A342AB" w:rsidRDefault="00A342AB">
            <w:pPr>
              <w:pStyle w:val="ConsPlusNormal"/>
            </w:pPr>
            <w:r>
              <w:t>Повышение доступности государственных и муниципальных услуг посредством уменьшения перечня документов, представляемых заявителями. Повышение эффективности межведомственного информационного взаимодействия государственных органов, органов местного самоуправления и подведомственных им организаций</w:t>
            </w:r>
          </w:p>
        </w:tc>
        <w:tc>
          <w:tcPr>
            <w:tcW w:w="2154" w:type="dxa"/>
          </w:tcPr>
          <w:p w:rsidR="00A342AB" w:rsidRDefault="00A342AB">
            <w:pPr>
              <w:pStyle w:val="ConsPlusNormal"/>
            </w:pPr>
            <w:r>
              <w:t>Минэкономики УР, ИОГВ УР, предоставляющие государственные услуги и осуществляющие региональный государственный контроль (надзор)</w:t>
            </w:r>
          </w:p>
        </w:tc>
        <w:tc>
          <w:tcPr>
            <w:tcW w:w="3231" w:type="dxa"/>
            <w:vMerge/>
          </w:tcPr>
          <w:p w:rsidR="00A342AB" w:rsidRDefault="00A342AB"/>
        </w:tc>
      </w:tr>
      <w:tr w:rsidR="00A342AB">
        <w:tc>
          <w:tcPr>
            <w:tcW w:w="3345" w:type="dxa"/>
          </w:tcPr>
          <w:p w:rsidR="00A342AB" w:rsidRDefault="00A342AB">
            <w:pPr>
              <w:pStyle w:val="ConsPlusNormal"/>
            </w:pPr>
            <w:r>
              <w:t>Проведение мониторинга предоставления государственных и муниципальных услуг, в том числе оценки удовлетворенности жителей УР качеством и доступностью государственных и муниципальных услуг</w:t>
            </w:r>
          </w:p>
        </w:tc>
        <w:tc>
          <w:tcPr>
            <w:tcW w:w="1247" w:type="dxa"/>
          </w:tcPr>
          <w:p w:rsidR="00A342AB" w:rsidRDefault="00A342AB">
            <w:pPr>
              <w:pStyle w:val="ConsPlusNormal"/>
              <w:jc w:val="center"/>
            </w:pPr>
            <w:r>
              <w:t>2016 - 2020 годы</w:t>
            </w:r>
          </w:p>
        </w:tc>
        <w:tc>
          <w:tcPr>
            <w:tcW w:w="3061" w:type="dxa"/>
          </w:tcPr>
          <w:p w:rsidR="00A342AB" w:rsidRDefault="00A342AB">
            <w:pPr>
              <w:pStyle w:val="ConsPlusNormal"/>
            </w:pPr>
            <w:r>
              <w:t>Обеспечение актуальной информацией в сфере предоставления государственных и муниципальных услуг, необходимой для оценки текущей ситуации, координации действий соисполнителей подпрограммы, а также принятия решений в данной сфере</w:t>
            </w:r>
          </w:p>
        </w:tc>
        <w:tc>
          <w:tcPr>
            <w:tcW w:w="2154" w:type="dxa"/>
          </w:tcPr>
          <w:p w:rsidR="00A342AB" w:rsidRDefault="00A342AB">
            <w:pPr>
              <w:pStyle w:val="ConsPlusNormal"/>
            </w:pPr>
            <w:r>
              <w:t>Минэкономики УР</w:t>
            </w:r>
          </w:p>
        </w:tc>
        <w:tc>
          <w:tcPr>
            <w:tcW w:w="3231" w:type="dxa"/>
            <w:vMerge/>
          </w:tcPr>
          <w:p w:rsidR="00A342AB" w:rsidRDefault="00A342AB"/>
        </w:tc>
      </w:tr>
      <w:tr w:rsidR="00A342AB">
        <w:tc>
          <w:tcPr>
            <w:tcW w:w="13038" w:type="dxa"/>
            <w:gridSpan w:val="5"/>
          </w:tcPr>
          <w:p w:rsidR="00A342AB" w:rsidRDefault="00A342AB">
            <w:pPr>
              <w:pStyle w:val="ConsPlusNormal"/>
              <w:jc w:val="center"/>
              <w:outlineLvl w:val="2"/>
            </w:pPr>
            <w:r>
              <w:t>Стимулирование новых предпринимательских инициатив</w:t>
            </w:r>
          </w:p>
        </w:tc>
      </w:tr>
      <w:tr w:rsidR="00A342AB">
        <w:tc>
          <w:tcPr>
            <w:tcW w:w="3345" w:type="dxa"/>
          </w:tcPr>
          <w:p w:rsidR="00A342AB" w:rsidRDefault="00A342AB">
            <w:pPr>
              <w:pStyle w:val="ConsPlusNormal"/>
            </w:pPr>
            <w:r>
              <w:t>Предоставление субсидий (грантов) начинающим субъектам малого предпринимательства</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созданию и развитию новых субъектов предпринимательства</w:t>
            </w:r>
          </w:p>
        </w:tc>
        <w:tc>
          <w:tcPr>
            <w:tcW w:w="2154" w:type="dxa"/>
            <w:vMerge w:val="restart"/>
          </w:tcPr>
          <w:p w:rsidR="00A342AB" w:rsidRDefault="00A342AB">
            <w:pPr>
              <w:pStyle w:val="ConsPlusNormal"/>
            </w:pPr>
            <w:r>
              <w:t>Минэкономики УР</w:t>
            </w:r>
          </w:p>
        </w:tc>
        <w:tc>
          <w:tcPr>
            <w:tcW w:w="3231" w:type="dxa"/>
            <w:vMerge w:val="restart"/>
          </w:tcPr>
          <w:p w:rsidR="00A342AB" w:rsidRDefault="00A342AB">
            <w:pPr>
              <w:pStyle w:val="ConsPlusNormal"/>
            </w:pPr>
            <w:hyperlink r:id="rId78" w:history="1">
              <w:r>
                <w:rPr>
                  <w:color w:val="0000FF"/>
                </w:rPr>
                <w:t>Подпрограмма</w:t>
              </w:r>
            </w:hyperlink>
            <w:r>
              <w:t xml:space="preserve"> "Развитие малого и среднего предпринимательства в </w:t>
            </w:r>
            <w:r>
              <w:lastRenderedPageBreak/>
              <w:t>Удмуртской Республике" государственной программы Удмуртской Республики "Создание условий для устойчивого экономического развития Удмуртской Республики", утвержденная постановлением Правительства Удмуртской Республики от 15 апреля 2013 года N 161 (официальный сайт Минэкономики УР, раздел "Государственные программы" www.economy.udmurt.ru/prioriteti/ser/gp/gpur)</w:t>
            </w:r>
          </w:p>
        </w:tc>
      </w:tr>
      <w:tr w:rsidR="00A342AB">
        <w:tc>
          <w:tcPr>
            <w:tcW w:w="3345" w:type="dxa"/>
          </w:tcPr>
          <w:p w:rsidR="00A342AB" w:rsidRDefault="00A342AB">
            <w:pPr>
              <w:pStyle w:val="ConsPlusNormal"/>
            </w:pPr>
            <w:r>
              <w:lastRenderedPageBreak/>
              <w:t>Субсидирование части затрат, связанных с возмещением затрат по гарантиям и договорам поручительства</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удешевлению доступа к кредитным ресурсам</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Субсидирование части затрат, связанных с приобретением оборудования в целях создания, развития, модернизации производства товаров (работ, услуг)</w:t>
            </w:r>
          </w:p>
        </w:tc>
        <w:tc>
          <w:tcPr>
            <w:tcW w:w="1247" w:type="dxa"/>
          </w:tcPr>
          <w:p w:rsidR="00A342AB" w:rsidRDefault="00A342AB">
            <w:pPr>
              <w:pStyle w:val="ConsPlusNormal"/>
              <w:jc w:val="center"/>
            </w:pPr>
            <w:r>
              <w:t>2014 - 2020 годы</w:t>
            </w:r>
          </w:p>
        </w:tc>
        <w:tc>
          <w:tcPr>
            <w:tcW w:w="3061" w:type="dxa"/>
            <w:vMerge w:val="restart"/>
          </w:tcPr>
          <w:p w:rsidR="00A342AB" w:rsidRDefault="00A342AB">
            <w:pPr>
              <w:pStyle w:val="ConsPlusNormal"/>
            </w:pPr>
            <w:r>
              <w:t>Содействие модернизации производства товаров, работ, услуг</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Субсидирование части затрат резидентов промышленных (индустриальных) парков</w:t>
            </w:r>
          </w:p>
        </w:tc>
        <w:tc>
          <w:tcPr>
            <w:tcW w:w="1247" w:type="dxa"/>
          </w:tcPr>
          <w:p w:rsidR="00A342AB" w:rsidRDefault="00A342AB">
            <w:pPr>
              <w:pStyle w:val="ConsPlusNormal"/>
              <w:jc w:val="center"/>
            </w:pPr>
            <w:r>
              <w:t>2014 - 2020 годы</w:t>
            </w:r>
          </w:p>
        </w:tc>
        <w:tc>
          <w:tcPr>
            <w:tcW w:w="3061" w:type="dxa"/>
            <w:vMerge/>
          </w:tcPr>
          <w:p w:rsidR="00A342AB" w:rsidRDefault="00A342AB"/>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Субсидирование части затрат, связанных с участием в выставочно-ярмарочных мероприятиях, на организацию и проведение "Деловых миссий"</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в продвижении продукции и услуг предприятий Удмуртии на международные и межрегиональные рынки</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Развитие и обеспечение деятельности систем микрофинансирования и кредитных гарантий</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в обеспечении доступа предприятий к финансовым ресурсам</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Развитие и обеспечение деятельности системы бизнес-инкубирования</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Обеспечение поддержки начинающих предпринимателей за счет предоставления помещений на льготных условиях</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 xml:space="preserve">Обеспечение деятельности регионального центра </w:t>
            </w:r>
            <w:r>
              <w:lastRenderedPageBreak/>
              <w:t>координации поддержки экспортно ориентированных субъектов малого и среднего предпринимательства</w:t>
            </w:r>
          </w:p>
        </w:tc>
        <w:tc>
          <w:tcPr>
            <w:tcW w:w="1247" w:type="dxa"/>
          </w:tcPr>
          <w:p w:rsidR="00A342AB" w:rsidRDefault="00A342AB">
            <w:pPr>
              <w:pStyle w:val="ConsPlusNormal"/>
              <w:jc w:val="center"/>
            </w:pPr>
            <w:r>
              <w:lastRenderedPageBreak/>
              <w:t>2014 - 2020 годы</w:t>
            </w:r>
          </w:p>
        </w:tc>
        <w:tc>
          <w:tcPr>
            <w:tcW w:w="3061" w:type="dxa"/>
            <w:vMerge w:val="restart"/>
          </w:tcPr>
          <w:p w:rsidR="00A342AB" w:rsidRDefault="00A342AB">
            <w:pPr>
              <w:pStyle w:val="ConsPlusNormal"/>
            </w:pPr>
            <w:r>
              <w:t xml:space="preserve">Содействие в обеспечении доступа предпринимателей к </w:t>
            </w:r>
            <w:r>
              <w:lastRenderedPageBreak/>
              <w:t>информационно-аналитической, консультационной и организационной поддержке внешнеэкономической деятельности; содействие в создании условий межрегиональной и внешнеэкономической деятельности в Удмуртской Республике</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Создание и (или) обеспечение деятельности регионального Евро Инфо Консультационного (Корреспондентского) Центра</w:t>
            </w:r>
          </w:p>
        </w:tc>
        <w:tc>
          <w:tcPr>
            <w:tcW w:w="1247" w:type="dxa"/>
          </w:tcPr>
          <w:p w:rsidR="00A342AB" w:rsidRDefault="00A342AB">
            <w:pPr>
              <w:pStyle w:val="ConsPlusNormal"/>
              <w:jc w:val="center"/>
            </w:pPr>
            <w:r>
              <w:t>2014 - 2020 годы</w:t>
            </w:r>
          </w:p>
        </w:tc>
        <w:tc>
          <w:tcPr>
            <w:tcW w:w="3061" w:type="dxa"/>
            <w:vMerge/>
          </w:tcPr>
          <w:p w:rsidR="00A342AB" w:rsidRDefault="00A342AB"/>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Создание и (или) обеспечение деятельности центров поддержки предпринимательства</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созданию благоприятных условий для развития предпринимательства</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Содействие некоммерческим и профессиональным организациям и объединениям предпринимателей</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Расширение защиты интересов субъектов малого и среднего предпринимательства, оказываемой некоммерческими и профессиональными организациями и объединениями предпринимателей</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 xml:space="preserve">Поддержка субъектов малого и среднего предпринимательства в области подготовки, переподготовки и повышения квалификации кадров. Содействие развитию </w:t>
            </w:r>
            <w:r>
              <w:lastRenderedPageBreak/>
              <w:t>предпринимательской грамотности, в том числе среди молодежи до 30 лет</w:t>
            </w:r>
          </w:p>
        </w:tc>
        <w:tc>
          <w:tcPr>
            <w:tcW w:w="1247" w:type="dxa"/>
          </w:tcPr>
          <w:p w:rsidR="00A342AB" w:rsidRDefault="00A342AB">
            <w:pPr>
              <w:pStyle w:val="ConsPlusNormal"/>
              <w:jc w:val="center"/>
            </w:pPr>
            <w:r>
              <w:lastRenderedPageBreak/>
              <w:t>2014 - 2020 годы</w:t>
            </w:r>
          </w:p>
        </w:tc>
        <w:tc>
          <w:tcPr>
            <w:tcW w:w="3061" w:type="dxa"/>
          </w:tcPr>
          <w:p w:rsidR="00A342AB" w:rsidRDefault="00A342AB">
            <w:pPr>
              <w:pStyle w:val="ConsPlusNormal"/>
            </w:pPr>
            <w:r>
              <w:t>Ежегодное повышение квалификации, подготовка, переподготовка не менее 100 работающих в сфере малого и среднего предпринимательства;</w:t>
            </w:r>
          </w:p>
          <w:p w:rsidR="00A342AB" w:rsidRDefault="00A342AB">
            <w:pPr>
              <w:pStyle w:val="ConsPlusNormal"/>
            </w:pPr>
            <w:r>
              <w:lastRenderedPageBreak/>
              <w:t>формирование у населения знаний о предпринимательской деятельности</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Реализация мер, направленных на популяризацию роли предпринимательства; информационная поддержка субъектов предпринимательства</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Повышение информированности предпринимателей и лиц, желающих начать собственный бизнес, о мерах государственной поддержки</w:t>
            </w:r>
          </w:p>
        </w:tc>
        <w:tc>
          <w:tcPr>
            <w:tcW w:w="2154" w:type="dxa"/>
            <w:vMerge w:val="restart"/>
          </w:tcPr>
          <w:p w:rsidR="00A342AB" w:rsidRDefault="00A342AB">
            <w:pPr>
              <w:pStyle w:val="ConsPlusNormal"/>
            </w:pPr>
            <w:r>
              <w:t>Минэкономики УР</w:t>
            </w:r>
          </w:p>
        </w:tc>
        <w:tc>
          <w:tcPr>
            <w:tcW w:w="3231" w:type="dxa"/>
            <w:vMerge/>
          </w:tcPr>
          <w:p w:rsidR="00A342AB" w:rsidRDefault="00A342AB"/>
        </w:tc>
      </w:tr>
      <w:tr w:rsidR="00A342AB">
        <w:tc>
          <w:tcPr>
            <w:tcW w:w="3345" w:type="dxa"/>
          </w:tcPr>
          <w:p w:rsidR="00A342AB" w:rsidRDefault="00A342AB">
            <w:pPr>
              <w:pStyle w:val="ConsPlusNormal"/>
            </w:pPr>
            <w:r>
              <w:t>Оказание государственной услуги "Предоставление в аренду субъектам малого предпринимательства движимого и недвижимого имущества УР"</w:t>
            </w:r>
          </w:p>
        </w:tc>
        <w:tc>
          <w:tcPr>
            <w:tcW w:w="1247" w:type="dxa"/>
          </w:tcPr>
          <w:p w:rsidR="00A342AB" w:rsidRDefault="00A342AB">
            <w:pPr>
              <w:pStyle w:val="ConsPlusNormal"/>
              <w:jc w:val="center"/>
            </w:pPr>
            <w:r>
              <w:t>2013 - 2020 годы</w:t>
            </w:r>
          </w:p>
        </w:tc>
        <w:tc>
          <w:tcPr>
            <w:tcW w:w="3061" w:type="dxa"/>
          </w:tcPr>
          <w:p w:rsidR="00A342AB" w:rsidRDefault="00A342AB">
            <w:pPr>
              <w:pStyle w:val="ConsPlusNormal"/>
            </w:pPr>
            <w:r>
              <w:t>Упрощение доступа субъектам малого и среднего предпринимательства к аренде недвижимого имущества</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Оказание государственной услуги "Обеспечение доступа к информационным системам и к информационно-коммуникационным сетям"</w:t>
            </w:r>
          </w:p>
        </w:tc>
        <w:tc>
          <w:tcPr>
            <w:tcW w:w="1247" w:type="dxa"/>
          </w:tcPr>
          <w:p w:rsidR="00A342AB" w:rsidRDefault="00A342AB">
            <w:pPr>
              <w:pStyle w:val="ConsPlusNormal"/>
              <w:jc w:val="center"/>
            </w:pPr>
            <w:r>
              <w:t>2013 - 2020 годы</w:t>
            </w:r>
          </w:p>
        </w:tc>
        <w:tc>
          <w:tcPr>
            <w:tcW w:w="3061" w:type="dxa"/>
          </w:tcPr>
          <w:p w:rsidR="00A342AB" w:rsidRDefault="00A342AB">
            <w:pPr>
              <w:pStyle w:val="ConsPlusNormal"/>
            </w:pPr>
            <w:r>
              <w:t>Упрощение доступа субъектам малого и среднего предпринимательства к лицензионному программному обеспечению, информационным базам данных, информационно-телекоммуникационным сетям, в том числе к сети Интернет</w:t>
            </w:r>
          </w:p>
        </w:tc>
        <w:tc>
          <w:tcPr>
            <w:tcW w:w="2154" w:type="dxa"/>
            <w:vMerge/>
          </w:tcPr>
          <w:p w:rsidR="00A342AB" w:rsidRDefault="00A342AB"/>
        </w:tc>
        <w:tc>
          <w:tcPr>
            <w:tcW w:w="3231" w:type="dxa"/>
            <w:vMerge/>
          </w:tcPr>
          <w:p w:rsidR="00A342AB" w:rsidRDefault="00A342AB"/>
        </w:tc>
      </w:tr>
      <w:tr w:rsidR="00A342AB">
        <w:tc>
          <w:tcPr>
            <w:tcW w:w="13038" w:type="dxa"/>
            <w:gridSpan w:val="5"/>
          </w:tcPr>
          <w:p w:rsidR="00A342AB" w:rsidRDefault="00A342AB">
            <w:pPr>
              <w:pStyle w:val="ConsPlusNormal"/>
              <w:jc w:val="center"/>
              <w:outlineLvl w:val="2"/>
            </w:pPr>
            <w:r>
              <w:t>Создание институциональной среды, способствующей внедрению инноваций и новых технологических решений</w:t>
            </w:r>
          </w:p>
        </w:tc>
      </w:tr>
      <w:tr w:rsidR="00A342AB">
        <w:tc>
          <w:tcPr>
            <w:tcW w:w="3345" w:type="dxa"/>
          </w:tcPr>
          <w:p w:rsidR="00A342AB" w:rsidRDefault="00A342AB">
            <w:pPr>
              <w:pStyle w:val="ConsPlusNormal"/>
            </w:pPr>
            <w:r>
              <w:t xml:space="preserve">Формирование эффективной государственной политики в сфере инновационного развития </w:t>
            </w:r>
            <w:r>
              <w:lastRenderedPageBreak/>
              <w:t>Удмуртской Республики</w:t>
            </w:r>
          </w:p>
        </w:tc>
        <w:tc>
          <w:tcPr>
            <w:tcW w:w="1247" w:type="dxa"/>
            <w:vMerge w:val="restart"/>
          </w:tcPr>
          <w:p w:rsidR="00A342AB" w:rsidRDefault="00A342AB">
            <w:pPr>
              <w:pStyle w:val="ConsPlusNormal"/>
              <w:jc w:val="center"/>
            </w:pPr>
            <w:r>
              <w:lastRenderedPageBreak/>
              <w:t>2015 - 2025 годы</w:t>
            </w:r>
          </w:p>
        </w:tc>
        <w:tc>
          <w:tcPr>
            <w:tcW w:w="3061" w:type="dxa"/>
          </w:tcPr>
          <w:p w:rsidR="00A342AB" w:rsidRDefault="00A342AB">
            <w:pPr>
              <w:pStyle w:val="ConsPlusNormal"/>
            </w:pPr>
            <w:r>
              <w:t xml:space="preserve">Создание благоприятных институциональных и правовых условий для </w:t>
            </w:r>
            <w:r>
              <w:lastRenderedPageBreak/>
              <w:t>инновационного развития Удмуртской Республики, адаптация действующих положений под специфику сферы инновационной деятельности для эффективного использования инструментов управления и стимулирования инноваций</w:t>
            </w:r>
          </w:p>
        </w:tc>
        <w:tc>
          <w:tcPr>
            <w:tcW w:w="2154" w:type="dxa"/>
          </w:tcPr>
          <w:p w:rsidR="00A342AB" w:rsidRDefault="00A342AB">
            <w:pPr>
              <w:pStyle w:val="ConsPlusNormal"/>
            </w:pPr>
            <w:r>
              <w:lastRenderedPageBreak/>
              <w:t>Минэкономики УР, Минпромторг УР, АИР УР</w:t>
            </w:r>
          </w:p>
        </w:tc>
        <w:tc>
          <w:tcPr>
            <w:tcW w:w="3231" w:type="dxa"/>
            <w:vMerge w:val="restart"/>
          </w:tcPr>
          <w:p w:rsidR="00A342AB" w:rsidRDefault="00A342AB">
            <w:pPr>
              <w:pStyle w:val="ConsPlusNormal"/>
            </w:pPr>
            <w:hyperlink r:id="rId79" w:history="1">
              <w:r>
                <w:rPr>
                  <w:color w:val="0000FF"/>
                </w:rPr>
                <w:t>Распоряжение</w:t>
              </w:r>
            </w:hyperlink>
            <w:r>
              <w:t xml:space="preserve"> Правительства Удмуртской Республики от 10 августа 2015 года N 800-р "Об </w:t>
            </w:r>
            <w:r>
              <w:lastRenderedPageBreak/>
              <w:t>утверждении Стратегии инновационного развития Удмуртской Республики" (официальный сайт Минэкономики УР, раздел "Инновации в Удмуртии" www.innovudm.ru/wp-content/uploads/2015/02/800-p.pdf)</w:t>
            </w:r>
          </w:p>
        </w:tc>
      </w:tr>
      <w:tr w:rsidR="00A342AB">
        <w:tc>
          <w:tcPr>
            <w:tcW w:w="3345" w:type="dxa"/>
          </w:tcPr>
          <w:p w:rsidR="00A342AB" w:rsidRDefault="00A342AB">
            <w:pPr>
              <w:pStyle w:val="ConsPlusNormal"/>
            </w:pPr>
            <w:r>
              <w:lastRenderedPageBreak/>
              <w:t>Кадровое обеспечение инновационного развития Удмуртской Республики</w:t>
            </w:r>
          </w:p>
        </w:tc>
        <w:tc>
          <w:tcPr>
            <w:tcW w:w="1247" w:type="dxa"/>
            <w:vMerge/>
          </w:tcPr>
          <w:p w:rsidR="00A342AB" w:rsidRDefault="00A342AB"/>
        </w:tc>
        <w:tc>
          <w:tcPr>
            <w:tcW w:w="3061" w:type="dxa"/>
          </w:tcPr>
          <w:p w:rsidR="00A342AB" w:rsidRDefault="00A342AB">
            <w:pPr>
              <w:pStyle w:val="ConsPlusNormal"/>
            </w:pPr>
            <w:r>
              <w:t>Обеспечение кадровыми ресурсами инновационных процессов;</w:t>
            </w:r>
          </w:p>
          <w:p w:rsidR="00A342AB" w:rsidRDefault="00A342AB">
            <w:pPr>
              <w:pStyle w:val="ConsPlusNormal"/>
            </w:pPr>
            <w:r>
              <w:t>практическая реализация инновационных проектов</w:t>
            </w:r>
          </w:p>
        </w:tc>
        <w:tc>
          <w:tcPr>
            <w:tcW w:w="2154" w:type="dxa"/>
          </w:tcPr>
          <w:p w:rsidR="00A342AB" w:rsidRDefault="00A342AB">
            <w:pPr>
              <w:pStyle w:val="ConsPlusNormal"/>
            </w:pPr>
            <w:r>
              <w:t>МОиН УР</w:t>
            </w:r>
          </w:p>
        </w:tc>
        <w:tc>
          <w:tcPr>
            <w:tcW w:w="3231" w:type="dxa"/>
            <w:vMerge/>
          </w:tcPr>
          <w:p w:rsidR="00A342AB" w:rsidRDefault="00A342AB"/>
        </w:tc>
      </w:tr>
      <w:tr w:rsidR="00A342AB">
        <w:tc>
          <w:tcPr>
            <w:tcW w:w="3345" w:type="dxa"/>
          </w:tcPr>
          <w:p w:rsidR="00A342AB" w:rsidRDefault="00A342AB">
            <w:pPr>
              <w:pStyle w:val="ConsPlusNormal"/>
            </w:pPr>
            <w:r>
              <w:t>Формирование и развитие сектора исследований и разработок</w:t>
            </w:r>
          </w:p>
        </w:tc>
        <w:tc>
          <w:tcPr>
            <w:tcW w:w="1247" w:type="dxa"/>
            <w:vMerge/>
          </w:tcPr>
          <w:p w:rsidR="00A342AB" w:rsidRDefault="00A342AB"/>
        </w:tc>
        <w:tc>
          <w:tcPr>
            <w:tcW w:w="3061" w:type="dxa"/>
          </w:tcPr>
          <w:p w:rsidR="00A342AB" w:rsidRDefault="00A342AB">
            <w:pPr>
              <w:pStyle w:val="ConsPlusNormal"/>
            </w:pPr>
            <w:r>
              <w:t>Создание инновационного научно-технического комплекса, ориентированного на производство конкурентоспособной научной и инновационной продукции, обеспеченного достаточными финансовыми ресурсами и способного содействовать эффективному освоению достижений науки и техники в интересах всех отраслей экономики</w:t>
            </w:r>
          </w:p>
        </w:tc>
        <w:tc>
          <w:tcPr>
            <w:tcW w:w="2154" w:type="dxa"/>
          </w:tcPr>
          <w:p w:rsidR="00A342AB" w:rsidRDefault="00A342AB">
            <w:pPr>
              <w:pStyle w:val="ConsPlusNormal"/>
            </w:pPr>
            <w:r>
              <w:t>МОиН УР, АИР УР</w:t>
            </w:r>
          </w:p>
        </w:tc>
        <w:tc>
          <w:tcPr>
            <w:tcW w:w="3231" w:type="dxa"/>
            <w:vMerge/>
          </w:tcPr>
          <w:p w:rsidR="00A342AB" w:rsidRDefault="00A342AB"/>
        </w:tc>
      </w:tr>
      <w:tr w:rsidR="00A342AB">
        <w:tc>
          <w:tcPr>
            <w:tcW w:w="3345" w:type="dxa"/>
          </w:tcPr>
          <w:p w:rsidR="00A342AB" w:rsidRDefault="00A342AB">
            <w:pPr>
              <w:pStyle w:val="ConsPlusNormal"/>
            </w:pPr>
            <w:r>
              <w:t>Стимулирование роста числа малых и средних инновационных предприятий</w:t>
            </w:r>
          </w:p>
        </w:tc>
        <w:tc>
          <w:tcPr>
            <w:tcW w:w="1247" w:type="dxa"/>
            <w:vMerge/>
          </w:tcPr>
          <w:p w:rsidR="00A342AB" w:rsidRDefault="00A342AB"/>
        </w:tc>
        <w:tc>
          <w:tcPr>
            <w:tcW w:w="3061" w:type="dxa"/>
          </w:tcPr>
          <w:p w:rsidR="00A342AB" w:rsidRDefault="00A342AB">
            <w:pPr>
              <w:pStyle w:val="ConsPlusNormal"/>
            </w:pPr>
            <w:r>
              <w:t xml:space="preserve">Создание условий для роста и развития малых и средних инновационных предприятий, нацеленных на реализацию </w:t>
            </w:r>
            <w:r>
              <w:lastRenderedPageBreak/>
              <w:t>конкурентных технологических преимуществ за счет использования научных знаний (технологически ориентированных)</w:t>
            </w:r>
          </w:p>
        </w:tc>
        <w:tc>
          <w:tcPr>
            <w:tcW w:w="2154" w:type="dxa"/>
          </w:tcPr>
          <w:p w:rsidR="00A342AB" w:rsidRDefault="00A342AB">
            <w:pPr>
              <w:pStyle w:val="ConsPlusNormal"/>
            </w:pPr>
            <w:r>
              <w:lastRenderedPageBreak/>
              <w:t>Минэкономики УР</w:t>
            </w:r>
          </w:p>
        </w:tc>
        <w:tc>
          <w:tcPr>
            <w:tcW w:w="3231" w:type="dxa"/>
            <w:vMerge/>
          </w:tcPr>
          <w:p w:rsidR="00A342AB" w:rsidRDefault="00A342AB"/>
        </w:tc>
      </w:tr>
      <w:tr w:rsidR="00A342AB">
        <w:tc>
          <w:tcPr>
            <w:tcW w:w="3345" w:type="dxa"/>
          </w:tcPr>
          <w:p w:rsidR="00A342AB" w:rsidRDefault="00A342AB">
            <w:pPr>
              <w:pStyle w:val="ConsPlusNormal"/>
            </w:pPr>
            <w:r>
              <w:lastRenderedPageBreak/>
              <w:t>Создание эффективной инфраструктуры поддержки инновационной деятельности</w:t>
            </w:r>
          </w:p>
        </w:tc>
        <w:tc>
          <w:tcPr>
            <w:tcW w:w="1247" w:type="dxa"/>
            <w:vMerge/>
          </w:tcPr>
          <w:p w:rsidR="00A342AB" w:rsidRDefault="00A342AB"/>
        </w:tc>
        <w:tc>
          <w:tcPr>
            <w:tcW w:w="3061" w:type="dxa"/>
          </w:tcPr>
          <w:p w:rsidR="00A342AB" w:rsidRDefault="00A342AB">
            <w:pPr>
              <w:pStyle w:val="ConsPlusNormal"/>
            </w:pPr>
            <w:r>
              <w:t>Создание эффективно работающей инфраструктуры, способствующей ускоренному развитию инновационной деятельности</w:t>
            </w:r>
          </w:p>
        </w:tc>
        <w:tc>
          <w:tcPr>
            <w:tcW w:w="2154" w:type="dxa"/>
          </w:tcPr>
          <w:p w:rsidR="00A342AB" w:rsidRDefault="00A342AB">
            <w:pPr>
              <w:pStyle w:val="ConsPlusNormal"/>
            </w:pPr>
            <w:r>
              <w:t>Минэкономики УР, МОиН УР, Минпромторг УР, АИР УР</w:t>
            </w:r>
          </w:p>
        </w:tc>
        <w:tc>
          <w:tcPr>
            <w:tcW w:w="3231" w:type="dxa"/>
            <w:vMerge/>
          </w:tcPr>
          <w:p w:rsidR="00A342AB" w:rsidRDefault="00A342AB"/>
        </w:tc>
      </w:tr>
      <w:tr w:rsidR="00A342AB">
        <w:tc>
          <w:tcPr>
            <w:tcW w:w="13038" w:type="dxa"/>
            <w:gridSpan w:val="5"/>
          </w:tcPr>
          <w:p w:rsidR="00A342AB" w:rsidRDefault="00A342AB">
            <w:pPr>
              <w:pStyle w:val="ConsPlusNormal"/>
              <w:jc w:val="center"/>
              <w:outlineLvl w:val="2"/>
            </w:pPr>
            <w:r>
              <w:t>Содействие созданию и развитию институтов поддержки субъектов малого предпринимательства в инновационной деятельности</w:t>
            </w:r>
          </w:p>
        </w:tc>
      </w:tr>
      <w:tr w:rsidR="00A342AB">
        <w:tc>
          <w:tcPr>
            <w:tcW w:w="3345" w:type="dxa"/>
          </w:tcPr>
          <w:p w:rsidR="00A342AB" w:rsidRDefault="00A342AB">
            <w:pPr>
              <w:pStyle w:val="ConsPlusNormal"/>
            </w:pPr>
            <w:r>
              <w:t>Информационное и экспертное обеспечение инновационной деятельности в Удмуртской Республике</w:t>
            </w:r>
          </w:p>
        </w:tc>
        <w:tc>
          <w:tcPr>
            <w:tcW w:w="1247" w:type="dxa"/>
          </w:tcPr>
          <w:p w:rsidR="00A342AB" w:rsidRDefault="00A342AB">
            <w:pPr>
              <w:pStyle w:val="ConsPlusNormal"/>
              <w:jc w:val="center"/>
            </w:pPr>
            <w:r>
              <w:t>2013 - 2020 годы</w:t>
            </w:r>
          </w:p>
        </w:tc>
        <w:tc>
          <w:tcPr>
            <w:tcW w:w="3061" w:type="dxa"/>
            <w:vMerge w:val="restart"/>
          </w:tcPr>
          <w:p w:rsidR="00A342AB" w:rsidRDefault="00A342AB">
            <w:pPr>
              <w:pStyle w:val="ConsPlusNormal"/>
            </w:pPr>
            <w:r>
              <w:t>Рост количества инновационно активных предприятий</w:t>
            </w:r>
          </w:p>
        </w:tc>
        <w:tc>
          <w:tcPr>
            <w:tcW w:w="2154" w:type="dxa"/>
          </w:tcPr>
          <w:p w:rsidR="00A342AB" w:rsidRDefault="00A342AB">
            <w:pPr>
              <w:pStyle w:val="ConsPlusNormal"/>
              <w:jc w:val="center"/>
            </w:pPr>
            <w:r>
              <w:t>Минэкономики УР</w:t>
            </w:r>
          </w:p>
        </w:tc>
        <w:tc>
          <w:tcPr>
            <w:tcW w:w="3231" w:type="dxa"/>
            <w:vMerge w:val="restart"/>
          </w:tcPr>
          <w:p w:rsidR="00A342AB" w:rsidRDefault="00A342AB">
            <w:pPr>
              <w:pStyle w:val="ConsPlusNormal"/>
            </w:pPr>
            <w:r>
              <w:t>Подпрограммы "</w:t>
            </w:r>
            <w:hyperlink r:id="rId80" w:history="1">
              <w:r>
                <w:rPr>
                  <w:color w:val="0000FF"/>
                </w:rPr>
                <w:t>Разработка и реализация</w:t>
              </w:r>
            </w:hyperlink>
            <w:r>
              <w:t xml:space="preserve"> инновационной государственной политики" и "</w:t>
            </w:r>
            <w:hyperlink r:id="rId81" w:history="1">
              <w:r>
                <w:rPr>
                  <w:color w:val="0000FF"/>
                </w:rPr>
                <w:t>Развитие малого и среднего предпринимательства</w:t>
              </w:r>
            </w:hyperlink>
            <w:r>
              <w:t xml:space="preserve"> в Удмуртской Республике" государственной программы Удмуртской Республики "Создание условий для устойчивого экономического развития Удмуртской Республики", утвержденная постановлением Правительства Удмуртской Республики от 15 апреля 2013 года N 161 (официальный сайт Минэкономики УР, раздел "Государственные программы" www.economy.udmurt.ru/priorite</w:t>
            </w:r>
            <w:r>
              <w:lastRenderedPageBreak/>
              <w:t>ti/ser/gp/gpur)</w:t>
            </w:r>
          </w:p>
        </w:tc>
      </w:tr>
      <w:tr w:rsidR="00A342AB">
        <w:tc>
          <w:tcPr>
            <w:tcW w:w="3345" w:type="dxa"/>
          </w:tcPr>
          <w:p w:rsidR="00A342AB" w:rsidRDefault="00A342AB">
            <w:pPr>
              <w:pStyle w:val="ConsPlusNormal"/>
            </w:pPr>
            <w:r>
              <w:t>Содействие в подготовке кадров для инновационной деятельности в Удмуртской Республике</w:t>
            </w:r>
          </w:p>
        </w:tc>
        <w:tc>
          <w:tcPr>
            <w:tcW w:w="1247" w:type="dxa"/>
          </w:tcPr>
          <w:p w:rsidR="00A342AB" w:rsidRDefault="00A342AB">
            <w:pPr>
              <w:pStyle w:val="ConsPlusNormal"/>
              <w:jc w:val="center"/>
            </w:pPr>
            <w:r>
              <w:t>2013 - 2020 годы</w:t>
            </w:r>
          </w:p>
        </w:tc>
        <w:tc>
          <w:tcPr>
            <w:tcW w:w="3061" w:type="dxa"/>
            <w:vMerge/>
          </w:tcPr>
          <w:p w:rsidR="00A342AB" w:rsidRDefault="00A342AB"/>
        </w:tc>
        <w:tc>
          <w:tcPr>
            <w:tcW w:w="2154" w:type="dxa"/>
            <w:vMerge w:val="restart"/>
          </w:tcPr>
          <w:p w:rsidR="00A342AB" w:rsidRDefault="00A342AB">
            <w:pPr>
              <w:pStyle w:val="ConsPlusNormal"/>
              <w:jc w:val="center"/>
            </w:pPr>
            <w:r>
              <w:t>Минэкономики УР</w:t>
            </w:r>
          </w:p>
        </w:tc>
        <w:tc>
          <w:tcPr>
            <w:tcW w:w="3231" w:type="dxa"/>
            <w:vMerge/>
          </w:tcPr>
          <w:p w:rsidR="00A342AB" w:rsidRDefault="00A342AB"/>
        </w:tc>
      </w:tr>
      <w:tr w:rsidR="00A342AB">
        <w:tc>
          <w:tcPr>
            <w:tcW w:w="3345" w:type="dxa"/>
          </w:tcPr>
          <w:p w:rsidR="00A342AB" w:rsidRDefault="00A342AB">
            <w:pPr>
              <w:pStyle w:val="ConsPlusNormal"/>
            </w:pPr>
            <w:r>
              <w:t>Совершенствование инновационной инфраструктуры Удмуртской Республики</w:t>
            </w:r>
          </w:p>
        </w:tc>
        <w:tc>
          <w:tcPr>
            <w:tcW w:w="1247" w:type="dxa"/>
          </w:tcPr>
          <w:p w:rsidR="00A342AB" w:rsidRDefault="00A342AB">
            <w:pPr>
              <w:pStyle w:val="ConsPlusNormal"/>
              <w:jc w:val="center"/>
            </w:pPr>
            <w:r>
              <w:t>2013 - 2020 годы</w:t>
            </w:r>
          </w:p>
        </w:tc>
        <w:tc>
          <w:tcPr>
            <w:tcW w:w="3061" w:type="dxa"/>
          </w:tcPr>
          <w:p w:rsidR="00A342AB" w:rsidRDefault="00A342AB">
            <w:pPr>
              <w:pStyle w:val="ConsPlusNormal"/>
            </w:pPr>
            <w:r>
              <w:t>Увеличение объема отгруженных товаров собственного производства (выполненных работ, услуг) инновационного характера</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Обеспечение деятельности регионального центра инжиниринга</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в обеспечении повышения технологической готовности малых и средних предприятий</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Создание и (или) обеспечение деятельности промышленных (индустриальных) парков</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в обеспечении доступа малых и средних предприятий к производственным площадям и инфраструктуре</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Создание и (или) обеспечение деятельности технологических парков</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созданию благоприятных условий для развития малых и средних предприятий в научно-технической, инновационной и производственной сферах</w:t>
            </w:r>
          </w:p>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t>Создание и (или) обеспечение деятельности центров молодежного инновационного творчества</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Содействие созданию благоприятных условий для детей, молодежи и развития малых и средних предприятий в научно-технической, инновационной и производственной сферах</w:t>
            </w:r>
          </w:p>
        </w:tc>
        <w:tc>
          <w:tcPr>
            <w:tcW w:w="2154" w:type="dxa"/>
            <w:vMerge/>
          </w:tcPr>
          <w:p w:rsidR="00A342AB" w:rsidRDefault="00A342AB"/>
        </w:tc>
        <w:tc>
          <w:tcPr>
            <w:tcW w:w="3231" w:type="dxa"/>
            <w:vMerge/>
          </w:tcPr>
          <w:p w:rsidR="00A342AB" w:rsidRDefault="00A342AB"/>
        </w:tc>
      </w:tr>
      <w:tr w:rsidR="00A342AB">
        <w:tc>
          <w:tcPr>
            <w:tcW w:w="13038" w:type="dxa"/>
            <w:gridSpan w:val="5"/>
          </w:tcPr>
          <w:p w:rsidR="00A342AB" w:rsidRDefault="00A342AB">
            <w:pPr>
              <w:pStyle w:val="ConsPlusNormal"/>
              <w:jc w:val="center"/>
              <w:outlineLvl w:val="2"/>
            </w:pPr>
            <w:r>
              <w:t>Содействие развитию практики применения механизмов государственно-частного партнерства в социальной сфере</w:t>
            </w:r>
          </w:p>
        </w:tc>
      </w:tr>
      <w:tr w:rsidR="00A342AB">
        <w:tc>
          <w:tcPr>
            <w:tcW w:w="3345" w:type="dxa"/>
          </w:tcPr>
          <w:p w:rsidR="00A342AB" w:rsidRDefault="00A342AB">
            <w:pPr>
              <w:pStyle w:val="ConsPlusNormal"/>
            </w:pPr>
            <w:r>
              <w:t>Оказание методической и информационной помощи хозяйствующим субъектам УР в сфере инвестиционной и инновационной деятельности</w:t>
            </w:r>
          </w:p>
        </w:tc>
        <w:tc>
          <w:tcPr>
            <w:tcW w:w="1247" w:type="dxa"/>
          </w:tcPr>
          <w:p w:rsidR="00A342AB" w:rsidRDefault="00A342AB">
            <w:pPr>
              <w:pStyle w:val="ConsPlusNormal"/>
              <w:jc w:val="center"/>
            </w:pPr>
            <w:r>
              <w:t>2013 - 2020 годы</w:t>
            </w:r>
          </w:p>
        </w:tc>
        <w:tc>
          <w:tcPr>
            <w:tcW w:w="3061" w:type="dxa"/>
            <w:vMerge w:val="restart"/>
          </w:tcPr>
          <w:p w:rsidR="00A342AB" w:rsidRDefault="00A342AB">
            <w:pPr>
              <w:pStyle w:val="ConsPlusNormal"/>
            </w:pPr>
            <w:r>
              <w:t>Увеличение объема инвестиций, увеличение налоговых поступлений в бюджет УР, создание новых рабочих мест</w:t>
            </w:r>
          </w:p>
        </w:tc>
        <w:tc>
          <w:tcPr>
            <w:tcW w:w="2154" w:type="dxa"/>
            <w:vMerge w:val="restart"/>
          </w:tcPr>
          <w:p w:rsidR="00A342AB" w:rsidRDefault="00A342AB">
            <w:pPr>
              <w:pStyle w:val="ConsPlusNormal"/>
            </w:pPr>
            <w:r>
              <w:t>Минэкономики УР</w:t>
            </w:r>
          </w:p>
        </w:tc>
        <w:tc>
          <w:tcPr>
            <w:tcW w:w="3231" w:type="dxa"/>
            <w:vMerge w:val="restart"/>
          </w:tcPr>
          <w:p w:rsidR="00A342AB" w:rsidRDefault="00A342AB">
            <w:pPr>
              <w:pStyle w:val="ConsPlusNormal"/>
            </w:pPr>
            <w:r>
              <w:t>Подпрограмма "</w:t>
            </w:r>
            <w:hyperlink r:id="rId82" w:history="1">
              <w:r>
                <w:rPr>
                  <w:color w:val="0000FF"/>
                </w:rPr>
                <w:t>Разработка и реализация</w:t>
              </w:r>
            </w:hyperlink>
            <w:r>
              <w:t xml:space="preserve"> инвестиционной государственной политики" государственной программы Удмуртской Республики "Создание условий для устойчивого экономического развития Удмуртской Республики", утвержденная постановлением Правительства </w:t>
            </w:r>
            <w:r>
              <w:lastRenderedPageBreak/>
              <w:t>Удмуртской Республики от 15 апреля 2013 года N 161 (официальный сайт Минэкономики УР, раздел "Государственные программы" www.economy.udmurt.ru/prioriteti/ser/gp/gpur)</w:t>
            </w:r>
          </w:p>
        </w:tc>
      </w:tr>
      <w:tr w:rsidR="00A342AB">
        <w:tc>
          <w:tcPr>
            <w:tcW w:w="3345" w:type="dxa"/>
          </w:tcPr>
          <w:p w:rsidR="00A342AB" w:rsidRDefault="00A342AB">
            <w:pPr>
              <w:pStyle w:val="ConsPlusNormal"/>
            </w:pPr>
            <w:r>
              <w:t>Мероприятия по государственной поддержке инвестиционных проектов, реализуемых на принципах государственно-частного партнерства</w:t>
            </w:r>
          </w:p>
        </w:tc>
        <w:tc>
          <w:tcPr>
            <w:tcW w:w="1247" w:type="dxa"/>
          </w:tcPr>
          <w:p w:rsidR="00A342AB" w:rsidRDefault="00A342AB">
            <w:pPr>
              <w:pStyle w:val="ConsPlusNormal"/>
              <w:jc w:val="center"/>
            </w:pPr>
            <w:r>
              <w:t>2013 - 2020 годы</w:t>
            </w:r>
          </w:p>
        </w:tc>
        <w:tc>
          <w:tcPr>
            <w:tcW w:w="3061" w:type="dxa"/>
            <w:vMerge/>
          </w:tcPr>
          <w:p w:rsidR="00A342AB" w:rsidRDefault="00A342AB"/>
        </w:tc>
        <w:tc>
          <w:tcPr>
            <w:tcW w:w="2154" w:type="dxa"/>
            <w:vMerge/>
          </w:tcPr>
          <w:p w:rsidR="00A342AB" w:rsidRDefault="00A342AB"/>
        </w:tc>
        <w:tc>
          <w:tcPr>
            <w:tcW w:w="3231" w:type="dxa"/>
            <w:vMerge/>
          </w:tcPr>
          <w:p w:rsidR="00A342AB" w:rsidRDefault="00A342AB"/>
        </w:tc>
      </w:tr>
      <w:tr w:rsidR="00A342AB">
        <w:tc>
          <w:tcPr>
            <w:tcW w:w="3345" w:type="dxa"/>
          </w:tcPr>
          <w:p w:rsidR="00A342AB" w:rsidRDefault="00A342AB">
            <w:pPr>
              <w:pStyle w:val="ConsPlusNormal"/>
            </w:pPr>
            <w:r>
              <w:lastRenderedPageBreak/>
              <w:t>Внедрение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Удмуртской Республике и мониторинг его исполнения</w:t>
            </w:r>
          </w:p>
        </w:tc>
        <w:tc>
          <w:tcPr>
            <w:tcW w:w="1247" w:type="dxa"/>
          </w:tcPr>
          <w:p w:rsidR="00A342AB" w:rsidRDefault="00A342AB">
            <w:pPr>
              <w:pStyle w:val="ConsPlusNormal"/>
              <w:jc w:val="center"/>
            </w:pPr>
            <w:r>
              <w:t>2013 - 2020 годы</w:t>
            </w:r>
          </w:p>
        </w:tc>
        <w:tc>
          <w:tcPr>
            <w:tcW w:w="3061" w:type="dxa"/>
          </w:tcPr>
          <w:p w:rsidR="00A342AB" w:rsidRDefault="00A342AB">
            <w:pPr>
              <w:pStyle w:val="ConsPlusNormal"/>
            </w:pPr>
            <w:r>
              <w:t>Повышение инвестиционной привлекательности Удмуртской Республики</w:t>
            </w:r>
          </w:p>
        </w:tc>
        <w:tc>
          <w:tcPr>
            <w:tcW w:w="2154" w:type="dxa"/>
            <w:vMerge/>
          </w:tcPr>
          <w:p w:rsidR="00A342AB" w:rsidRDefault="00A342AB"/>
        </w:tc>
        <w:tc>
          <w:tcPr>
            <w:tcW w:w="3231" w:type="dxa"/>
            <w:vMerge/>
          </w:tcPr>
          <w:p w:rsidR="00A342AB" w:rsidRDefault="00A342AB"/>
        </w:tc>
      </w:tr>
      <w:tr w:rsidR="00A342AB">
        <w:tc>
          <w:tcPr>
            <w:tcW w:w="13038" w:type="dxa"/>
            <w:gridSpan w:val="5"/>
          </w:tcPr>
          <w:p w:rsidR="00A342AB" w:rsidRDefault="00A342AB">
            <w:pPr>
              <w:pStyle w:val="ConsPlusNormal"/>
              <w:jc w:val="center"/>
              <w:outlineLvl w:val="2"/>
            </w:pPr>
            <w:r>
              <w:lastRenderedPageBreak/>
              <w:t>Содействие развитию негосударственных (немуниципальных) социально ориентированных некоммерческих организаций</w:t>
            </w:r>
          </w:p>
        </w:tc>
      </w:tr>
      <w:tr w:rsidR="00A342AB">
        <w:tc>
          <w:tcPr>
            <w:tcW w:w="3345" w:type="dxa"/>
          </w:tcPr>
          <w:p w:rsidR="00A342AB" w:rsidRDefault="00A342AB">
            <w:pPr>
              <w:pStyle w:val="ConsPlusNormal"/>
            </w:pPr>
            <w:r>
              <w:t>Привлечение социально ориентированных некоммерческих организаций (СО НКО) к оказанию социальных услуг на конкурсной основе</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Повышение доступности, качества и безопасности социального обслуживания населения</w:t>
            </w:r>
          </w:p>
        </w:tc>
        <w:tc>
          <w:tcPr>
            <w:tcW w:w="2154" w:type="dxa"/>
          </w:tcPr>
          <w:p w:rsidR="00A342AB" w:rsidRDefault="00A342AB">
            <w:pPr>
              <w:pStyle w:val="ConsPlusNormal"/>
            </w:pPr>
            <w:r>
              <w:t>Минсоцполитики УР, Миннац УР, МОиН УР, Минспорт УР</w:t>
            </w:r>
          </w:p>
        </w:tc>
        <w:tc>
          <w:tcPr>
            <w:tcW w:w="3231" w:type="dxa"/>
            <w:vMerge w:val="restart"/>
          </w:tcPr>
          <w:p w:rsidR="00A342AB" w:rsidRDefault="00A342AB">
            <w:pPr>
              <w:pStyle w:val="ConsPlusNormal"/>
            </w:pPr>
            <w:r>
              <w:t>Подпрограмма "</w:t>
            </w:r>
            <w:hyperlink r:id="rId83" w:history="1">
              <w:r>
                <w:rPr>
                  <w:color w:val="0000FF"/>
                </w:rPr>
                <w:t>Развитие институтов гражданского общества</w:t>
              </w:r>
            </w:hyperlink>
            <w:r>
              <w:t xml:space="preserve"> и поддержки социально ориентированных некоммерческих организаций, благотворительной и добровольческой деятельности в Удмуртской Республике" государственной программы Удмуртской Республики "Создание условий для устойчивого экономического развития Удмуртской Республики", утвержденная постановлением Правительства Удмуртской Республики от 15 апреля 2013 года N 161 (официальный сайт Минэкономики УР, раздел "Государственные программы" www.economy.udmurt.ru/prioriteti/ser/gp/gpur)</w:t>
            </w:r>
          </w:p>
        </w:tc>
      </w:tr>
      <w:tr w:rsidR="00A342AB">
        <w:tc>
          <w:tcPr>
            <w:tcW w:w="3345" w:type="dxa"/>
          </w:tcPr>
          <w:p w:rsidR="00A342AB" w:rsidRDefault="00A342AB">
            <w:pPr>
              <w:pStyle w:val="ConsPlusNormal"/>
            </w:pPr>
            <w:r>
              <w:t>Предоставление субсидий СО НКО</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Финансовая поддержка СО НКО</w:t>
            </w:r>
          </w:p>
        </w:tc>
        <w:tc>
          <w:tcPr>
            <w:tcW w:w="2154" w:type="dxa"/>
          </w:tcPr>
          <w:p w:rsidR="00A342AB" w:rsidRDefault="00A342AB">
            <w:pPr>
              <w:pStyle w:val="ConsPlusNormal"/>
            </w:pPr>
            <w:r>
              <w:t>Минэкономики УР, ИОГВ УР</w:t>
            </w:r>
          </w:p>
        </w:tc>
        <w:tc>
          <w:tcPr>
            <w:tcW w:w="3231" w:type="dxa"/>
            <w:vMerge/>
          </w:tcPr>
          <w:p w:rsidR="00A342AB" w:rsidRDefault="00A342AB"/>
        </w:tc>
      </w:tr>
      <w:tr w:rsidR="00A342AB">
        <w:tc>
          <w:tcPr>
            <w:tcW w:w="3345" w:type="dxa"/>
          </w:tcPr>
          <w:p w:rsidR="00A342AB" w:rsidRDefault="00A342AB">
            <w:pPr>
              <w:pStyle w:val="ConsPlusNormal"/>
            </w:pPr>
            <w:r>
              <w:t>Создание и актуализация на официальном сайте Общественной палаты Удмуртской Республики в сети Интернет информационного банка данных методических пособий для СО НКО</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Информирование о деятельности СО НКО, благотворительной деятельности и добровольчестве</w:t>
            </w:r>
          </w:p>
        </w:tc>
        <w:tc>
          <w:tcPr>
            <w:tcW w:w="2154" w:type="dxa"/>
          </w:tcPr>
          <w:p w:rsidR="00A342AB" w:rsidRDefault="00A342AB">
            <w:pPr>
              <w:pStyle w:val="ConsPlusNormal"/>
            </w:pPr>
            <w:r>
              <w:t>Администрация Главы и Правительства УР</w:t>
            </w:r>
          </w:p>
        </w:tc>
        <w:tc>
          <w:tcPr>
            <w:tcW w:w="3231" w:type="dxa"/>
            <w:vMerge/>
          </w:tcPr>
          <w:p w:rsidR="00A342AB" w:rsidRDefault="00A342AB"/>
        </w:tc>
      </w:tr>
      <w:tr w:rsidR="00A342AB">
        <w:tc>
          <w:tcPr>
            <w:tcW w:w="3345" w:type="dxa"/>
          </w:tcPr>
          <w:p w:rsidR="00A342AB" w:rsidRDefault="00A342AB">
            <w:pPr>
              <w:pStyle w:val="ConsPlusNormal"/>
            </w:pPr>
            <w:r>
              <w:t>Оказание имущественной поддержки СО НКО (предоставление имущества, находящегося в собственности Удмуртской Республики, СО НКО на льготных условиях (в безвозмездное пользование)</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Имущественная поддержка социально ориентированных некоммерческих организаций</w:t>
            </w:r>
          </w:p>
        </w:tc>
        <w:tc>
          <w:tcPr>
            <w:tcW w:w="2154" w:type="dxa"/>
          </w:tcPr>
          <w:p w:rsidR="00A342AB" w:rsidRDefault="00A342AB">
            <w:pPr>
              <w:pStyle w:val="ConsPlusNormal"/>
            </w:pPr>
            <w:r>
              <w:t>Минимущество Удмуртии</w:t>
            </w:r>
          </w:p>
        </w:tc>
        <w:tc>
          <w:tcPr>
            <w:tcW w:w="3231" w:type="dxa"/>
            <w:vMerge/>
          </w:tcPr>
          <w:p w:rsidR="00A342AB" w:rsidRDefault="00A342AB"/>
        </w:tc>
      </w:tr>
      <w:tr w:rsidR="00A342AB">
        <w:tc>
          <w:tcPr>
            <w:tcW w:w="3345" w:type="dxa"/>
          </w:tcPr>
          <w:p w:rsidR="00A342AB" w:rsidRDefault="00A342AB">
            <w:pPr>
              <w:pStyle w:val="ConsPlusNormal"/>
            </w:pPr>
            <w:r>
              <w:lastRenderedPageBreak/>
              <w:t>Создание попечительских (общественных, наблюдательных) советов в государственных учреждениях социальной сферы</w:t>
            </w:r>
          </w:p>
        </w:tc>
        <w:tc>
          <w:tcPr>
            <w:tcW w:w="1247" w:type="dxa"/>
          </w:tcPr>
          <w:p w:rsidR="00A342AB" w:rsidRDefault="00A342AB">
            <w:pPr>
              <w:pStyle w:val="ConsPlusNormal"/>
              <w:jc w:val="center"/>
            </w:pPr>
            <w:r>
              <w:t>2014 - 2020 годы</w:t>
            </w:r>
          </w:p>
        </w:tc>
        <w:tc>
          <w:tcPr>
            <w:tcW w:w="3061" w:type="dxa"/>
          </w:tcPr>
          <w:p w:rsidR="00A342AB" w:rsidRDefault="00A342AB">
            <w:pPr>
              <w:pStyle w:val="ConsPlusNormal"/>
            </w:pPr>
            <w:r>
              <w:t>Привлечение социально ориентированных некоммерческих организаций к реализации государственной политики в социальной сфере</w:t>
            </w:r>
          </w:p>
        </w:tc>
        <w:tc>
          <w:tcPr>
            <w:tcW w:w="2154" w:type="dxa"/>
          </w:tcPr>
          <w:p w:rsidR="00A342AB" w:rsidRDefault="00A342AB">
            <w:pPr>
              <w:pStyle w:val="ConsPlusNormal"/>
            </w:pPr>
            <w:r>
              <w:t>Минздрав Удмуртии, МКиТ УР, Миннац УР, МОиН УР, Минспорт УР, Минсоцполитики УР</w:t>
            </w:r>
          </w:p>
        </w:tc>
        <w:tc>
          <w:tcPr>
            <w:tcW w:w="3231" w:type="dxa"/>
            <w:vMerge/>
          </w:tcPr>
          <w:p w:rsidR="00A342AB" w:rsidRDefault="00A342AB"/>
        </w:tc>
      </w:tr>
      <w:tr w:rsidR="00A342AB">
        <w:tc>
          <w:tcPr>
            <w:tcW w:w="3345" w:type="dxa"/>
          </w:tcPr>
          <w:p w:rsidR="00A342AB" w:rsidRDefault="00A342AB">
            <w:pPr>
              <w:pStyle w:val="ConsPlusNormal"/>
            </w:pPr>
            <w:r>
              <w:t>Оценка эффективности мер, направленных на развитие социально ориентированных некоммерческих организаций в Удмуртской Республике</w:t>
            </w:r>
          </w:p>
        </w:tc>
        <w:tc>
          <w:tcPr>
            <w:tcW w:w="1247" w:type="dxa"/>
          </w:tcPr>
          <w:p w:rsidR="00A342AB" w:rsidRDefault="00A342AB">
            <w:pPr>
              <w:pStyle w:val="ConsPlusNormal"/>
              <w:jc w:val="center"/>
            </w:pPr>
            <w:r>
              <w:t>2015 - 2020 годы</w:t>
            </w:r>
          </w:p>
        </w:tc>
        <w:tc>
          <w:tcPr>
            <w:tcW w:w="3061" w:type="dxa"/>
          </w:tcPr>
          <w:p w:rsidR="00A342AB" w:rsidRDefault="00A342AB">
            <w:pPr>
              <w:pStyle w:val="ConsPlusNormal"/>
            </w:pPr>
            <w:r>
              <w:t>Оценка эффективности реализации полномочий органов государственной власти, местного самоуправления в области поддержки СО НКО;</w:t>
            </w:r>
          </w:p>
          <w:p w:rsidR="00A342AB" w:rsidRDefault="00A342AB">
            <w:pPr>
              <w:pStyle w:val="ConsPlusNormal"/>
            </w:pPr>
            <w:r>
              <w:t>оценка эффективности участия СО НКО в решении социальных задач</w:t>
            </w:r>
          </w:p>
        </w:tc>
        <w:tc>
          <w:tcPr>
            <w:tcW w:w="2154" w:type="dxa"/>
          </w:tcPr>
          <w:p w:rsidR="00A342AB" w:rsidRDefault="00A342AB">
            <w:pPr>
              <w:pStyle w:val="ConsPlusNormal"/>
            </w:pPr>
            <w:r>
              <w:t>Администрация Главы и Правительства УР</w:t>
            </w:r>
          </w:p>
        </w:tc>
        <w:tc>
          <w:tcPr>
            <w:tcW w:w="3231" w:type="dxa"/>
            <w:vMerge/>
          </w:tcPr>
          <w:p w:rsidR="00A342AB" w:rsidRDefault="00A342AB"/>
        </w:tc>
      </w:tr>
    </w:tbl>
    <w:p w:rsidR="00A342AB" w:rsidRDefault="00A342AB">
      <w:pPr>
        <w:sectPr w:rsidR="00A342AB">
          <w:pgSz w:w="16838" w:h="11905" w:orient="landscape"/>
          <w:pgMar w:top="1701" w:right="1134" w:bottom="850" w:left="1134" w:header="0" w:footer="0" w:gutter="0"/>
          <w:cols w:space="720"/>
        </w:sectPr>
      </w:pPr>
    </w:p>
    <w:p w:rsidR="00A342AB" w:rsidRDefault="00A342AB">
      <w:pPr>
        <w:pStyle w:val="ConsPlusNormal"/>
        <w:jc w:val="both"/>
      </w:pPr>
    </w:p>
    <w:p w:rsidR="00A342AB" w:rsidRDefault="00A342AB">
      <w:pPr>
        <w:pStyle w:val="ConsPlusNormal"/>
        <w:jc w:val="center"/>
        <w:outlineLvl w:val="1"/>
      </w:pPr>
      <w:r>
        <w:t>Список сокращений</w:t>
      </w:r>
    </w:p>
    <w:p w:rsidR="00A342AB" w:rsidRDefault="00A342AB">
      <w:pPr>
        <w:pStyle w:val="ConsPlusNormal"/>
        <w:jc w:val="both"/>
      </w:pPr>
    </w:p>
    <w:p w:rsidR="00A342AB" w:rsidRDefault="00A342AB">
      <w:pPr>
        <w:pStyle w:val="ConsPlusNormal"/>
        <w:ind w:firstLine="540"/>
        <w:jc w:val="both"/>
      </w:pPr>
      <w:r>
        <w:t>АгИС УР - Агентство информатизации и связи Удмуртской Республики;</w:t>
      </w:r>
    </w:p>
    <w:p w:rsidR="00A342AB" w:rsidRDefault="00A342AB">
      <w:pPr>
        <w:pStyle w:val="ConsPlusNormal"/>
        <w:ind w:firstLine="540"/>
        <w:jc w:val="both"/>
      </w:pPr>
      <w:r>
        <w:t>АИР УР - Агентство инвестиционного развития Удмуртской Республики;</w:t>
      </w:r>
    </w:p>
    <w:p w:rsidR="00A342AB" w:rsidRDefault="00A342AB">
      <w:pPr>
        <w:pStyle w:val="ConsPlusNormal"/>
        <w:ind w:firstLine="540"/>
        <w:jc w:val="both"/>
      </w:pPr>
      <w:r>
        <w:t>АПМК - Агентство печати и массовых коммуникаций Удмуртской Республики;</w:t>
      </w:r>
    </w:p>
    <w:p w:rsidR="00A342AB" w:rsidRDefault="00A342AB">
      <w:pPr>
        <w:pStyle w:val="ConsPlusNormal"/>
        <w:ind w:firstLine="540"/>
        <w:jc w:val="both"/>
      </w:pPr>
      <w:r>
        <w:t>Госжилинспекция УР - Государственная жилищная инспекция при Министерстве энергетики, жилищно-коммунального хозяйства и государственного регулирования тарифов Удмуртской Республики;</w:t>
      </w:r>
    </w:p>
    <w:p w:rsidR="00A342AB" w:rsidRDefault="00A342AB">
      <w:pPr>
        <w:pStyle w:val="ConsPlusNormal"/>
        <w:ind w:firstLine="540"/>
        <w:jc w:val="both"/>
      </w:pPr>
      <w:r>
        <w:t>ГФСК УР - Гарантийный фонд содействия кредитованию малого и среднего предпринимательства Удмуртской Республики;</w:t>
      </w:r>
    </w:p>
    <w:p w:rsidR="00A342AB" w:rsidRDefault="00A342AB">
      <w:pPr>
        <w:pStyle w:val="ConsPlusNormal"/>
        <w:ind w:firstLine="540"/>
        <w:jc w:val="both"/>
      </w:pPr>
      <w:r>
        <w:t>ИОГВ УР - исполнительные органы государственной власти Удмуртской Республики;</w:t>
      </w:r>
    </w:p>
    <w:p w:rsidR="00A342AB" w:rsidRDefault="00A342AB">
      <w:pPr>
        <w:pStyle w:val="ConsPlusNormal"/>
        <w:ind w:firstLine="540"/>
        <w:jc w:val="both"/>
      </w:pPr>
      <w:r>
        <w:t>Миндортранс УР - Министерство транспорта и дорожного хозяйства Удмуртской Республики;</w:t>
      </w:r>
    </w:p>
    <w:p w:rsidR="00A342AB" w:rsidRDefault="00A342AB">
      <w:pPr>
        <w:pStyle w:val="ConsPlusNormal"/>
        <w:ind w:firstLine="540"/>
        <w:jc w:val="both"/>
      </w:pPr>
      <w:r>
        <w:t>Минздрав Удмуртии - Министерство здравоохранения Удмуртской Республики;</w:t>
      </w:r>
    </w:p>
    <w:p w:rsidR="00A342AB" w:rsidRDefault="00A342AB">
      <w:pPr>
        <w:pStyle w:val="ConsPlusNormal"/>
        <w:ind w:firstLine="540"/>
        <w:jc w:val="both"/>
      </w:pPr>
      <w:r>
        <w:t>Минимущество Удмуртии - Министерство имущественных отношений Удмуртской Республики;</w:t>
      </w:r>
    </w:p>
    <w:p w:rsidR="00A342AB" w:rsidRDefault="00A342AB">
      <w:pPr>
        <w:pStyle w:val="ConsPlusNormal"/>
        <w:ind w:firstLine="540"/>
        <w:jc w:val="both"/>
      </w:pPr>
      <w:r>
        <w:t>Миннац УР - Министерство национальной политики Удмуртской Республики;</w:t>
      </w:r>
    </w:p>
    <w:p w:rsidR="00A342AB" w:rsidRDefault="00A342AB">
      <w:pPr>
        <w:pStyle w:val="ConsPlusNormal"/>
        <w:ind w:firstLine="540"/>
        <w:jc w:val="both"/>
      </w:pPr>
      <w:r>
        <w:t>Минпромторг УР - Министерство промышленности и торговли Удмуртской Республики;</w:t>
      </w:r>
    </w:p>
    <w:p w:rsidR="00A342AB" w:rsidRDefault="00A342AB">
      <w:pPr>
        <w:pStyle w:val="ConsPlusNormal"/>
        <w:ind w:firstLine="540"/>
        <w:jc w:val="both"/>
      </w:pPr>
      <w:r>
        <w:t>Минпромторг РФ - Министерство промышленности и торговли Российской Федерации;</w:t>
      </w:r>
    </w:p>
    <w:p w:rsidR="00A342AB" w:rsidRDefault="00A342AB">
      <w:pPr>
        <w:pStyle w:val="ConsPlusNormal"/>
        <w:ind w:firstLine="540"/>
        <w:jc w:val="both"/>
      </w:pPr>
      <w:r>
        <w:t>Минсельхозпрод УР - Министерство сельского хозяйства и продовольствия Удмуртской Республики;</w:t>
      </w:r>
    </w:p>
    <w:p w:rsidR="00A342AB" w:rsidRDefault="00A342AB">
      <w:pPr>
        <w:pStyle w:val="ConsPlusNormal"/>
        <w:ind w:firstLine="540"/>
        <w:jc w:val="both"/>
      </w:pPr>
      <w:r>
        <w:t>Минсоцполитики УР - Министерство социальной, семейной и демографической политики Удмуртской Республики;</w:t>
      </w:r>
    </w:p>
    <w:p w:rsidR="00A342AB" w:rsidRDefault="00A342AB">
      <w:pPr>
        <w:pStyle w:val="ConsPlusNormal"/>
        <w:ind w:firstLine="540"/>
        <w:jc w:val="both"/>
      </w:pPr>
      <w:r>
        <w:t>Минспорт УР - Министерство по физической культуре, спорту и молодежной политике Удмуртской Республики;</w:t>
      </w:r>
    </w:p>
    <w:p w:rsidR="00A342AB" w:rsidRDefault="00A342AB">
      <w:pPr>
        <w:pStyle w:val="ConsPlusNormal"/>
        <w:ind w:firstLine="540"/>
        <w:jc w:val="both"/>
      </w:pPr>
      <w:r>
        <w:t>Минстрой УР - Министерство строительства, архитектуры и жилищной политики Удмуртской Республики;</w:t>
      </w:r>
    </w:p>
    <w:p w:rsidR="00A342AB" w:rsidRDefault="00A342AB">
      <w:pPr>
        <w:pStyle w:val="ConsPlusNormal"/>
        <w:ind w:firstLine="540"/>
        <w:jc w:val="both"/>
      </w:pPr>
      <w:r>
        <w:t>Минтруд Удмуртии - Министерство труда и миграционной политики Удмуртской Республики;</w:t>
      </w:r>
    </w:p>
    <w:p w:rsidR="00A342AB" w:rsidRDefault="00A342AB">
      <w:pPr>
        <w:pStyle w:val="ConsPlusNormal"/>
        <w:ind w:firstLine="540"/>
        <w:jc w:val="both"/>
      </w:pPr>
      <w:r>
        <w:t>Минэкономики УР - Министерство экономики Удмуртской Республики;</w:t>
      </w:r>
    </w:p>
    <w:p w:rsidR="00A342AB" w:rsidRDefault="00A342AB">
      <w:pPr>
        <w:pStyle w:val="ConsPlusNormal"/>
        <w:ind w:firstLine="540"/>
        <w:jc w:val="both"/>
      </w:pPr>
      <w:r>
        <w:t>Минэкономразвития РФ - Министерство экономического развития Российской Федерации;</w:t>
      </w:r>
    </w:p>
    <w:p w:rsidR="00A342AB" w:rsidRDefault="00A342AB">
      <w:pPr>
        <w:pStyle w:val="ConsPlusNormal"/>
        <w:ind w:firstLine="540"/>
        <w:jc w:val="both"/>
      </w:pPr>
      <w:r>
        <w:t>Министерство энергетики и ЖКХ УР - Министерство энергетики, жилищно-коммунального хозяйства и государственного регулирования тарифов Удмуртской Республики;</w:t>
      </w:r>
    </w:p>
    <w:p w:rsidR="00A342AB" w:rsidRDefault="00A342AB">
      <w:pPr>
        <w:pStyle w:val="ConsPlusNormal"/>
        <w:ind w:firstLine="540"/>
        <w:jc w:val="both"/>
      </w:pPr>
      <w:r>
        <w:t>Минфин УР - Министерство финансов Удмуртской Республики;</w:t>
      </w:r>
    </w:p>
    <w:p w:rsidR="00A342AB" w:rsidRDefault="00A342AB">
      <w:pPr>
        <w:pStyle w:val="ConsPlusNormal"/>
        <w:ind w:firstLine="540"/>
        <w:jc w:val="both"/>
      </w:pPr>
      <w:r>
        <w:t>МКиТ УР - Министерство культуры и туризма Удмуртской Республики;</w:t>
      </w:r>
    </w:p>
    <w:p w:rsidR="00A342AB" w:rsidRDefault="00A342AB">
      <w:pPr>
        <w:pStyle w:val="ConsPlusNormal"/>
        <w:ind w:firstLine="540"/>
        <w:jc w:val="both"/>
      </w:pPr>
      <w:r>
        <w:t>МОиН УР - Министерство образования и науки Удмуртской Республики;</w:t>
      </w:r>
    </w:p>
    <w:p w:rsidR="00A342AB" w:rsidRDefault="00A342AB">
      <w:pPr>
        <w:pStyle w:val="ConsPlusNormal"/>
        <w:ind w:firstLine="540"/>
        <w:jc w:val="both"/>
      </w:pPr>
      <w:r>
        <w:t>МО в УР - муниципальные образования в Удмуртской Республике;</w:t>
      </w:r>
    </w:p>
    <w:p w:rsidR="00A342AB" w:rsidRDefault="00A342AB">
      <w:pPr>
        <w:pStyle w:val="ConsPlusNormal"/>
        <w:ind w:firstLine="540"/>
        <w:jc w:val="both"/>
      </w:pPr>
      <w:r>
        <w:t>ОМСУ УР - органы местного самоуправления муниципальных образований в Удмуртской Республике;</w:t>
      </w:r>
    </w:p>
    <w:p w:rsidR="00A342AB" w:rsidRDefault="00A342AB">
      <w:pPr>
        <w:pStyle w:val="ConsPlusNormal"/>
        <w:ind w:firstLine="540"/>
        <w:jc w:val="both"/>
      </w:pPr>
      <w:r>
        <w:t>Территориальный фонд ОМС УР - Территориальный фонд обязательного медицинского страхования Удмуртской Республики;</w:t>
      </w:r>
    </w:p>
    <w:p w:rsidR="00A342AB" w:rsidRDefault="00A342AB">
      <w:pPr>
        <w:pStyle w:val="ConsPlusNormal"/>
        <w:ind w:firstLine="540"/>
        <w:jc w:val="both"/>
      </w:pPr>
      <w:r>
        <w:t>УЛМД УР - Управление по лицензированию медицинской и фармацевтической деятельности Удмуртской Республики;</w:t>
      </w:r>
    </w:p>
    <w:p w:rsidR="00A342AB" w:rsidRDefault="00A342AB">
      <w:pPr>
        <w:pStyle w:val="ConsPlusNormal"/>
        <w:ind w:firstLine="540"/>
        <w:jc w:val="both"/>
      </w:pPr>
      <w:r>
        <w:t>УРО ООО МСП "ОПОРА РОССИИ" - Удмуртское региональное отделение Общероссийской общественной организации малого и среднего предпринимательства "ОПОРА РОССИИ";</w:t>
      </w:r>
    </w:p>
    <w:p w:rsidR="00A342AB" w:rsidRDefault="00A342AB">
      <w:pPr>
        <w:pStyle w:val="ConsPlusNormal"/>
        <w:ind w:firstLine="540"/>
        <w:jc w:val="both"/>
      </w:pPr>
      <w:r>
        <w:t>УРРО ООО "Деловая Россия" - Удмуртское республиканское региональное отделение Общероссийской общественной организации "Деловая Россия";</w:t>
      </w:r>
    </w:p>
    <w:p w:rsidR="00A342AB" w:rsidRDefault="00A342AB">
      <w:pPr>
        <w:pStyle w:val="ConsPlusNormal"/>
        <w:ind w:firstLine="540"/>
        <w:jc w:val="both"/>
      </w:pPr>
      <w:r>
        <w:t>УФАС по УР - Управление Федеральной антимонопольной службы Российской Федерации по Удмуртской Республике.</w:t>
      </w:r>
    </w:p>
    <w:p w:rsidR="00A342AB" w:rsidRDefault="00A342AB">
      <w:pPr>
        <w:pStyle w:val="ConsPlusNormal"/>
        <w:jc w:val="both"/>
      </w:pPr>
    </w:p>
    <w:p w:rsidR="00A342AB" w:rsidRDefault="00A342AB">
      <w:pPr>
        <w:pStyle w:val="ConsPlusNormal"/>
        <w:jc w:val="both"/>
      </w:pPr>
    </w:p>
    <w:p w:rsidR="00A342AB" w:rsidRDefault="00A342AB">
      <w:pPr>
        <w:pStyle w:val="ConsPlusNormal"/>
        <w:pBdr>
          <w:top w:val="single" w:sz="6" w:space="0" w:color="auto"/>
        </w:pBdr>
        <w:spacing w:before="100" w:after="100"/>
        <w:jc w:val="both"/>
        <w:rPr>
          <w:sz w:val="2"/>
          <w:szCs w:val="2"/>
        </w:rPr>
      </w:pPr>
    </w:p>
    <w:p w:rsidR="000C67E0" w:rsidRDefault="00A342AB">
      <w:bookmarkStart w:id="9" w:name="_GoBack"/>
      <w:bookmarkEnd w:id="9"/>
    </w:p>
    <w:sectPr w:rsidR="000C67E0" w:rsidSect="001F67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AB"/>
    <w:rsid w:val="00003E8B"/>
    <w:rsid w:val="00A342AB"/>
    <w:rsid w:val="00CA0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2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2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2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2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2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42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2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42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2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2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2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2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2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42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2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42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38FE8F8880E348B24EDE003E9D2E1F8E6D33D2A92F4DD0307C1D7D96FB9F9C73C7222FyD62F" TargetMode="External"/><Relationship Id="rId18" Type="http://schemas.openxmlformats.org/officeDocument/2006/relationships/hyperlink" Target="consultantplus://offline/ref=DF605C46184C4D1AECCD857EE750616131EFE25E2A9710ADFF4A287FB5z164F" TargetMode="External"/><Relationship Id="rId26" Type="http://schemas.openxmlformats.org/officeDocument/2006/relationships/hyperlink" Target="consultantplus://offline/ref=DF605C46184C4D1AECCD857EE750616131E1E259289910ADFF4A287FB514E1F3802E002B95B6AC44z360F" TargetMode="External"/><Relationship Id="rId39" Type="http://schemas.openxmlformats.org/officeDocument/2006/relationships/hyperlink" Target="consultantplus://offline/ref=DF605C46184C4D1AECCD857EE750616131EEE15F2B9910ADFF4A287FB5z164F" TargetMode="External"/><Relationship Id="rId21" Type="http://schemas.openxmlformats.org/officeDocument/2006/relationships/hyperlink" Target="consultantplus://offline/ref=DF605C46184C4D1AECCD857EE750616131E1E6582B9A10ADFF4A287FB5z164F" TargetMode="External"/><Relationship Id="rId34" Type="http://schemas.openxmlformats.org/officeDocument/2006/relationships/hyperlink" Target="consultantplus://offline/ref=DF605C46184C4D1AECCD857EE750616131EEE15F2B9910ADFF4A287FB5z164F" TargetMode="External"/><Relationship Id="rId42" Type="http://schemas.openxmlformats.org/officeDocument/2006/relationships/hyperlink" Target="consultantplus://offline/ref=DF605C46184C4D1AECCD9B73F13C3F6933ECBE55299713F9A1157322E21DEBA4zC67F" TargetMode="External"/><Relationship Id="rId47" Type="http://schemas.openxmlformats.org/officeDocument/2006/relationships/hyperlink" Target="consultantplus://offline/ref=DF605C46184C4D1AECCD9B73F13C3F6933ECBE55289D19FAA7157322E21DEBA4C7615969D1BBAD4533C8A1z369F" TargetMode="External"/><Relationship Id="rId50" Type="http://schemas.openxmlformats.org/officeDocument/2006/relationships/hyperlink" Target="consultantplus://offline/ref=DF605C46184C4D1AECCD9B73F13C3F6933ECBE55289C1AFAA4157322E21DEBA4zC67F" TargetMode="External"/><Relationship Id="rId55" Type="http://schemas.openxmlformats.org/officeDocument/2006/relationships/hyperlink" Target="consultantplus://offline/ref=DF605C46184C4D1AECCD9B73F13C3F6933ECBE5529981EFFA7157322E21DEBA4zC67F" TargetMode="External"/><Relationship Id="rId63" Type="http://schemas.openxmlformats.org/officeDocument/2006/relationships/hyperlink" Target="consultantplus://offline/ref=DF605C46184C4D1AECCD9B73F13C3F6933ECBE55299919FEA2157322E21DEBA4zC67F" TargetMode="External"/><Relationship Id="rId68" Type="http://schemas.openxmlformats.org/officeDocument/2006/relationships/hyperlink" Target="consultantplus://offline/ref=DF605C46184C4D1AECCD857EE750616131EFE55E289610ADFF4A287FB514E1F3802E002B95B6AC44z363F" TargetMode="External"/><Relationship Id="rId76" Type="http://schemas.openxmlformats.org/officeDocument/2006/relationships/hyperlink" Target="consultantplus://offline/ref=DF605C46184C4D1AECCD9B73F13C3F6933ECBE5528991BFCA4157322E21DEBA4C7615969D1BBAD453AC8A6z368F" TargetMode="External"/><Relationship Id="rId84" Type="http://schemas.openxmlformats.org/officeDocument/2006/relationships/fontTable" Target="fontTable.xml"/><Relationship Id="rId7" Type="http://schemas.openxmlformats.org/officeDocument/2006/relationships/hyperlink" Target="consultantplus://offline/ref=B038FE8F8880E348B24EDE003E9D2E1F8E6D37D4A0214DD0307C1D7D96FB9F9C73C7222BD4BF7C35y763F" TargetMode="External"/><Relationship Id="rId71" Type="http://schemas.openxmlformats.org/officeDocument/2006/relationships/hyperlink" Target="consultantplus://offline/ref=DF605C46184C4D1AECCD857EE750616131EFE35A2C9F10ADFF4A287FB5z164F" TargetMode="External"/><Relationship Id="rId2" Type="http://schemas.microsoft.com/office/2007/relationships/stylesWithEffects" Target="stylesWithEffects.xml"/><Relationship Id="rId16" Type="http://schemas.openxmlformats.org/officeDocument/2006/relationships/hyperlink" Target="consultantplus://offline/ref=B038FE8F8880E348B24EDE003E9D2E1F8E6D36DDA6244DD0307C1D7D96yF6BF" TargetMode="External"/><Relationship Id="rId29" Type="http://schemas.openxmlformats.org/officeDocument/2006/relationships/hyperlink" Target="consultantplus://offline/ref=DF605C46184C4D1AECCD857EE750616131EEE15F2B9910ADFF4A287FB5z164F" TargetMode="External"/><Relationship Id="rId11" Type="http://schemas.openxmlformats.org/officeDocument/2006/relationships/hyperlink" Target="consultantplus://offline/ref=B038FE8F8880E348B24EC00D28F170178C6E6CD9A827458365234620C1F295CB34887B6990B27C3C720E57y460F" TargetMode="External"/><Relationship Id="rId24" Type="http://schemas.openxmlformats.org/officeDocument/2006/relationships/hyperlink" Target="consultantplus://offline/ref=DF605C46184C4D1AECCD9B73F13C3F6933ECBE5528971FFFA1157322E21DEBA4zC67F" TargetMode="External"/><Relationship Id="rId32" Type="http://schemas.openxmlformats.org/officeDocument/2006/relationships/hyperlink" Target="consultantplus://offline/ref=DF605C46184C4D1AECCD857EE750616131EFE35A2C9D10ADFF4A287FB5z164F" TargetMode="External"/><Relationship Id="rId37" Type="http://schemas.openxmlformats.org/officeDocument/2006/relationships/hyperlink" Target="consultantplus://offline/ref=DF605C46184C4D1AECCD857EE750616131EFE35A2C9D10ADFF4A287FB5z164F" TargetMode="External"/><Relationship Id="rId40" Type="http://schemas.openxmlformats.org/officeDocument/2006/relationships/hyperlink" Target="consultantplus://offline/ref=DF605C46184C4D1AECCD9B73F13C3F6933ECBE5528961EF8A7157322E21DEBA4C7615969D1BBAD4533C8A7z365F" TargetMode="External"/><Relationship Id="rId45" Type="http://schemas.openxmlformats.org/officeDocument/2006/relationships/hyperlink" Target="consultantplus://offline/ref=DF605C46184C4D1AECCD9B73F13C3F6933ECBE552A981AFAA5157322E21DEBA4zC67F" TargetMode="External"/><Relationship Id="rId53" Type="http://schemas.openxmlformats.org/officeDocument/2006/relationships/hyperlink" Target="consultantplus://offline/ref=DF605C46184C4D1AECCD9B73F13C3F6933ECBE5528971BF2A3157322E21DEBA4zC67F" TargetMode="External"/><Relationship Id="rId58" Type="http://schemas.openxmlformats.org/officeDocument/2006/relationships/hyperlink" Target="consultantplus://offline/ref=DF605C46184C4D1AECCD9B73F13C3F6933ECBE55289A1DFBA7157322E21DEBA4zC67F" TargetMode="External"/><Relationship Id="rId66" Type="http://schemas.openxmlformats.org/officeDocument/2006/relationships/hyperlink" Target="consultantplus://offline/ref=DF605C46184C4D1AECCD857EE750616131E2E2592A9E10ADFF4A287FB514E1F3802E002B95B6AC44z360F" TargetMode="External"/><Relationship Id="rId74" Type="http://schemas.openxmlformats.org/officeDocument/2006/relationships/hyperlink" Target="consultantplus://offline/ref=DF605C46184C4D1AECCD857EE750616131EEE05B269810ADFF4A287FB5z164F" TargetMode="External"/><Relationship Id="rId79" Type="http://schemas.openxmlformats.org/officeDocument/2006/relationships/hyperlink" Target="consultantplus://offline/ref=DF605C46184C4D1AECCD9B73F13C3F6933ECBE55289B18F3A5157322E21DEBA4zC67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F605C46184C4D1AECCD9B73F13C3F6933ECBE5528991BFCA4157322E21DEBA4C7615969D1BBAD453BC1AEz364F" TargetMode="External"/><Relationship Id="rId82" Type="http://schemas.openxmlformats.org/officeDocument/2006/relationships/hyperlink" Target="consultantplus://offline/ref=DF605C46184C4D1AECCD9B73F13C3F6933ECBE5528991BFCA4157322E21DEBA4C7615969D1BBAD453AC8A4z369F" TargetMode="External"/><Relationship Id="rId19" Type="http://schemas.openxmlformats.org/officeDocument/2006/relationships/hyperlink" Target="consultantplus://offline/ref=DF605C46184C4D1AECCD857EE750616131EFE25E2A9710ADFF4A287FB5z164F" TargetMode="External"/><Relationship Id="rId4" Type="http://schemas.openxmlformats.org/officeDocument/2006/relationships/webSettings" Target="webSettings.xml"/><Relationship Id="rId9" Type="http://schemas.openxmlformats.org/officeDocument/2006/relationships/hyperlink" Target="consultantplus://offline/ref=B038FE8F8880E348B24EC00D28F170178C6E6CD9A827458365234620C1F295CB34887B6990B27C3C720E56y468F" TargetMode="External"/><Relationship Id="rId14" Type="http://schemas.openxmlformats.org/officeDocument/2006/relationships/hyperlink" Target="consultantplus://offline/ref=B038FE8F8880E348B24EDF042D9D2E1F8B6335D5A72C10DA3825117Fy961F" TargetMode="External"/><Relationship Id="rId22" Type="http://schemas.openxmlformats.org/officeDocument/2006/relationships/hyperlink" Target="consultantplus://offline/ref=DF605C46184C4D1AECCD857EE750616131E1E6582B9A10ADFF4A287FB5z164F" TargetMode="External"/><Relationship Id="rId27" Type="http://schemas.openxmlformats.org/officeDocument/2006/relationships/hyperlink" Target="consultantplus://offline/ref=DF605C46184C4D1AECCD9B73F13C3F6933ECBE55289B19FEA2157322E21DEBA4zC67F" TargetMode="External"/><Relationship Id="rId30" Type="http://schemas.openxmlformats.org/officeDocument/2006/relationships/hyperlink" Target="consultantplus://offline/ref=DF605C46184C4D1AECCD857EE750616131EFE35A2C9D10ADFF4A287FB5z164F" TargetMode="External"/><Relationship Id="rId35" Type="http://schemas.openxmlformats.org/officeDocument/2006/relationships/hyperlink" Target="consultantplus://offline/ref=DF605C46184C4D1AECCD857EE750616131EFE35A2C9D10ADFF4A287FB5z164F" TargetMode="External"/><Relationship Id="rId43" Type="http://schemas.openxmlformats.org/officeDocument/2006/relationships/hyperlink" Target="consultantplus://offline/ref=DF605C46184C4D1AECCD857EE750616131EFE3592B9B10ADFF4A287FB5z164F" TargetMode="External"/><Relationship Id="rId48" Type="http://schemas.openxmlformats.org/officeDocument/2006/relationships/hyperlink" Target="consultantplus://offline/ref=DF605C46184C4D1AECCD9B73F13C3F6933ECBE55289D1BF3A7157322E21DEBA4zC67F" TargetMode="External"/><Relationship Id="rId56" Type="http://schemas.openxmlformats.org/officeDocument/2006/relationships/hyperlink" Target="consultantplus://offline/ref=DF605C46184C4D1AECCD9B73F13C3F6933ECBE55289A1DFBA7157322E21DEBA4zC67F" TargetMode="External"/><Relationship Id="rId64" Type="http://schemas.openxmlformats.org/officeDocument/2006/relationships/hyperlink" Target="consultantplus://offline/ref=DF605C46184C4D1AECCD857EE750616131EFE55E289610ADFF4A287FB514E1F3802E002B95B6AC44z363F" TargetMode="External"/><Relationship Id="rId69" Type="http://schemas.openxmlformats.org/officeDocument/2006/relationships/hyperlink" Target="consultantplus://offline/ref=DF605C46184C4D1AECCD857EE750616131EFE35B2A9810ADFF4A287FB514E1F3802E002B95B6AA42z364F" TargetMode="External"/><Relationship Id="rId77" Type="http://schemas.openxmlformats.org/officeDocument/2006/relationships/hyperlink" Target="consultantplus://offline/ref=DF605C46184C4D1AECCD9B73F13C3F6933ECBE5528991BFCA4157322E21DEBA4C7615969D1BBAD453AC8AFz362F" TargetMode="External"/><Relationship Id="rId8" Type="http://schemas.openxmlformats.org/officeDocument/2006/relationships/hyperlink" Target="consultantplus://offline/ref=B038FE8F8880E348B24EDE003E9D2E1F8E6D37D2A72F4DD0307C1D7D96FB9F9C73C7222BD4BF7D3Dy762F" TargetMode="External"/><Relationship Id="rId51" Type="http://schemas.openxmlformats.org/officeDocument/2006/relationships/hyperlink" Target="consultantplus://offline/ref=DF605C46184C4D1AECCD857EE750616131E5E95B2B9D10ADFF4A287FB5z164F" TargetMode="External"/><Relationship Id="rId72" Type="http://schemas.openxmlformats.org/officeDocument/2006/relationships/hyperlink" Target="consultantplus://offline/ref=DF605C46184C4D1AECCD9B73F13C3F6933ECBE5528971FFFA1157322E21DEBA4zC67F" TargetMode="External"/><Relationship Id="rId80" Type="http://schemas.openxmlformats.org/officeDocument/2006/relationships/hyperlink" Target="consultantplus://offline/ref=DF605C46184C4D1AECCD9B73F13C3F6933ECBE5528991BFCA4157322E21DEBA4C7615969D1BBAD453AC8A4z369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038FE8F8880E348B24EDE003E9D2E1F8E6D37D2A72F4DD0307C1D7D96FB9F9C73C7222BD4BF7D3Dy762F" TargetMode="External"/><Relationship Id="rId17" Type="http://schemas.openxmlformats.org/officeDocument/2006/relationships/hyperlink" Target="consultantplus://offline/ref=DF605C46184C4D1AECCD9B73F13C3F6933ECBE55289E1FF3A1157322E21DEBA4zC67F" TargetMode="External"/><Relationship Id="rId25" Type="http://schemas.openxmlformats.org/officeDocument/2006/relationships/hyperlink" Target="consultantplus://offline/ref=DF605C46184C4D1AECCD9B73F13C3F6933ECBE55289B19FEA2157322E21DEBA4zC67F" TargetMode="External"/><Relationship Id="rId33" Type="http://schemas.openxmlformats.org/officeDocument/2006/relationships/hyperlink" Target="consultantplus://offline/ref=DF605C46184C4D1AECCD857EE750616131EEE15F2B9910ADFF4A287FB5z164F" TargetMode="External"/><Relationship Id="rId38" Type="http://schemas.openxmlformats.org/officeDocument/2006/relationships/hyperlink" Target="consultantplus://offline/ref=DF605C46184C4D1AECCD857EE750616131EFE35A2C9D10ADFF4A287FB5z164F" TargetMode="External"/><Relationship Id="rId46" Type="http://schemas.openxmlformats.org/officeDocument/2006/relationships/hyperlink" Target="consultantplus://offline/ref=DF605C46184C4D1AECCD9B73F13C3F6933ECBE5528991BFCA4157322E21DEBA4zC67F" TargetMode="External"/><Relationship Id="rId59" Type="http://schemas.openxmlformats.org/officeDocument/2006/relationships/hyperlink" Target="consultantplus://offline/ref=DF605C46184C4D1AECCD9B73F13C3F6933ECBE552B9712FBA2157322E21DEBA4zC67F" TargetMode="External"/><Relationship Id="rId67" Type="http://schemas.openxmlformats.org/officeDocument/2006/relationships/hyperlink" Target="consultantplus://offline/ref=DF605C46184C4D1AECCD857EE750616131EFE55E289610ADFF4A287FB514E1F3802E002B95B6AD4Dz365F" TargetMode="External"/><Relationship Id="rId20" Type="http://schemas.openxmlformats.org/officeDocument/2006/relationships/hyperlink" Target="consultantplus://offline/ref=DF605C46184C4D1AECCD857EE750616131E2E85C2E9E10ADFF4A287FB5z164F" TargetMode="External"/><Relationship Id="rId41" Type="http://schemas.openxmlformats.org/officeDocument/2006/relationships/hyperlink" Target="consultantplus://offline/ref=DF605C46184C4D1AECCD9B73F13C3F6933ECBE55289D1CF2A1157322E21DEBA4zC67F" TargetMode="External"/><Relationship Id="rId54" Type="http://schemas.openxmlformats.org/officeDocument/2006/relationships/hyperlink" Target="consultantplus://offline/ref=DF605C46184C4D1AECCD857EE750616131EEE15B2A9B10ADFF4A287FB5z164F" TargetMode="External"/><Relationship Id="rId62" Type="http://schemas.openxmlformats.org/officeDocument/2006/relationships/hyperlink" Target="consultantplus://offline/ref=DF605C46184C4D1AECCD857EE750616131EEE3592A9C10ADFF4A287FB514E1F3802E002B91zB60F" TargetMode="External"/><Relationship Id="rId70" Type="http://schemas.openxmlformats.org/officeDocument/2006/relationships/hyperlink" Target="consultantplus://offline/ref=DF605C46184C4D1AECCD9B73F13C3F6933ECBE55289B1BF2A6157322E21DEBA4C7615969D1BBAD4531CBAEz369F" TargetMode="External"/><Relationship Id="rId75" Type="http://schemas.openxmlformats.org/officeDocument/2006/relationships/hyperlink" Target="consultantplus://offline/ref=DF605C46184C4D1AECCD9B73F13C3F6933ECBE55289B19FEA2157322E21DEBA4zC67F" TargetMode="External"/><Relationship Id="rId83" Type="http://schemas.openxmlformats.org/officeDocument/2006/relationships/hyperlink" Target="consultantplus://offline/ref=DF605C46184C4D1AECCD9B73F13C3F6933ECBE5528991BFCA4157322E21DEBA4C7615969D1BBAD453AC9A7z363F" TargetMode="External"/><Relationship Id="rId1" Type="http://schemas.openxmlformats.org/officeDocument/2006/relationships/styles" Target="styles.xml"/><Relationship Id="rId6" Type="http://schemas.openxmlformats.org/officeDocument/2006/relationships/hyperlink" Target="consultantplus://offline/ref=B038FE8F8880E348B24EC00D28F170178C6E6CD9A827458365234620C1F295CB34887B6990B27C3C720E56y467F" TargetMode="External"/><Relationship Id="rId15" Type="http://schemas.openxmlformats.org/officeDocument/2006/relationships/hyperlink" Target="consultantplus://offline/ref=B038FE8F8880E348B24EDE003E9D2E1F8E6D36D1A62E4DD0307C1D7D96yF6BF" TargetMode="External"/><Relationship Id="rId23" Type="http://schemas.openxmlformats.org/officeDocument/2006/relationships/hyperlink" Target="consultantplus://offline/ref=DF605C46184C4D1AECCD857EE750616131E1E6582B9A10ADFF4A287FB5z164F" TargetMode="External"/><Relationship Id="rId28" Type="http://schemas.openxmlformats.org/officeDocument/2006/relationships/hyperlink" Target="consultantplus://offline/ref=DF605C46184C4D1AECCD9B73F13C3F6933ECBE5528971FFFA1157322E21DEBA4C7615969D1BBAD4537C9A4z367F" TargetMode="External"/><Relationship Id="rId36" Type="http://schemas.openxmlformats.org/officeDocument/2006/relationships/hyperlink" Target="consultantplus://offline/ref=DF605C46184C4D1AECCD857EE750616131EEE15F2B9910ADFF4A287FB5z164F" TargetMode="External"/><Relationship Id="rId49" Type="http://schemas.openxmlformats.org/officeDocument/2006/relationships/hyperlink" Target="consultantplus://offline/ref=DF605C46184C4D1AECCD9B73F13C3F6933ECBE55289B18F3A5157322E21DEBA4C7615969D1BBAD4533C8A6z367F" TargetMode="External"/><Relationship Id="rId57" Type="http://schemas.openxmlformats.org/officeDocument/2006/relationships/hyperlink" Target="consultantplus://offline/ref=DF605C46184C4D1AECCD9B73F13C3F6933ECBE552B9712FBA2157322E21DEBA4zC67F" TargetMode="External"/><Relationship Id="rId10" Type="http://schemas.openxmlformats.org/officeDocument/2006/relationships/hyperlink" Target="consultantplus://offline/ref=B038FE8F8880E348B24EC00D28F170178C6E6CD9A827458365234620C1F295CB34887B6990B27C3C720E56y469F" TargetMode="External"/><Relationship Id="rId31" Type="http://schemas.openxmlformats.org/officeDocument/2006/relationships/hyperlink" Target="consultantplus://offline/ref=DF605C46184C4D1AECCD857EE750616131EFE35A2C9D10ADFF4A287FB5z164F" TargetMode="External"/><Relationship Id="rId44" Type="http://schemas.openxmlformats.org/officeDocument/2006/relationships/hyperlink" Target="consultantplus://offline/ref=DF605C46184C4D1AECCD857EE750616131EFE3592B9B10ADFF4A287FB5z164F" TargetMode="External"/><Relationship Id="rId52" Type="http://schemas.openxmlformats.org/officeDocument/2006/relationships/hyperlink" Target="consultantplus://offline/ref=DF605C46184C4D1AECCD9B73F13C3F6933ECBE5528991BFCA4157322E21DEBA4zC67F" TargetMode="External"/><Relationship Id="rId60" Type="http://schemas.openxmlformats.org/officeDocument/2006/relationships/hyperlink" Target="consultantplus://offline/ref=DF605C46184C4D1AECCD857EE750616131EEE15C2F9810ADFF4A287FB5z164F" TargetMode="External"/><Relationship Id="rId65" Type="http://schemas.openxmlformats.org/officeDocument/2006/relationships/hyperlink" Target="consultantplus://offline/ref=DF605C46184C4D1AECCD857EE750616131E2E2592A9E10ADFF4A287FB514E1F3802E002B95B6AC44z360F" TargetMode="External"/><Relationship Id="rId73" Type="http://schemas.openxmlformats.org/officeDocument/2006/relationships/hyperlink" Target="consultantplus://offline/ref=DF605C46184C4D1AECCD857EE750616131E1E259289910ADFF4A287FB514E1F3802E002B95B6AC44z360F" TargetMode="External"/><Relationship Id="rId78" Type="http://schemas.openxmlformats.org/officeDocument/2006/relationships/hyperlink" Target="consultantplus://offline/ref=DF605C46184C4D1AECCD9B73F13C3F6933ECBE5528991BFCA4157322E21DEBA4C7615969D1BBAD453AC8A1z361F" TargetMode="External"/><Relationship Id="rId81" Type="http://schemas.openxmlformats.org/officeDocument/2006/relationships/hyperlink" Target="consultantplus://offline/ref=DF605C46184C4D1AECCD9B73F13C3F6933ECBE5528991BFCA4157322E21DEBA4C7615969D1BBAD453AC8A1z36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29724</Words>
  <Characters>169431</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Поскребышева</cp:lastModifiedBy>
  <cp:revision>1</cp:revision>
  <dcterms:created xsi:type="dcterms:W3CDTF">2017-01-23T05:58:00Z</dcterms:created>
  <dcterms:modified xsi:type="dcterms:W3CDTF">2017-01-23T05:58:00Z</dcterms:modified>
</cp:coreProperties>
</file>