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42" w:rsidRDefault="00803B42" w:rsidP="00803B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Сводные результаты независимой оценки за 2016 год:</w:t>
      </w:r>
    </w:p>
    <w:p w:rsidR="00803B42" w:rsidRDefault="00803B42" w:rsidP="00803B42">
      <w:pPr>
        <w:jc w:val="both"/>
        <w:rPr>
          <w:b/>
          <w:sz w:val="28"/>
          <w:szCs w:val="28"/>
        </w:rPr>
      </w:pPr>
    </w:p>
    <w:p w:rsidR="00803B42" w:rsidRPr="005615B3" w:rsidRDefault="00803B42" w:rsidP="003F4F35">
      <w:pPr>
        <w:ind w:firstLine="708"/>
        <w:jc w:val="both"/>
        <w:rPr>
          <w:color w:val="000000"/>
          <w:sz w:val="24"/>
          <w:szCs w:val="24"/>
        </w:rPr>
      </w:pPr>
      <w:r w:rsidRPr="005615B3">
        <w:rPr>
          <w:color w:val="000000"/>
          <w:sz w:val="24"/>
          <w:szCs w:val="24"/>
        </w:rPr>
        <w:t xml:space="preserve">В течение 2016 года  получателями услуги,  предоставляемой  краеведческим музеем </w:t>
      </w:r>
      <w:r w:rsidR="00E40F47" w:rsidRPr="005615B3">
        <w:rPr>
          <w:color w:val="000000"/>
          <w:sz w:val="24"/>
          <w:szCs w:val="24"/>
        </w:rPr>
        <w:t xml:space="preserve">«Истоки» </w:t>
      </w:r>
      <w:r w:rsidRPr="005615B3">
        <w:rPr>
          <w:color w:val="000000"/>
          <w:sz w:val="24"/>
          <w:szCs w:val="24"/>
        </w:rPr>
        <w:t xml:space="preserve">и историко-краеведческим музеем </w:t>
      </w:r>
      <w:r w:rsidR="00E40F47" w:rsidRPr="005615B3">
        <w:rPr>
          <w:color w:val="000000"/>
          <w:sz w:val="24"/>
          <w:szCs w:val="24"/>
        </w:rPr>
        <w:t>«</w:t>
      </w:r>
      <w:proofErr w:type="spellStart"/>
      <w:r w:rsidR="00E40F47" w:rsidRPr="005615B3">
        <w:rPr>
          <w:color w:val="000000"/>
          <w:sz w:val="24"/>
          <w:szCs w:val="24"/>
        </w:rPr>
        <w:t>Сепычкар</w:t>
      </w:r>
      <w:proofErr w:type="spellEnd"/>
      <w:r w:rsidR="00E40F47" w:rsidRPr="005615B3">
        <w:rPr>
          <w:color w:val="000000"/>
          <w:sz w:val="24"/>
          <w:szCs w:val="24"/>
        </w:rPr>
        <w:t xml:space="preserve">» </w:t>
      </w:r>
      <w:r w:rsidRPr="005615B3">
        <w:rPr>
          <w:color w:val="000000"/>
          <w:sz w:val="24"/>
          <w:szCs w:val="24"/>
        </w:rPr>
        <w:t xml:space="preserve">- филиалами муниципального учреждения культуры  «Глазовский районный историко-краеведческий музейный комплекс» стало 13300 человек, в анкетировании по оценке удовлетворенности граждан качеством услуг  приняли участие  </w:t>
      </w:r>
      <w:r w:rsidR="00F25CAA" w:rsidRPr="005615B3">
        <w:rPr>
          <w:color w:val="000000"/>
          <w:sz w:val="24"/>
          <w:szCs w:val="24"/>
        </w:rPr>
        <w:t>101</w:t>
      </w:r>
      <w:r w:rsidRPr="005615B3">
        <w:rPr>
          <w:color w:val="000000"/>
          <w:sz w:val="24"/>
          <w:szCs w:val="24"/>
        </w:rPr>
        <w:t xml:space="preserve"> человек (получателей услуги – участников мероприятий + электронное анкетирование</w:t>
      </w:r>
      <w:proofErr w:type="gramStart"/>
      <w:r w:rsidRPr="005615B3">
        <w:rPr>
          <w:color w:val="000000"/>
          <w:sz w:val="24"/>
          <w:szCs w:val="24"/>
        </w:rPr>
        <w:t xml:space="preserve"> )</w:t>
      </w:r>
      <w:proofErr w:type="gramEnd"/>
      <w:r w:rsidRPr="005615B3">
        <w:rPr>
          <w:color w:val="000000"/>
          <w:sz w:val="24"/>
          <w:szCs w:val="24"/>
        </w:rPr>
        <w:t>.</w:t>
      </w:r>
    </w:p>
    <w:p w:rsidR="00803B42" w:rsidRPr="005615B3" w:rsidRDefault="00803B42" w:rsidP="00803B42">
      <w:pPr>
        <w:ind w:firstLine="708"/>
        <w:jc w:val="both"/>
        <w:rPr>
          <w:color w:val="000000"/>
          <w:sz w:val="24"/>
          <w:szCs w:val="24"/>
        </w:rPr>
      </w:pPr>
      <w:r w:rsidRPr="005615B3">
        <w:rPr>
          <w:color w:val="000000"/>
          <w:sz w:val="24"/>
          <w:szCs w:val="24"/>
        </w:rPr>
        <w:t xml:space="preserve">  Согласно проведенному анализу динамика показателей, касающихся непосредственно деятельности филиалов, положительна.  </w:t>
      </w:r>
    </w:p>
    <w:p w:rsidR="00803B42" w:rsidRPr="005615B3" w:rsidRDefault="00803B42" w:rsidP="00803B42">
      <w:pPr>
        <w:ind w:firstLine="708"/>
        <w:jc w:val="both"/>
        <w:rPr>
          <w:color w:val="000000"/>
          <w:sz w:val="24"/>
          <w:szCs w:val="24"/>
        </w:rPr>
      </w:pPr>
    </w:p>
    <w:p w:rsidR="00803B42" w:rsidRPr="005615B3" w:rsidRDefault="00803B42" w:rsidP="00803B42">
      <w:pPr>
        <w:jc w:val="both"/>
        <w:rPr>
          <w:sz w:val="24"/>
          <w:szCs w:val="24"/>
        </w:rPr>
      </w:pPr>
      <w:r w:rsidRPr="005615B3">
        <w:rPr>
          <w:sz w:val="24"/>
          <w:szCs w:val="24"/>
        </w:rPr>
        <w:t>Комиссия в полной мере удовлетворена открытостью и доступностью информации об услугах филиалов муниципального учреждения кул</w:t>
      </w:r>
      <w:r w:rsidR="00F25CAA" w:rsidRPr="005615B3">
        <w:rPr>
          <w:sz w:val="24"/>
          <w:szCs w:val="24"/>
        </w:rPr>
        <w:t>ьтуры «Глазовский районный историко-краеведческий музейный комплекс</w:t>
      </w:r>
      <w:r w:rsidRPr="005615B3">
        <w:rPr>
          <w:sz w:val="24"/>
          <w:szCs w:val="24"/>
        </w:rPr>
        <w:t xml:space="preserve">». </w:t>
      </w:r>
      <w:proofErr w:type="gramStart"/>
      <w:r w:rsidRPr="005615B3">
        <w:rPr>
          <w:sz w:val="24"/>
          <w:szCs w:val="24"/>
        </w:rPr>
        <w:t>Выявлено наличие информационных стендов, где указана информация об учреждениях</w:t>
      </w:r>
      <w:r w:rsidR="005615B3">
        <w:rPr>
          <w:sz w:val="24"/>
          <w:szCs w:val="24"/>
        </w:rPr>
        <w:t>:</w:t>
      </w:r>
      <w:r w:rsidRPr="005615B3">
        <w:rPr>
          <w:sz w:val="24"/>
          <w:szCs w:val="24"/>
        </w:rPr>
        <w:t xml:space="preserve"> полное  наименование учреждения, место нахождения, адрес электронной почты,  режим работы</w:t>
      </w:r>
      <w:r w:rsidR="00BD2900" w:rsidRPr="005615B3">
        <w:rPr>
          <w:sz w:val="24"/>
          <w:szCs w:val="24"/>
        </w:rPr>
        <w:t>,  Положение о  филиалах</w:t>
      </w:r>
      <w:r w:rsidRPr="005615B3">
        <w:rPr>
          <w:sz w:val="24"/>
          <w:szCs w:val="24"/>
        </w:rPr>
        <w:t>, описание предоставляемых у</w:t>
      </w:r>
      <w:r w:rsidR="00BD2900" w:rsidRPr="005615B3">
        <w:rPr>
          <w:sz w:val="24"/>
          <w:szCs w:val="24"/>
        </w:rPr>
        <w:t>слуг, прейскурант).</w:t>
      </w:r>
      <w:proofErr w:type="gramEnd"/>
      <w:r w:rsidR="00BD2900" w:rsidRPr="005615B3">
        <w:rPr>
          <w:sz w:val="24"/>
          <w:szCs w:val="24"/>
        </w:rPr>
        <w:t xml:space="preserve"> На сайте МО  «Глазовский район» отмечается  наличие раздела о деятельности музеев</w:t>
      </w:r>
      <w:r w:rsidRPr="005615B3">
        <w:rPr>
          <w:sz w:val="24"/>
          <w:szCs w:val="24"/>
        </w:rPr>
        <w:t>,  имеется вся необходимая вышеуказанная информация.</w:t>
      </w:r>
    </w:p>
    <w:p w:rsidR="00803B42" w:rsidRPr="005615B3" w:rsidRDefault="00BD2900" w:rsidP="00803B42">
      <w:pPr>
        <w:jc w:val="both"/>
        <w:rPr>
          <w:sz w:val="24"/>
          <w:szCs w:val="24"/>
        </w:rPr>
      </w:pPr>
      <w:bookmarkStart w:id="0" w:name="_GoBack"/>
      <w:r w:rsidRPr="005615B3">
        <w:rPr>
          <w:sz w:val="24"/>
          <w:szCs w:val="24"/>
        </w:rPr>
        <w:t xml:space="preserve">Вместе с тем, </w:t>
      </w:r>
      <w:r w:rsidR="00803B42" w:rsidRPr="005615B3">
        <w:rPr>
          <w:sz w:val="24"/>
          <w:szCs w:val="24"/>
        </w:rPr>
        <w:t xml:space="preserve"> необходимо отразить:</w:t>
      </w:r>
    </w:p>
    <w:p w:rsidR="00803B42" w:rsidRPr="005615B3" w:rsidRDefault="00803B42" w:rsidP="00803B42">
      <w:pPr>
        <w:jc w:val="both"/>
        <w:rPr>
          <w:sz w:val="24"/>
          <w:szCs w:val="24"/>
        </w:rPr>
      </w:pPr>
      <w:r w:rsidRPr="005615B3">
        <w:rPr>
          <w:sz w:val="24"/>
          <w:szCs w:val="24"/>
        </w:rPr>
        <w:t>- результ</w:t>
      </w:r>
      <w:r w:rsidR="00BD2900" w:rsidRPr="005615B3">
        <w:rPr>
          <w:sz w:val="24"/>
          <w:szCs w:val="24"/>
        </w:rPr>
        <w:t>аты независимой оценки качества,</w:t>
      </w:r>
      <w:r w:rsidRPr="005615B3">
        <w:rPr>
          <w:sz w:val="24"/>
          <w:szCs w:val="24"/>
        </w:rPr>
        <w:t xml:space="preserve"> а так же пред</w:t>
      </w:r>
      <w:r w:rsidR="00BD2900" w:rsidRPr="005615B3">
        <w:rPr>
          <w:sz w:val="24"/>
          <w:szCs w:val="24"/>
        </w:rPr>
        <w:t>ложения об улучшении качества</w:t>
      </w:r>
      <w:r w:rsidRPr="005615B3">
        <w:rPr>
          <w:sz w:val="24"/>
          <w:szCs w:val="24"/>
        </w:rPr>
        <w:t xml:space="preserve"> деятельности</w:t>
      </w:r>
      <w:r w:rsidR="00DB7E8F">
        <w:rPr>
          <w:sz w:val="24"/>
          <w:szCs w:val="24"/>
        </w:rPr>
        <w:t xml:space="preserve"> филиалов</w:t>
      </w:r>
      <w:r w:rsidR="00BD2900" w:rsidRPr="005615B3">
        <w:rPr>
          <w:sz w:val="24"/>
          <w:szCs w:val="24"/>
        </w:rPr>
        <w:t>,</w:t>
      </w:r>
      <w:r w:rsidRPr="005615B3">
        <w:rPr>
          <w:sz w:val="24"/>
          <w:szCs w:val="24"/>
        </w:rPr>
        <w:t xml:space="preserve"> план по улучшению качества работы организации.</w:t>
      </w:r>
    </w:p>
    <w:bookmarkEnd w:id="0"/>
    <w:p w:rsidR="00803B42" w:rsidRPr="005615B3" w:rsidRDefault="00803B42" w:rsidP="00803B42">
      <w:pPr>
        <w:jc w:val="both"/>
        <w:rPr>
          <w:sz w:val="24"/>
          <w:szCs w:val="24"/>
        </w:rPr>
      </w:pPr>
    </w:p>
    <w:p w:rsidR="00803B42" w:rsidRPr="005615B3" w:rsidRDefault="00DB7E8F" w:rsidP="00803B42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В филиалах</w:t>
      </w:r>
      <w:r w:rsidR="00803B42" w:rsidRPr="005615B3">
        <w:rPr>
          <w:sz w:val="24"/>
          <w:szCs w:val="24"/>
        </w:rPr>
        <w:t xml:space="preserve"> созданы комфортные условия для посетителей, выявлено наличие раздевалки, достаточное количество мест, чистота и порядок  в помещениях здания, доступность цены на оказываемые услуги, полное обеспечение без</w:t>
      </w:r>
      <w:r w:rsidR="00BD2900" w:rsidRPr="005615B3">
        <w:rPr>
          <w:sz w:val="24"/>
          <w:szCs w:val="24"/>
        </w:rPr>
        <w:t>опасности посетителей музеев</w:t>
      </w:r>
      <w:r w:rsidR="00803B42" w:rsidRPr="005615B3">
        <w:rPr>
          <w:sz w:val="24"/>
          <w:szCs w:val="24"/>
        </w:rPr>
        <w:t>, противопожарная сигнализация.</w:t>
      </w:r>
    </w:p>
    <w:p w:rsidR="00803B42" w:rsidRPr="005615B3" w:rsidRDefault="00803B42" w:rsidP="005615B3">
      <w:pPr>
        <w:jc w:val="both"/>
        <w:rPr>
          <w:color w:val="FF0000"/>
          <w:sz w:val="24"/>
          <w:szCs w:val="24"/>
        </w:rPr>
      </w:pPr>
    </w:p>
    <w:p w:rsidR="00803B42" w:rsidRPr="005615B3" w:rsidRDefault="00803B42" w:rsidP="00803B42">
      <w:pPr>
        <w:jc w:val="both"/>
        <w:rPr>
          <w:sz w:val="24"/>
          <w:szCs w:val="24"/>
        </w:rPr>
      </w:pPr>
      <w:r w:rsidRPr="005615B3">
        <w:rPr>
          <w:sz w:val="24"/>
          <w:szCs w:val="24"/>
        </w:rPr>
        <w:t xml:space="preserve">В  филиалах </w:t>
      </w:r>
      <w:proofErr w:type="gramStart"/>
      <w:r w:rsidRPr="005615B3">
        <w:rPr>
          <w:sz w:val="24"/>
          <w:szCs w:val="24"/>
        </w:rPr>
        <w:t>созданы</w:t>
      </w:r>
      <w:proofErr w:type="gramEnd"/>
      <w:r w:rsidRPr="005615B3">
        <w:rPr>
          <w:sz w:val="24"/>
          <w:szCs w:val="24"/>
        </w:rPr>
        <w:t xml:space="preserve"> уютная, теплая, доброжелательная обстановка.  </w:t>
      </w:r>
      <w:r w:rsidR="005615B3">
        <w:rPr>
          <w:sz w:val="24"/>
          <w:szCs w:val="24"/>
        </w:rPr>
        <w:t xml:space="preserve"> Мероприятия</w:t>
      </w:r>
      <w:r w:rsidRPr="005615B3">
        <w:rPr>
          <w:sz w:val="24"/>
          <w:szCs w:val="24"/>
        </w:rPr>
        <w:t xml:space="preserve">  проводятся на высоком уровне.</w:t>
      </w:r>
    </w:p>
    <w:p w:rsidR="00803B42" w:rsidRPr="005615B3" w:rsidRDefault="00803B42" w:rsidP="00803B42">
      <w:pPr>
        <w:ind w:left="1653"/>
        <w:rPr>
          <w:sz w:val="24"/>
          <w:szCs w:val="24"/>
        </w:rPr>
      </w:pPr>
    </w:p>
    <w:p w:rsidR="00803B42" w:rsidRPr="005615B3" w:rsidRDefault="00803B42" w:rsidP="00803B42">
      <w:pPr>
        <w:ind w:firstLine="708"/>
        <w:rPr>
          <w:sz w:val="24"/>
          <w:szCs w:val="24"/>
        </w:rPr>
      </w:pPr>
      <w:r w:rsidRPr="005615B3">
        <w:rPr>
          <w:sz w:val="24"/>
          <w:szCs w:val="24"/>
        </w:rPr>
        <w:t xml:space="preserve"> Вместе с тем, отмечается необходимость замены</w:t>
      </w:r>
      <w:r w:rsidR="00BD2900" w:rsidRPr="005615B3">
        <w:rPr>
          <w:sz w:val="24"/>
          <w:szCs w:val="24"/>
        </w:rPr>
        <w:t xml:space="preserve"> полового покрытия в</w:t>
      </w:r>
      <w:r w:rsidR="00DB7E8F">
        <w:rPr>
          <w:sz w:val="24"/>
          <w:szCs w:val="24"/>
        </w:rPr>
        <w:t xml:space="preserve"> краведведческом</w:t>
      </w:r>
      <w:r w:rsidR="00BD2900" w:rsidRPr="005615B3">
        <w:rPr>
          <w:sz w:val="24"/>
          <w:szCs w:val="24"/>
        </w:rPr>
        <w:t xml:space="preserve"> музее «Истоки»</w:t>
      </w:r>
      <w:r w:rsidRPr="005615B3">
        <w:rPr>
          <w:sz w:val="24"/>
          <w:szCs w:val="24"/>
        </w:rPr>
        <w:t>, в связи с их износом.</w:t>
      </w:r>
    </w:p>
    <w:p w:rsidR="00803B42" w:rsidRPr="005615B3" w:rsidRDefault="00803B42" w:rsidP="00803B42">
      <w:pPr>
        <w:jc w:val="both"/>
        <w:rPr>
          <w:sz w:val="24"/>
          <w:szCs w:val="24"/>
        </w:rPr>
      </w:pPr>
    </w:p>
    <w:p w:rsidR="00803B42" w:rsidRPr="005615B3" w:rsidRDefault="00BD2900" w:rsidP="00BD2900">
      <w:pPr>
        <w:ind w:firstLine="708"/>
        <w:jc w:val="both"/>
        <w:rPr>
          <w:color w:val="000000"/>
          <w:sz w:val="24"/>
          <w:szCs w:val="24"/>
        </w:rPr>
      </w:pPr>
      <w:r w:rsidRPr="005615B3">
        <w:rPr>
          <w:color w:val="000000"/>
          <w:sz w:val="24"/>
          <w:szCs w:val="24"/>
        </w:rPr>
        <w:t xml:space="preserve">В целом </w:t>
      </w:r>
      <w:r w:rsidR="005615B3">
        <w:rPr>
          <w:color w:val="000000"/>
          <w:sz w:val="24"/>
          <w:szCs w:val="24"/>
        </w:rPr>
        <w:t xml:space="preserve">удовлетворенность </w:t>
      </w:r>
      <w:r w:rsidR="00BE2BCA">
        <w:rPr>
          <w:color w:val="000000"/>
          <w:sz w:val="24"/>
          <w:szCs w:val="24"/>
        </w:rPr>
        <w:t>составила 97</w:t>
      </w:r>
      <w:r w:rsidR="005615B3">
        <w:rPr>
          <w:color w:val="000000"/>
          <w:sz w:val="24"/>
          <w:szCs w:val="24"/>
        </w:rPr>
        <w:t>% от числа опрашиваемых:</w:t>
      </w:r>
      <w:r w:rsidR="005615B3" w:rsidRPr="005615B3">
        <w:rPr>
          <w:color w:val="000000"/>
          <w:sz w:val="24"/>
          <w:szCs w:val="24"/>
        </w:rPr>
        <w:t xml:space="preserve"> </w:t>
      </w:r>
      <w:r w:rsidRPr="005615B3">
        <w:rPr>
          <w:color w:val="000000"/>
          <w:sz w:val="24"/>
          <w:szCs w:val="24"/>
        </w:rPr>
        <w:t>по 5-ти бальной шкале 56</w:t>
      </w:r>
      <w:r w:rsidR="00803B42" w:rsidRPr="005615B3">
        <w:rPr>
          <w:color w:val="000000"/>
          <w:sz w:val="24"/>
          <w:szCs w:val="24"/>
        </w:rPr>
        <w:t>% респондентов оценили</w:t>
      </w:r>
      <w:r w:rsidR="005615B3">
        <w:rPr>
          <w:color w:val="000000"/>
          <w:sz w:val="24"/>
          <w:szCs w:val="24"/>
        </w:rPr>
        <w:t xml:space="preserve"> </w:t>
      </w:r>
      <w:r w:rsidR="00803B42" w:rsidRPr="005615B3">
        <w:rPr>
          <w:color w:val="000000"/>
          <w:sz w:val="24"/>
          <w:szCs w:val="24"/>
        </w:rPr>
        <w:t>филиалы и их деятельность</w:t>
      </w:r>
      <w:r w:rsidR="005615B3">
        <w:rPr>
          <w:color w:val="000000"/>
          <w:sz w:val="24"/>
          <w:szCs w:val="24"/>
        </w:rPr>
        <w:t xml:space="preserve"> очень</w:t>
      </w:r>
      <w:r w:rsidR="00803B42" w:rsidRPr="005615B3">
        <w:rPr>
          <w:color w:val="000000"/>
          <w:sz w:val="24"/>
          <w:szCs w:val="24"/>
        </w:rPr>
        <w:t xml:space="preserve"> высоко</w:t>
      </w:r>
      <w:r w:rsidR="005615B3" w:rsidRPr="005615B3">
        <w:rPr>
          <w:color w:val="000000"/>
          <w:sz w:val="24"/>
          <w:szCs w:val="24"/>
        </w:rPr>
        <w:t xml:space="preserve">, </w:t>
      </w:r>
      <w:r w:rsidRPr="005615B3">
        <w:rPr>
          <w:color w:val="000000"/>
          <w:sz w:val="24"/>
          <w:szCs w:val="24"/>
        </w:rPr>
        <w:t xml:space="preserve"> 30</w:t>
      </w:r>
      <w:r w:rsidR="00803B42" w:rsidRPr="005615B3">
        <w:rPr>
          <w:color w:val="000000"/>
          <w:sz w:val="24"/>
          <w:szCs w:val="24"/>
        </w:rPr>
        <w:t xml:space="preserve">% посетителей </w:t>
      </w:r>
      <w:r w:rsidR="005615B3">
        <w:rPr>
          <w:color w:val="000000"/>
          <w:sz w:val="24"/>
          <w:szCs w:val="24"/>
        </w:rPr>
        <w:t>оценили деятельность  как высокий</w:t>
      </w:r>
      <w:r w:rsidR="00803B42" w:rsidRPr="005615B3">
        <w:rPr>
          <w:color w:val="000000"/>
          <w:sz w:val="24"/>
          <w:szCs w:val="24"/>
        </w:rPr>
        <w:t>,</w:t>
      </w:r>
      <w:r w:rsidR="005615B3">
        <w:rPr>
          <w:color w:val="000000"/>
          <w:sz w:val="24"/>
          <w:szCs w:val="24"/>
        </w:rPr>
        <w:t xml:space="preserve"> просто удовлетворены -12 чел.,</w:t>
      </w:r>
      <w:r w:rsidR="00803B42" w:rsidRPr="005615B3">
        <w:rPr>
          <w:color w:val="000000"/>
          <w:sz w:val="24"/>
          <w:szCs w:val="24"/>
        </w:rPr>
        <w:t xml:space="preserve"> что </w:t>
      </w:r>
      <w:r w:rsidR="00803B42" w:rsidRPr="00C860D1">
        <w:rPr>
          <w:color w:val="000000"/>
          <w:sz w:val="24"/>
          <w:szCs w:val="24"/>
        </w:rPr>
        <w:t>говорит о высокой степени удовлетворенности зрителей от посещения  филиалов муницип</w:t>
      </w:r>
      <w:r w:rsidRPr="00C860D1">
        <w:rPr>
          <w:color w:val="000000"/>
          <w:sz w:val="24"/>
          <w:szCs w:val="24"/>
        </w:rPr>
        <w:t>ального образования  «Глазовский районный историко-краеведческий музейный комплекс</w:t>
      </w:r>
      <w:r w:rsidR="00803B42" w:rsidRPr="00C860D1">
        <w:rPr>
          <w:color w:val="000000"/>
          <w:sz w:val="24"/>
          <w:szCs w:val="24"/>
        </w:rPr>
        <w:t>».</w:t>
      </w:r>
      <w:r w:rsidR="005615B3">
        <w:rPr>
          <w:color w:val="000000"/>
          <w:sz w:val="24"/>
          <w:szCs w:val="24"/>
        </w:rPr>
        <w:t xml:space="preserve">  </w:t>
      </w:r>
    </w:p>
    <w:p w:rsidR="00803B42" w:rsidRPr="005615B3" w:rsidRDefault="00803B42" w:rsidP="00803B42">
      <w:pPr>
        <w:ind w:firstLine="708"/>
        <w:jc w:val="both"/>
        <w:rPr>
          <w:color w:val="000000"/>
          <w:sz w:val="24"/>
          <w:szCs w:val="24"/>
        </w:rPr>
      </w:pPr>
      <w:r w:rsidRPr="005615B3">
        <w:rPr>
          <w:color w:val="000000"/>
          <w:sz w:val="24"/>
          <w:szCs w:val="24"/>
        </w:rPr>
        <w:t xml:space="preserve"> Информация о независимой оценке качества размещена  в СМИ, а так же на информационных сайтах  муниципального образования «Глазовский район», </w:t>
      </w:r>
    </w:p>
    <w:p w:rsidR="00803B42" w:rsidRPr="005615B3" w:rsidRDefault="00803B42" w:rsidP="00803B42">
      <w:pPr>
        <w:rPr>
          <w:sz w:val="24"/>
          <w:szCs w:val="24"/>
        </w:rPr>
      </w:pPr>
    </w:p>
    <w:p w:rsidR="00DF715F" w:rsidRDefault="00DF715F"/>
    <w:sectPr w:rsidR="00DF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42"/>
    <w:rsid w:val="00201663"/>
    <w:rsid w:val="003F4F35"/>
    <w:rsid w:val="005615B3"/>
    <w:rsid w:val="005D2E46"/>
    <w:rsid w:val="00803B42"/>
    <w:rsid w:val="00BD2900"/>
    <w:rsid w:val="00BE2BCA"/>
    <w:rsid w:val="00C860D1"/>
    <w:rsid w:val="00DB7E8F"/>
    <w:rsid w:val="00DF715F"/>
    <w:rsid w:val="00E40F47"/>
    <w:rsid w:val="00F25CAA"/>
    <w:rsid w:val="00F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2"/>
    <w:pPr>
      <w:spacing w:line="240" w:lineRule="auto"/>
    </w:pPr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qFormat/>
    <w:rsid w:val="00803B42"/>
    <w:pPr>
      <w:ind w:left="708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2"/>
    <w:pPr>
      <w:spacing w:line="240" w:lineRule="auto"/>
    </w:pPr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201663"/>
    <w:rPr>
      <w:b/>
      <w:bCs/>
      <w:smallCaps/>
      <w:color w:val="C0504D" w:themeColor="accent2"/>
      <w:spacing w:val="5"/>
      <w:u w:val="single"/>
    </w:rPr>
  </w:style>
  <w:style w:type="paragraph" w:styleId="a4">
    <w:name w:val="List Paragraph"/>
    <w:basedOn w:val="a"/>
    <w:qFormat/>
    <w:rsid w:val="00803B42"/>
    <w:pPr>
      <w:ind w:left="708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0A24-6013-493E-8FE0-B006982D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4</cp:revision>
  <dcterms:created xsi:type="dcterms:W3CDTF">2016-12-15T05:07:00Z</dcterms:created>
  <dcterms:modified xsi:type="dcterms:W3CDTF">2016-12-19T11:12:00Z</dcterms:modified>
</cp:coreProperties>
</file>