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F4" w:rsidRPr="002E15F4" w:rsidRDefault="0003127F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2</w:t>
      </w:r>
      <w:r w:rsidR="002E15F4" w:rsidRPr="002E15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="002E15F4" w:rsidRPr="002E15F4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2E15F4" w:rsidRPr="002E15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</w:t>
      </w:r>
      <w:r w:rsidR="00D86134"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2018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E15F4" w:rsidRPr="002E15F4" w:rsidRDefault="002E15F4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273" w:type="dxa"/>
        <w:tblInd w:w="93" w:type="dxa"/>
        <w:tblLook w:val="00A0" w:firstRow="1" w:lastRow="0" w:firstColumn="1" w:lastColumn="0" w:noHBand="0" w:noVBand="0"/>
      </w:tblPr>
      <w:tblGrid>
        <w:gridCol w:w="475"/>
        <w:gridCol w:w="418"/>
        <w:gridCol w:w="474"/>
        <w:gridCol w:w="631"/>
        <w:gridCol w:w="2287"/>
        <w:gridCol w:w="2031"/>
        <w:gridCol w:w="1505"/>
        <w:gridCol w:w="1548"/>
        <w:gridCol w:w="2416"/>
        <w:gridCol w:w="2187"/>
        <w:gridCol w:w="1301"/>
      </w:tblGrid>
      <w:tr w:rsidR="002E15F4" w:rsidRPr="002E15F4" w:rsidTr="00A86ED7">
        <w:trPr>
          <w:trHeight w:val="945"/>
        </w:trPr>
        <w:tc>
          <w:tcPr>
            <w:tcW w:w="199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0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1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E15F4" w:rsidRPr="002E15F4" w:rsidTr="00A86ED7">
        <w:trPr>
          <w:trHeight w:val="34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BA0AB4" w:rsidRPr="006D6FDF" w:rsidRDefault="00BA0AB4" w:rsidP="000F220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чрезвычайных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>итуаций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A471C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Мероприятия гражданской обороны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72F0">
              <w:rPr>
                <w:rFonts w:ascii="Times New Roman" w:hAnsi="Times New Roman"/>
                <w:sz w:val="18"/>
                <w:szCs w:val="18"/>
              </w:rPr>
              <w:t xml:space="preserve">Приобретение   (ремонт), </w:t>
            </w:r>
            <w:proofErr w:type="spellStart"/>
            <w:r w:rsidRPr="001472F0">
              <w:rPr>
                <w:rFonts w:ascii="Times New Roman" w:hAnsi="Times New Roman"/>
                <w:sz w:val="18"/>
                <w:szCs w:val="18"/>
              </w:rPr>
              <w:t>эксплуатационно</w:t>
            </w:r>
            <w:proofErr w:type="spellEnd"/>
            <w:r w:rsidRPr="001472F0">
              <w:rPr>
                <w:rFonts w:ascii="Times New Roman" w:hAnsi="Times New Roman"/>
                <w:sz w:val="18"/>
                <w:szCs w:val="18"/>
              </w:rPr>
              <w:t xml:space="preserve"> -  техническое обслуживание сре</w:t>
            </w:r>
            <w:proofErr w:type="gramStart"/>
            <w:r w:rsidRPr="001472F0">
              <w:rPr>
                <w:rFonts w:ascii="Times New Roman" w:hAnsi="Times New Roman"/>
                <w:sz w:val="18"/>
                <w:szCs w:val="18"/>
              </w:rPr>
              <w:t>дств св</w:t>
            </w:r>
            <w:proofErr w:type="gramEnd"/>
            <w:r w:rsidRPr="001472F0">
              <w:rPr>
                <w:rFonts w:ascii="Times New Roman" w:hAnsi="Times New Roman"/>
                <w:sz w:val="18"/>
                <w:szCs w:val="18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1472F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03127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Проводится ежемесячно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Повышается качество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2187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Улучшилась работа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CA5BC0">
              <w:rPr>
                <w:rFonts w:ascii="Times New Roman" w:hAnsi="Times New Roman"/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</w:t>
            </w:r>
            <w:r w:rsidRPr="00CA5BC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гражданской обороны   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Увеличится количественный процент защиты населения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финансовых средств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BA0AB4" w:rsidRPr="0052042F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52042F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BA0AB4" w:rsidRPr="00196396" w:rsidRDefault="00BA0AB4" w:rsidP="000F220C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>для   работников муниципальных учреждений.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C523C3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31.12.2017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населения попавшего в зону ЧС в военное время  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Повысилась готовность пунктов временного размещения населения к работе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заключен договор по поставкам ГСМ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2287" w:type="dxa"/>
            <w:noWrap/>
            <w:vAlign w:val="center"/>
          </w:tcPr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Организация обучения должностных лиц </w:t>
            </w:r>
            <w:r w:rsidRPr="00D047A7"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047A7">
              <w:rPr>
                <w:rFonts w:ascii="Times New Roman" w:hAnsi="Times New Roman"/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C523C3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31.12.2017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Готовность должностных лиц к работе в ЧС и ГО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100% должностных лиц подготовлены к работе в ЧС и ГО 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BF0A5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BF0A5F">
              <w:rPr>
                <w:rFonts w:cs="Calibri"/>
                <w:b/>
                <w:lang w:eastAsia="ru-RU"/>
              </w:rPr>
              <w:t>02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 xml:space="preserve">Создание резервов Администрации (КЧС и </w:t>
            </w:r>
            <w:r w:rsidRPr="00B003B8">
              <w:rPr>
                <w:rFonts w:ascii="Times New Roman" w:hAnsi="Times New Roman"/>
                <w:sz w:val="18"/>
                <w:szCs w:val="18"/>
              </w:rPr>
              <w:lastRenderedPageBreak/>
              <w:t>ОПБ) района: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 xml:space="preserve"> финансовая помощь по предупреждению 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>ликвидации ЧС различного характера, предприятиям</w:t>
            </w:r>
            <w:proofErr w:type="gramStart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по делам ГО 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C523C3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01.07.2017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C523C3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01.07.2017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населения попавшего в зону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Принято постановление Администрации района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 созданию запасов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B1C11">
              <w:rPr>
                <w:rFonts w:ascii="Times New Roman" w:hAnsi="Times New Roman"/>
                <w:sz w:val="18"/>
                <w:szCs w:val="18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D8613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31.12.2018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оперативной группы необходимым оборудованием и имуществом при нахождении в зоне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D2FEE"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деятельности Единой  дежурно-диспетчерской  служба Администрации   Глазовского района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D8613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31.12.2018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548" w:type="dxa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C523C3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2416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Достичь технической готовности в работе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язи и оповещения,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Привести в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должной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уровень внешний вид диспетчеров</w:t>
            </w:r>
          </w:p>
        </w:tc>
        <w:tc>
          <w:tcPr>
            <w:tcW w:w="2187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Стабильность раб</w:t>
            </w:r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оты сре</w:t>
            </w:r>
            <w:proofErr w:type="gramStart"/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оповещения.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50353B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50353B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03</w:t>
            </w:r>
          </w:p>
        </w:tc>
        <w:tc>
          <w:tcPr>
            <w:tcW w:w="631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Мероприятия по </w:t>
            </w:r>
            <w:proofErr w:type="spellStart"/>
            <w:proofErr w:type="gramStart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</w:t>
            </w:r>
            <w:proofErr w:type="spellEnd"/>
            <w:proofErr w:type="gramEnd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обеспечению безопасности людей на водных объектах</w:t>
            </w:r>
          </w:p>
        </w:tc>
        <w:tc>
          <w:tcPr>
            <w:tcW w:w="2031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6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7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1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14048">
              <w:rPr>
                <w:rFonts w:ascii="Times New Roman" w:hAnsi="Times New Roman"/>
                <w:sz w:val="18"/>
                <w:szCs w:val="18"/>
              </w:rPr>
              <w:t xml:space="preserve">Обеспечение безопасности людей на водных объектах, предотвращение </w:t>
            </w:r>
            <w:r w:rsidRPr="001140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Уменьшить количество погибших граждан на воде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внеместах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массового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отдыха граждан 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631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A6511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15.06.201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15.06.201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пляж (место массового отдыха граждан) в районе.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A86ED7" w:rsidRPr="00F826AF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F826AF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F826AF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04</w:t>
            </w:r>
          </w:p>
        </w:tc>
        <w:tc>
          <w:tcPr>
            <w:tcW w:w="631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2031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RPr="003B7963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D689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631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2718C">
              <w:rPr>
                <w:rFonts w:ascii="Times New Roman" w:hAnsi="Times New Roman"/>
                <w:sz w:val="18"/>
                <w:szCs w:val="18"/>
              </w:rPr>
              <w:t>Создание запасов материальных сре</w:t>
            </w:r>
            <w:proofErr w:type="gramStart"/>
            <w:r w:rsidRPr="0012718C">
              <w:rPr>
                <w:rFonts w:ascii="Times New Roman" w:hAnsi="Times New Roman"/>
                <w:sz w:val="18"/>
                <w:szCs w:val="18"/>
              </w:rPr>
              <w:t>дств дл</w:t>
            </w:r>
            <w:proofErr w:type="gramEnd"/>
            <w:r w:rsidRPr="0012718C">
              <w:rPr>
                <w:rFonts w:ascii="Times New Roman" w:hAnsi="Times New Roman"/>
                <w:sz w:val="18"/>
                <w:szCs w:val="18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505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15.02.201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8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15.02.201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запасы МТО для с</w:t>
            </w: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воевременно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й ликвидации ЧС при паводке</w:t>
            </w:r>
          </w:p>
        </w:tc>
        <w:tc>
          <w:tcPr>
            <w:tcW w:w="2187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допущено затопление и подтопление населенных пунктов и ОЭ</w:t>
            </w:r>
          </w:p>
        </w:tc>
        <w:tc>
          <w:tcPr>
            <w:tcW w:w="1301" w:type="dxa"/>
            <w:noWrap/>
            <w:vAlign w:val="bottom"/>
          </w:tcPr>
          <w:p w:rsidR="00BA0AB4" w:rsidRPr="003B7963" w:rsidRDefault="00C523C3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631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D4B58">
              <w:rPr>
                <w:rFonts w:ascii="Times New Roman" w:hAnsi="Times New Roman"/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Финансовое управление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 01.05.201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631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sz w:val="18"/>
                <w:szCs w:val="18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031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2706C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706CE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05</w:t>
            </w:r>
          </w:p>
        </w:tc>
        <w:tc>
          <w:tcPr>
            <w:tcW w:w="631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631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03127F" w:rsidP="00D8613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ноябрь</w:t>
            </w:r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03127F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ноябрь </w:t>
            </w:r>
            <w:r w:rsidR="00C523C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noWrap/>
            <w:vAlign w:val="bottom"/>
          </w:tcPr>
          <w:p w:rsidR="00BA0AB4" w:rsidRPr="00196396" w:rsidRDefault="00C523C3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RPr="00196396" w:rsidTr="00A8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5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631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203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05" w:type="dxa"/>
            <w:noWrap/>
            <w:vAlign w:val="bottom"/>
          </w:tcPr>
          <w:p w:rsidR="00BA0AB4" w:rsidRPr="00196396" w:rsidRDefault="0003127F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Февраль 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8" w:type="dxa"/>
            <w:noWrap/>
            <w:vAlign w:val="bottom"/>
          </w:tcPr>
          <w:p w:rsidR="00BA0AB4" w:rsidRPr="00196396" w:rsidRDefault="0003127F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Февраль 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 w:rsidR="00D861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6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2187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Принято постановление СЗ по оказанию содействия отделу ОВК по выполнению мероприятий мобилизационной готовности района</w:t>
            </w:r>
          </w:p>
        </w:tc>
        <w:tc>
          <w:tcPr>
            <w:tcW w:w="1301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RPr="009F1550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2018год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работодателями рабочих мест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свободившиеся из мест лишения свободы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Администрацию района 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обращались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ГКУ УР ЦЗН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лазова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были оказаны следу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ющие услуги: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Зарегистрировано в качестве ищущих работу  - 25 чел.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Признано безработными в официальном порядке – 9 чел. 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Трудоустроено – 5 чел.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Отказались от постановки на учет – 3 чел.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Отказано в признании безработным – 4 чел.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Отказано в постановке на учет – 1 чел.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Сняты су чета за длительную неявку – 18 чел.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Ежемесячно ЦЗ предоставляется информация о наличии вакантных мест для трудоустройства, предлагаемой заработной платой, контактные телефоны работодателей. Информация размещается на стенде в филиале ФКУ УИИ УФСИН, для ознакомления осужденными</w:t>
            </w:r>
          </w:p>
          <w:p w:rsidR="00A86ED7" w:rsidRPr="00E7135D" w:rsidRDefault="00A86ED7" w:rsidP="003351A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Pr="00CE798F" w:rsidRDefault="00A86ED7" w:rsidP="003351A8">
            <w:pPr>
              <w:pStyle w:val="a4"/>
              <w:ind w:firstLine="70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Попова Е.А., председатель рабочей группы, участвовала на совещании при руководителе СПК «Луч» по трудоустройству в хозяйство освободившегося из мест лишения свободы</w:t>
            </w:r>
          </w:p>
          <w:p w:rsidR="00A86ED7" w:rsidRPr="00CC70BC" w:rsidRDefault="00A86ED7" w:rsidP="003351A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A86ED7" w:rsidRPr="009F1550" w:rsidRDefault="00A86ED7" w:rsidP="003351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A86ED7" w:rsidRPr="009F1550" w:rsidRDefault="00A86ED7" w:rsidP="003351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A86ED7" w:rsidRPr="009F1550" w:rsidRDefault="00A86ED7" w:rsidP="003351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A86ED7" w:rsidRPr="009F1550" w:rsidRDefault="00A86ED7" w:rsidP="003351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RPr="009F1550" w:rsidTr="00A86ED7">
        <w:trPr>
          <w:trHeight w:val="4118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2018 в течение года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Профориентация несовершеннолетних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B75FAE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выпущены </w:t>
            </w:r>
          </w:p>
          <w:p w:rsidR="00A86ED7" w:rsidRPr="00B75FAE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профилактике жестокого обращения с детьми</w:t>
            </w:r>
          </w:p>
          <w:p w:rsidR="00A86ED7" w:rsidRPr="00B75FAE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проблеме противодействия терроризму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по </w:t>
            </w:r>
            <w:proofErr w:type="gramStart"/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интернет-мошенничеству</w:t>
            </w:r>
            <w:proofErr w:type="gramEnd"/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обращению с детьми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 способах защиты от хищений с банковских карт при помощи услуги «мобильный банк»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памятка по действиям при получении информации об угрозе взрыва, при обнаружении взрывчатых веществ, взрывных устройств, подозрительных предметов и на месте взрыва</w:t>
            </w:r>
          </w:p>
          <w:p w:rsidR="00A86ED7" w:rsidRPr="00B75FAE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осторожно: мошенники!</w:t>
            </w:r>
          </w:p>
          <w:p w:rsidR="00A86ED7" w:rsidRPr="00B75FAE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A86ED7" w:rsidRPr="00B75FAE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Pr="009F1550" w:rsidRDefault="00A86ED7" w:rsidP="003351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A86ED7" w:rsidRPr="009F1550" w:rsidRDefault="00A86ED7" w:rsidP="003351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досуговой сферы среди различных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 Управление образования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согласованию),  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2017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Выработка рекомендаций по созданию форм организации досуга населения, работающих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Управлением образования, специалистами МЦ «Диалог» и Президиумом Совета ветеранов на постоянной основе ведется   мониторинг 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среди учащихся, молодежи, ветеранов по различным формам организации досуга.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МЦ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Дилог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» проведено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82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мероприятия для более 3437 </w:t>
            </w:r>
            <w:r>
              <w:rPr>
                <w:rFonts w:ascii="Times New Roman" w:hAnsi="Times New Roman"/>
                <w:sz w:val="20"/>
                <w:szCs w:val="20"/>
              </w:rPr>
              <w:t>представителей молодежи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мероприятиях ветеранской организации  участвовало более 1000ветеранов и инвалидов.</w:t>
            </w:r>
          </w:p>
          <w:p w:rsidR="00A86ED7" w:rsidRPr="00F73CFE" w:rsidRDefault="00A86ED7" w:rsidP="003351A8">
            <w:pPr>
              <w:tabs>
                <w:tab w:val="left" w:pos="9639"/>
              </w:tabs>
              <w:spacing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98F">
              <w:rPr>
                <w:rFonts w:ascii="Times New Roman" w:hAnsi="Times New Roman"/>
                <w:sz w:val="18"/>
                <w:szCs w:val="18"/>
              </w:rPr>
              <w:t>Проведено за 201</w:t>
            </w:r>
            <w:r>
              <w:rPr>
                <w:rFonts w:ascii="Times New Roman" w:hAnsi="Times New Roman"/>
                <w:sz w:val="18"/>
                <w:szCs w:val="18"/>
              </w:rPr>
              <w:t>8 год 3636/239276 из них для детей 2138</w:t>
            </w:r>
            <w:r w:rsidRPr="00CE798F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79903</w:t>
            </w:r>
            <w:r w:rsidRPr="00CE798F">
              <w:rPr>
                <w:rFonts w:ascii="Times New Roman" w:hAnsi="Times New Roman"/>
                <w:sz w:val="18"/>
                <w:szCs w:val="18"/>
              </w:rPr>
              <w:t xml:space="preserve">чел., в сравнении с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E798F">
                <w:rPr>
                  <w:rFonts w:ascii="Times New Roman" w:hAnsi="Times New Roman"/>
                  <w:sz w:val="18"/>
                  <w:szCs w:val="18"/>
                </w:rPr>
                <w:t>2016 г</w:t>
              </w:r>
            </w:smartTag>
            <w:r w:rsidRPr="00CE798F">
              <w:rPr>
                <w:rFonts w:ascii="Times New Roman" w:hAnsi="Times New Roman"/>
                <w:sz w:val="18"/>
                <w:szCs w:val="18"/>
              </w:rPr>
              <w:t>.  352/13973 чел, из них  для детей 201/6962чел. (+83/+8894).</w:t>
            </w:r>
            <w:r w:rsidRPr="00CC6FF2">
              <w:rPr>
                <w:szCs w:val="24"/>
                <w:lang w:eastAsia="ru-RU"/>
              </w:rPr>
              <w:t xml:space="preserve">               </w:t>
            </w:r>
            <w:r w:rsidRPr="00F73CFE">
              <w:rPr>
                <w:rFonts w:ascii="Times New Roman" w:hAnsi="Times New Roman"/>
                <w:sz w:val="20"/>
                <w:szCs w:val="20"/>
                <w:lang w:eastAsia="ru-RU"/>
              </w:rPr>
              <w:t>В 2018 году осуществлялась деятельность 205 клубных формирований, с числом участников 2793 чел.  (2017-2770).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С учетом запросов населения появились новые клубные формирования: </w:t>
            </w:r>
          </w:p>
          <w:p w:rsidR="00A86ED7" w:rsidRPr="00F73CFE" w:rsidRDefault="00A86ED7" w:rsidP="003351A8">
            <w:pPr>
              <w:tabs>
                <w:tab w:val="left" w:pos="9639"/>
              </w:tabs>
              <w:spacing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- любительское объединение «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</w:rPr>
              <w:t>Дондыдор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A86ED7" w:rsidRPr="00F73CFE" w:rsidRDefault="00A86ED7" w:rsidP="003351A8">
            <w:pPr>
              <w:tabs>
                <w:tab w:val="left" w:pos="9639"/>
              </w:tabs>
              <w:spacing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- детский фольклорный коллектив «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</w:rPr>
              <w:t>Гуждор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A86ED7" w:rsidRPr="00F73CFE" w:rsidRDefault="00A86ED7" w:rsidP="003351A8">
            <w:pPr>
              <w:spacing w:line="240" w:lineRule="auto"/>
              <w:ind w:left="36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 xml:space="preserve">Немало среди любительских формирований и волонтерских отрядов. При 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</w:rPr>
              <w:t>Кожильском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ЦСДК   в январе 2018 года создан еще один </w:t>
            </w:r>
            <w:r w:rsidRPr="00F73CFE">
              <w:rPr>
                <w:rFonts w:ascii="Times New Roman" w:hAnsi="Times New Roman"/>
                <w:b/>
                <w:i/>
                <w:sz w:val="20"/>
                <w:szCs w:val="20"/>
              </w:rPr>
              <w:t>волонтерский отряд «Дети Йети»,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с участием 32 подростков и молодежи в возрасте от 14 до 18 лет. Его деятельность затрагивает практически все направления. В работе используются  различные формы: акции, танцевальные флэш-мобы, информационные часы. 12 человек из коллектива прошли дистанционное обучение в Онлайн Школе Социального 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</w:rPr>
              <w:t xml:space="preserve"> по программе «Волонтер новичок».</w:t>
            </w:r>
            <w:r w:rsidRPr="00F73CFE">
              <w:rPr>
                <w:rFonts w:ascii="Times New Roman" w:hAnsi="Times New Roman"/>
                <w:sz w:val="20"/>
                <w:szCs w:val="20"/>
              </w:rPr>
              <w:lastRenderedPageBreak/>
              <w:tab/>
            </w:r>
          </w:p>
          <w:p w:rsidR="00A86ED7" w:rsidRDefault="00A86ED7" w:rsidP="003351A8">
            <w:pPr>
              <w:tabs>
                <w:tab w:val="left" w:pos="9639"/>
              </w:tabs>
              <w:spacing w:line="240" w:lineRule="auto"/>
              <w:ind w:left="36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 Волонтеры активные участники районных мероприятий: конкурс «Волонтер года - 2018», коммунарские сборы «Переполох в Понино, IX слет волонтерских отрядов Глазовского района  «Доброволец без страха и упрека», конкурс КВН.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86ED7" w:rsidRPr="00F73CFE" w:rsidRDefault="00A86ED7" w:rsidP="003351A8">
            <w:pPr>
              <w:spacing w:line="240" w:lineRule="auto"/>
              <w:ind w:left="36" w:firstLine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подростков из семей ТЖС через</w:t>
            </w:r>
            <w:r w:rsidRPr="00F73CFE">
              <w:rPr>
                <w:sz w:val="20"/>
                <w:szCs w:val="20"/>
              </w:rPr>
              <w:t xml:space="preserve"> программ</w:t>
            </w:r>
            <w:r>
              <w:rPr>
                <w:sz w:val="20"/>
                <w:szCs w:val="20"/>
              </w:rPr>
              <w:t>ы</w:t>
            </w:r>
            <w:r w:rsidRPr="00F7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линии</w:t>
            </w:r>
            <w:r w:rsidRPr="00F73CFE">
              <w:rPr>
                <w:sz w:val="20"/>
                <w:szCs w:val="20"/>
              </w:rPr>
              <w:t xml:space="preserve"> Министерство спорта и молодежной политики УР: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Летняя лагерная профильная смена «Школа журналистики». 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С бюджета УР было выделено 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>78,0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Смена проводилась со 2 по 5 августа на территории ДОЛ "Звездочка" д. Адам. Участвовало 30 подростков в возрасте от 14 до 17 лет. Изучали основы журналистики с дальнейшими практическими занятиями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t>Военно-патриотическая профильная лагерная смена «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t>Юнармия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t>».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 xml:space="preserve">С бюджета УР было выделено 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>25,5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Проводилась с 30 октября по 3ноября на базе МОУ «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</w:rPr>
              <w:t>Кожильская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СОШ с/х направления». Участие приняли 30 школьников 8-11 классов. Участники прошли курс молодого бойца с тренировкой навыков в строевой, огневой и общевойсковой подготовке. 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Программа «Сводные отряды».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 xml:space="preserve">С бюджета УР было выделено 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>72,87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На территории Глазовского района в течени</w:t>
            </w:r>
            <w:proofErr w:type="gramStart"/>
            <w:r w:rsidRPr="00F73CFE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F73CFE">
              <w:rPr>
                <w:rFonts w:ascii="Times New Roman" w:hAnsi="Times New Roman"/>
                <w:sz w:val="20"/>
                <w:szCs w:val="20"/>
              </w:rPr>
              <w:t xml:space="preserve"> 01 июня по 31 августа было трудоустроено 8 подростков, находящихся в тяжелой жизненной ситуации. Участники трудились на базе Домов культуры и школ.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Программа «Родники села Понино» 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 xml:space="preserve">С бюджета УР было выделено 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>45,58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 xml:space="preserve">В июле в </w:t>
            </w:r>
            <w:proofErr w:type="spellStart"/>
            <w:r w:rsidRPr="00F73CF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F73CFE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F73CFE">
              <w:rPr>
                <w:rFonts w:ascii="Times New Roman" w:hAnsi="Times New Roman"/>
                <w:sz w:val="20"/>
                <w:szCs w:val="20"/>
              </w:rPr>
              <w:t>онино</w:t>
            </w:r>
            <w:proofErr w:type="spellEnd"/>
            <w:r w:rsidRPr="00F73CFE">
              <w:rPr>
                <w:rFonts w:ascii="Times New Roman" w:hAnsi="Times New Roman"/>
                <w:sz w:val="20"/>
                <w:szCs w:val="20"/>
              </w:rPr>
              <w:t xml:space="preserve"> было трудоустроено 5 подростков с целью облагораживания территории, в частности было обустроено 3 родника.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Программа временных детских разновозрастных коллективов «Сводные отряды».  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С бюджета УР было выделено </w:t>
            </w:r>
            <w:r w:rsidRPr="00F73CFE">
              <w:rPr>
                <w:rFonts w:ascii="Times New Roman" w:hAnsi="Times New Roman"/>
                <w:b/>
                <w:sz w:val="20"/>
                <w:szCs w:val="20"/>
              </w:rPr>
              <w:t>5,3</w:t>
            </w:r>
            <w:r w:rsidRPr="00F73CF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A86ED7" w:rsidRPr="00F73CFE" w:rsidRDefault="00A86ED7" w:rsidP="003351A8">
            <w:pPr>
              <w:pStyle w:val="ad"/>
              <w:ind w:left="36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FE">
              <w:rPr>
                <w:rFonts w:ascii="Times New Roman" w:hAnsi="Times New Roman"/>
                <w:sz w:val="20"/>
                <w:szCs w:val="20"/>
              </w:rPr>
              <w:t>В течение лета по территории района проводились различные спортивные мероприятия, участие в которых приняли в общей сложности 200 подростков со всего района</w:t>
            </w:r>
          </w:p>
          <w:p w:rsidR="00A86ED7" w:rsidRPr="00082DF9" w:rsidRDefault="00A86ED7" w:rsidP="003351A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Процент охвата детского населения библиотечным обс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луживанием составил 97% .</w:t>
            </w: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>В библио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теках района работали 14 клубов</w:t>
            </w: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где занимались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189</w:t>
            </w: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82D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DF9">
              <w:rPr>
                <w:rFonts w:ascii="Times New Roman" w:hAnsi="Times New Roman"/>
                <w:sz w:val="20"/>
                <w:szCs w:val="20"/>
              </w:rPr>
              <w:t xml:space="preserve">В спортивных мероприятиях среди разных слоев населения приняло участие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более 8300 </w:t>
            </w:r>
            <w:r w:rsidRPr="00082DF9">
              <w:rPr>
                <w:rFonts w:ascii="Times New Roman" w:hAnsi="Times New Roman"/>
                <w:sz w:val="20"/>
                <w:szCs w:val="20"/>
              </w:rPr>
              <w:t xml:space="preserve">человек.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86ED7" w:rsidTr="00A86ED7">
        <w:trPr>
          <w:trHeight w:val="6936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акция «Школа правовых знаний» для обучающихся школ, приобретение наглядного материала по профилактике правонарушений для школ, соревнования по профессионально-прикладной подготовке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635FC7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   - военно-спортивная игра «Зарница» (отдел культуры, молодежный центр «Диалог»)</w:t>
            </w:r>
          </w:p>
          <w:p w:rsidR="00A86ED7" w:rsidRPr="00635FC7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   - молодежный спортивный фестиваль «На районе» (отдел культуры, молодежный центр «Диалог»)</w:t>
            </w:r>
          </w:p>
          <w:p w:rsidR="00A86ED7" w:rsidRPr="00635FC7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   - конкурс социальной рекламы (отдел культуры, молодежный центр «Диалог»)</w:t>
            </w:r>
          </w:p>
          <w:p w:rsidR="00A86ED7" w:rsidRPr="00635FC7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  - семинар-практикум для девочек «группы риска» «Путь к себе» (комиссия по делам несовершеннолетних, отдел опеки)</w:t>
            </w:r>
          </w:p>
          <w:p w:rsidR="00A86ED7" w:rsidRPr="00635FC7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    - экскурсии в СИЗО №2 г. Глазова для несовершеннолетних, состоящих на межведомственном профилактическом учете (комиссия по делам несовершеннолетних, уголовно-исполнительная система, ММО МВД России «Глазовский»)</w:t>
            </w:r>
          </w:p>
          <w:p w:rsidR="00A86ED7" w:rsidRPr="00635FC7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   - спортивные соревнования с воспитанниками </w:t>
            </w:r>
            <w:proofErr w:type="spellStart"/>
            <w:r>
              <w:rPr>
                <w:rFonts w:ascii="Times New Roman" w:hAnsi="Times New Roman"/>
                <w:sz w:val="20"/>
              </w:rPr>
              <w:t>Понинского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детского дома</w:t>
            </w:r>
            <w:r w:rsidRPr="00635FC7">
              <w:rPr>
                <w:rFonts w:ascii="Times New Roman" w:hAnsi="Times New Roman"/>
                <w:sz w:val="20"/>
              </w:rPr>
              <w:t xml:space="preserve">, состоящими на проф. учете с участием представителей </w:t>
            </w:r>
            <w:r>
              <w:rPr>
                <w:rFonts w:ascii="Times New Roman" w:hAnsi="Times New Roman"/>
                <w:sz w:val="20"/>
              </w:rPr>
              <w:t>Следственного комитета</w:t>
            </w:r>
            <w:r w:rsidRPr="00635FC7">
              <w:rPr>
                <w:rFonts w:ascii="Times New Roman" w:hAnsi="Times New Roman"/>
                <w:sz w:val="20"/>
              </w:rPr>
              <w:t>)</w:t>
            </w:r>
          </w:p>
          <w:p w:rsidR="00A86ED7" w:rsidRPr="00C47548" w:rsidRDefault="00A86ED7" w:rsidP="003351A8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</w:rPr>
            </w:pPr>
            <w:r w:rsidRPr="00635FC7">
              <w:rPr>
                <w:rFonts w:ascii="Times New Roman" w:hAnsi="Times New Roman"/>
                <w:sz w:val="20"/>
              </w:rPr>
              <w:t xml:space="preserve">    - «Дни правовой помощи», «День правовых знаний» в</w:t>
            </w:r>
            <w:r>
              <w:rPr>
                <w:rFonts w:ascii="Times New Roman" w:hAnsi="Times New Roman"/>
                <w:sz w:val="20"/>
              </w:rPr>
              <w:t xml:space="preserve">о всех </w:t>
            </w:r>
            <w:r w:rsidRPr="00635FC7">
              <w:rPr>
                <w:rFonts w:ascii="Times New Roman" w:hAnsi="Times New Roman"/>
                <w:sz w:val="20"/>
              </w:rPr>
              <w:t xml:space="preserve"> образовательны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635FC7">
              <w:rPr>
                <w:rFonts w:ascii="Times New Roman" w:hAnsi="Times New Roman"/>
                <w:sz w:val="20"/>
              </w:rPr>
              <w:t xml:space="preserve"> учреждениях района (комиссия по делам несовершеннолетних, управление образовани</w:t>
            </w:r>
            <w:r>
              <w:rPr>
                <w:rFonts w:ascii="Times New Roman" w:hAnsi="Times New Roman"/>
                <w:sz w:val="20"/>
              </w:rPr>
              <w:t>я, ММО МВД России «Глазовский»)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Участковыми уполномоченными полиции в отчетный период проведено 11 встреч с населением, в ходе которых проводилась агитационная работа, направленная на привлечение граждан в охране общественного порядка. </w:t>
            </w:r>
          </w:p>
          <w:p w:rsidR="00A86ED7" w:rsidRDefault="00A86ED7" w:rsidP="003351A8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встречах с населением Главой района  озвучивалась информация по охране общественного порядка добровольной народной дружиной.</w:t>
            </w:r>
          </w:p>
          <w:p w:rsidR="00A86ED7" w:rsidRDefault="00A86ED7" w:rsidP="003351A8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рамках подпрограммы на стимулирование членов ДНД выделена сумма в размере 36,0тыс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  <w:p w:rsidR="00A86ED7" w:rsidRPr="00CE798F" w:rsidRDefault="00A86ED7" w:rsidP="003351A8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Также имеют право посещать бесплатно концерты, культурно-массовые мероприятия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образования,  МЦ «Диалог» (по согласованию)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2017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Психологическая помощь несовершеннолетним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4908DB" w:rsidRDefault="00A86ED7" w:rsidP="003351A8">
            <w:pPr>
              <w:spacing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6ED7" w:rsidRPr="005E6D33" w:rsidRDefault="00A86ED7" w:rsidP="003351A8">
            <w:pPr>
              <w:spacing w:after="0"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В период 2018 года  психологом молодежного центра были осуществлены мероприятия по 5 направлениям:</w:t>
            </w:r>
          </w:p>
          <w:p w:rsidR="00A86ED7" w:rsidRPr="005E6D33" w:rsidRDefault="00A86ED7" w:rsidP="00A86ED7">
            <w:pPr>
              <w:numPr>
                <w:ilvl w:val="0"/>
                <w:numId w:val="1"/>
              </w:numPr>
              <w:tabs>
                <w:tab w:val="clear" w:pos="786"/>
                <w:tab w:val="num" w:pos="0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Психолого-педагогические лекции</w:t>
            </w:r>
          </w:p>
          <w:p w:rsidR="00A86ED7" w:rsidRPr="005E6D33" w:rsidRDefault="00A86ED7" w:rsidP="00A86ED7">
            <w:pPr>
              <w:numPr>
                <w:ilvl w:val="0"/>
                <w:numId w:val="1"/>
              </w:numPr>
              <w:tabs>
                <w:tab w:val="clear" w:pos="786"/>
                <w:tab w:val="num" w:pos="0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Родительские собрания</w:t>
            </w:r>
          </w:p>
          <w:p w:rsidR="00A86ED7" w:rsidRPr="005E6D33" w:rsidRDefault="00A86ED7" w:rsidP="00A86ED7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Индивидуальные консультации</w:t>
            </w:r>
          </w:p>
          <w:p w:rsidR="00A86ED7" w:rsidRPr="005E6D33" w:rsidRDefault="00A86ED7" w:rsidP="00A86ED7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Профориентационная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  <w:p w:rsidR="00A86ED7" w:rsidRPr="005E6D33" w:rsidRDefault="00A86ED7" w:rsidP="00A86ED7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Тренинговая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  <w:p w:rsidR="00A86ED7" w:rsidRPr="005E6D33" w:rsidRDefault="00A86ED7" w:rsidP="003351A8">
            <w:pPr>
              <w:spacing w:after="0"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 xml:space="preserve">Психологом была осуществлена следующая работа: </w:t>
            </w:r>
          </w:p>
          <w:p w:rsidR="00A86ED7" w:rsidRPr="005E6D33" w:rsidRDefault="00A86ED7" w:rsidP="003351A8">
            <w:pPr>
              <w:spacing w:after="0" w:line="240" w:lineRule="auto"/>
              <w:ind w:right="185" w:firstLine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 xml:space="preserve">- индивидуальные консультации с подростками, педагогами дошкольных организаций, средне-образовательных школ, так же с такой категорией, как молодые </w:t>
            </w:r>
            <w:r w:rsidRPr="005E6D33">
              <w:rPr>
                <w:rFonts w:ascii="Times New Roman" w:hAnsi="Times New Roman"/>
                <w:sz w:val="20"/>
                <w:szCs w:val="20"/>
              </w:rPr>
              <w:lastRenderedPageBreak/>
              <w:t>семьи;</w:t>
            </w:r>
          </w:p>
          <w:p w:rsidR="00A86ED7" w:rsidRPr="005E6D33" w:rsidRDefault="00A86ED7" w:rsidP="003351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 xml:space="preserve">- диагностическая </w:t>
            </w: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работа</w:t>
            </w:r>
            <w:proofErr w:type="gramStart"/>
            <w:r w:rsidRPr="005E6D33">
              <w:rPr>
                <w:rFonts w:ascii="Times New Roman" w:hAnsi="Times New Roman"/>
                <w:sz w:val="20"/>
                <w:szCs w:val="20"/>
              </w:rPr>
              <w:t>:д</w:t>
            </w:r>
            <w:proofErr w:type="gramEnd"/>
            <w:r w:rsidRPr="005E6D33">
              <w:rPr>
                <w:rFonts w:ascii="Times New Roman" w:hAnsi="Times New Roman"/>
                <w:sz w:val="20"/>
                <w:szCs w:val="20"/>
              </w:rPr>
              <w:t>иагностика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 xml:space="preserve"> профессиональной направленности по Е.А. Климову, М. </w:t>
            </w: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Йоваши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 xml:space="preserve"> и др.; выявление семейной атмосферы тест »Семейная </w:t>
            </w: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социаграмма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>» автор Никольская И.М</w:t>
            </w:r>
          </w:p>
          <w:p w:rsidR="00A86ED7" w:rsidRPr="005E6D33" w:rsidRDefault="00A86ED7" w:rsidP="003351A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- первичная профилактика среди подростков и молодежи «Умей сказать нет!»; «Время доверять»;</w:t>
            </w:r>
          </w:p>
          <w:p w:rsidR="00A86ED7" w:rsidRPr="005E6D33" w:rsidRDefault="00A86ED7" w:rsidP="003351A8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 xml:space="preserve"> - родительские собрания по темам: «Типичные ошибки семейного воспитания», «Подготовка детей к школе», «Кризис трех лет», «Мотивация учения», «Взаимодействие родителей и детского сада; «Мотивация принимающих родителей»;</w:t>
            </w:r>
          </w:p>
          <w:p w:rsidR="00A86ED7" w:rsidRPr="005E6D33" w:rsidRDefault="00A86ED7" w:rsidP="003351A8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- семинар для девочек из кризисных семей на развитие навыков общения и повышение уверенности в себе;</w:t>
            </w:r>
          </w:p>
          <w:p w:rsidR="00A86ED7" w:rsidRPr="005E6D33" w:rsidRDefault="00A86ED7" w:rsidP="003351A8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- кустовой семинар по темам: «Путь к успеху», «Точка опоры» «Искусство общения»;</w:t>
            </w:r>
          </w:p>
          <w:p w:rsidR="00A86ED7" w:rsidRPr="005E6D33" w:rsidRDefault="00A86ED7" w:rsidP="003351A8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- семинар для кураторов волонтерских отрядов «Водоворот обид», «Развитие навыков общения»;</w:t>
            </w:r>
          </w:p>
          <w:p w:rsidR="00A86ED7" w:rsidRPr="005E6D33" w:rsidRDefault="00A86ED7" w:rsidP="003351A8">
            <w:pPr>
              <w:spacing w:after="0" w:line="240" w:lineRule="auto"/>
              <w:ind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>-семинар-практикум для молодых специалистов на развитие партнерских отношений; практикум на сплочение;</w:t>
            </w:r>
          </w:p>
          <w:p w:rsidR="00A86ED7" w:rsidRPr="004C3948" w:rsidRDefault="00A86ED7" w:rsidP="003351A8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 xml:space="preserve"> - суицидальная </w:t>
            </w: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поственция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 xml:space="preserve"> с родителями и учащимися:  беседа-практикум на развитие целеполагания «Назад в будущее»; лекция для родителей «Опасный возраст»; </w:t>
            </w:r>
            <w:r w:rsidRPr="005E6D33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индивидуальное консультирование.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информация о состоянии преступности на территории Глазовского района и принимаемых мерах по ее стабилизации ежеквартально  предоставляется ММО МВД России «Глазовский»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данный вопрос рассматривается на заседаниях Межведомственной комиссии по профилактике правонарушении, принимаются решения.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Также в практику вошли выездные заседания комиссии.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6ED7" w:rsidTr="00A86ED7">
        <w:trPr>
          <w:trHeight w:val="2119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преступности на территории МО «Глазовский район»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4908DB" w:rsidRDefault="00A86ED7" w:rsidP="003351A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целях профилактики правонарушений,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обеспечения личной безопасности граждан, пропаганды здорового жизни, снижения уровня преступности на территории района участковыми уполномоченными полиции,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поселений, всего проведено 2455 бесед (в ходе поквартирного обхода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 местах с массовым пребыванием граждан размещаются памятки по противодействию мобильным и интернет-мошенничествам. Памятки размещены во всех 19 образовательных организациях, 11 администрациях МО, во всех домах культуры. В ходе 11 отчетов перед населением доведена информация о совершенных преступлениях, необходимым  действиям при угрозе здоровью и имуществу граждан.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155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 информацию о состоянии преступности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B23F53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B23F53">
              <w:rPr>
                <w:rFonts w:ascii="Times New Roman" w:hAnsi="Times New Roman"/>
                <w:i/>
                <w:sz w:val="18"/>
                <w:szCs w:val="18"/>
              </w:rPr>
              <w:t>ММО МВД России «Глазовский» организовано информирование населения по телевидению. Основным направлением при этом является профилактика преступлений и правонарушений, в том числе мошенничеств, краж, ДТП. Всего в печатных СМИ за 201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8</w:t>
            </w:r>
            <w:r w:rsidRPr="00B23F53">
              <w:rPr>
                <w:rFonts w:ascii="Times New Roman" w:hAnsi="Times New Roman"/>
                <w:i/>
                <w:sz w:val="18"/>
                <w:szCs w:val="18"/>
              </w:rPr>
              <w:t xml:space="preserve"> год размещено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3373</w:t>
            </w:r>
            <w:r w:rsidRPr="00B23F53">
              <w:rPr>
                <w:rFonts w:ascii="Times New Roman" w:hAnsi="Times New Roman"/>
                <w:i/>
                <w:sz w:val="18"/>
                <w:szCs w:val="18"/>
              </w:rPr>
              <w:t xml:space="preserve"> пу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бликаций.</w:t>
            </w:r>
          </w:p>
          <w:p w:rsidR="00A86ED7" w:rsidRPr="00B23F53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86ED7" w:rsidRPr="00422639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согласно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утвержденного графика начальником ММО «Глазовский» и согласованного с Главой Администрации МО «Глазовский район» и с Главами сельских поселений проведены встречи с населением района в течение 1 квартала 2018 года.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- 23.03.2018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- 26.01.2018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- 23.02.2018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- 16.02.2018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- 02.02.2018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- 16.03.2018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- 09.03.2018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- 02.03.2018</w:t>
            </w:r>
          </w:p>
          <w:p w:rsidR="00A86ED7" w:rsidRDefault="00A86ED7" w:rsidP="003351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-09.02.2018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 целью предупреждения краж имущества на объектах хранения товарно-материальных ценностей, участковыми уполномоченными полиции проведена разъяснительная работа с руководителями предприятий различной формы собственности об   установке внутренних и наружных систем видеонаблюдения. В 19 школах установлены камеры видеонаблюдения. В отчетном периоде проведены беседы на территориях МО «</w:t>
            </w:r>
            <w:proofErr w:type="spellStart"/>
            <w:r>
              <w:rPr>
                <w:rFonts w:ascii="Times New Roman" w:hAnsi="Times New Roman"/>
                <w:sz w:val="20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</w:rPr>
              <w:t>»,»Октябрьское», «</w:t>
            </w:r>
            <w:proofErr w:type="spellStart"/>
            <w:r>
              <w:rPr>
                <w:rFonts w:ascii="Times New Roman" w:hAnsi="Times New Roman"/>
                <w:sz w:val="20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Верх</w:t>
            </w:r>
            <w:proofErr w:type="gramStart"/>
            <w:r>
              <w:rPr>
                <w:rFonts w:ascii="Times New Roman" w:hAnsi="Times New Roman"/>
                <w:sz w:val="20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</w:rPr>
              <w:t>огатырское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». В ходе бесед проведены рабочие встречи с Главами администраций, руководителями сельхозпредприятий. В рамках мероприятий соблюдения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учетно-регистрационной дисциплины проверены журналы приема граждан Главами, журналы обращений за медпомощью в </w:t>
            </w:r>
            <w:proofErr w:type="spellStart"/>
            <w:r>
              <w:rPr>
                <w:rFonts w:ascii="Times New Roman" w:hAnsi="Times New Roman"/>
                <w:sz w:val="20"/>
              </w:rPr>
              <w:t>ФАПы</w:t>
            </w:r>
            <w:proofErr w:type="spellEnd"/>
            <w:r>
              <w:rPr>
                <w:rFonts w:ascii="Times New Roman" w:hAnsi="Times New Roman"/>
                <w:sz w:val="20"/>
              </w:rPr>
              <w:t>, школьные журналы учета травм. Проведен профилактический обход жилого сектора.</w:t>
            </w:r>
          </w:p>
          <w:p w:rsidR="00A86ED7" w:rsidRPr="00F46B09" w:rsidRDefault="00A86ED7" w:rsidP="003351A8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F46B09">
              <w:rPr>
                <w:rFonts w:ascii="Times New Roman" w:hAnsi="Times New Roman"/>
                <w:sz w:val="20"/>
              </w:rPr>
              <w:t xml:space="preserve">- </w:t>
            </w:r>
            <w:proofErr w:type="gramStart"/>
            <w:r w:rsidRPr="00F46B09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F46B09">
              <w:rPr>
                <w:rFonts w:ascii="Times New Roman" w:hAnsi="Times New Roman"/>
                <w:sz w:val="20"/>
              </w:rPr>
              <w:t>роведен</w:t>
            </w:r>
            <w:r>
              <w:rPr>
                <w:rFonts w:ascii="Times New Roman" w:hAnsi="Times New Roman"/>
                <w:sz w:val="20"/>
              </w:rPr>
              <w:t>ы</w:t>
            </w:r>
            <w:r w:rsidRPr="00F46B09">
              <w:rPr>
                <w:rFonts w:ascii="Times New Roman" w:hAnsi="Times New Roman"/>
                <w:sz w:val="20"/>
              </w:rPr>
              <w:t xml:space="preserve"> встреч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F46B09">
              <w:rPr>
                <w:rFonts w:ascii="Times New Roman" w:hAnsi="Times New Roman"/>
                <w:sz w:val="20"/>
              </w:rPr>
              <w:t xml:space="preserve"> с гражданами в сельскохозяйственных предприятиях района, </w:t>
            </w:r>
            <w:r>
              <w:rPr>
                <w:rFonts w:ascii="Times New Roman" w:hAnsi="Times New Roman"/>
                <w:sz w:val="20"/>
              </w:rPr>
              <w:t xml:space="preserve">на </w:t>
            </w:r>
            <w:r w:rsidRPr="00F46B09">
              <w:rPr>
                <w:rFonts w:ascii="Times New Roman" w:hAnsi="Times New Roman"/>
                <w:sz w:val="20"/>
              </w:rPr>
              <w:t>родительских собрани</w:t>
            </w:r>
            <w:r>
              <w:rPr>
                <w:rFonts w:ascii="Times New Roman" w:hAnsi="Times New Roman"/>
                <w:sz w:val="20"/>
              </w:rPr>
              <w:t>ях</w:t>
            </w:r>
            <w:r w:rsidRPr="00F46B09">
              <w:rPr>
                <w:rFonts w:ascii="Times New Roman" w:hAnsi="Times New Roman"/>
                <w:sz w:val="20"/>
              </w:rPr>
              <w:t xml:space="preserve">, сельских сходах (межведомственная комиссия, комиссия по делам несовершеннолетних, ММО МВД России «Глазовский») </w:t>
            </w:r>
          </w:p>
          <w:p w:rsidR="00A86ED7" w:rsidRPr="00F46B09" w:rsidRDefault="00A86ED7" w:rsidP="003351A8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- проведены</w:t>
            </w:r>
            <w:r w:rsidRPr="00F46B09">
              <w:rPr>
                <w:rFonts w:ascii="Times New Roman" w:hAnsi="Times New Roman"/>
                <w:sz w:val="20"/>
              </w:rPr>
              <w:t xml:space="preserve"> выездных заседаний комиссии по делам несовершеннолетних и межведомственной комиссии по профилактике правонарушений в муниципальные образования –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46B09">
              <w:rPr>
                <w:rFonts w:ascii="Times New Roman" w:hAnsi="Times New Roman"/>
                <w:sz w:val="20"/>
              </w:rPr>
              <w:t xml:space="preserve"> проверка организации дискотек (комиссия по делам несовершеннолетних, межведомственная комиссия по профилактике правонарушений, ДНД, ММО МВД России «Глазовский»)</w:t>
            </w:r>
          </w:p>
          <w:p w:rsidR="00A86ED7" w:rsidRPr="00F46B09" w:rsidRDefault="00A86ED7" w:rsidP="003351A8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несовершеннолетним,  недоброкачественной продукции, а также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алкогольной и табачной продукции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Выезд  членов комиссии в МО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».</w:t>
            </w:r>
          </w:p>
          <w:p w:rsidR="00A86ED7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634B8">
              <w:rPr>
                <w:rFonts w:ascii="Times New Roman" w:hAnsi="Times New Roman"/>
                <w:sz w:val="18"/>
                <w:szCs w:val="18"/>
              </w:rPr>
              <w:t xml:space="preserve">В рамках данной работы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ММО МВД России «Глазовский» </w:t>
            </w:r>
            <w:r w:rsidRPr="00C634B8">
              <w:rPr>
                <w:rFonts w:ascii="Times New Roman" w:hAnsi="Times New Roman"/>
                <w:sz w:val="18"/>
                <w:szCs w:val="18"/>
              </w:rPr>
              <w:t xml:space="preserve">выявлено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фактов незаконной реализации из квартир, домов, торговых точек, магазинов, из них 4 по ст.13 Закона №57 УР (Понино, Октябрьский,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Лекшур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д/о «Чепца».</w:t>
            </w:r>
            <w:proofErr w:type="gramEnd"/>
          </w:p>
          <w:p w:rsidR="00A86ED7" w:rsidRDefault="00A86ED7" w:rsidP="003351A8">
            <w:pPr>
              <w:spacing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 Административной комиссии:</w:t>
            </w:r>
          </w:p>
          <w:p w:rsidR="00A86ED7" w:rsidRPr="00D506F8" w:rsidRDefault="00A86ED7" w:rsidP="003351A8">
            <w:pPr>
              <w:spacing w:line="240" w:lineRule="auto"/>
              <w:ind w:firstLine="708"/>
              <w:jc w:val="both"/>
              <w:rPr>
                <w:rStyle w:val="ab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D506F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D506F8">
              <w:rPr>
                <w:rStyle w:val="ab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фактов незаконного оборота алкогольной и спиртосодержащей продукции:</w:t>
            </w:r>
          </w:p>
          <w:p w:rsidR="00A86ED7" w:rsidRPr="00D506F8" w:rsidRDefault="00A86ED7" w:rsidP="003351A8">
            <w:pPr>
              <w:spacing w:line="240" w:lineRule="auto"/>
              <w:ind w:firstLine="708"/>
              <w:jc w:val="both"/>
              <w:rPr>
                <w:rStyle w:val="ab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D506F8">
              <w:rPr>
                <w:rStyle w:val="ab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 торговля в неустановленном месте спиртосодержащей продукцией (статья 13 Закона УР № 57-РЗ), а именно по месту жительства – 3 факта. В отношении нарушителей вынесено постановление о назначении наказания в виде административного штрафа в размере 5 000 рублей, каждому;</w:t>
            </w:r>
          </w:p>
          <w:p w:rsidR="00A86ED7" w:rsidRPr="0032362D" w:rsidRDefault="00A86ED7" w:rsidP="003351A8">
            <w:pPr>
              <w:spacing w:line="240" w:lineRule="auto"/>
              <w:ind w:firstLine="708"/>
              <w:jc w:val="both"/>
              <w:rPr>
                <w:b/>
              </w:rPr>
            </w:pPr>
            <w:r w:rsidRPr="00D506F8">
              <w:rPr>
                <w:rStyle w:val="ab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 нарушение ограничений розничной продажи алкогольной продукции (статья 7 Закона УР № 57-РЗ) – 3 факта. В отношении нарушителей вынесено постановление о назначении наказания в виде административного штрафа в размере 3 000 рублей, каждому.</w:t>
            </w:r>
          </w:p>
          <w:p w:rsidR="00A86ED7" w:rsidRPr="00C634B8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86ED7" w:rsidRDefault="00A86ED7" w:rsidP="003351A8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34B8">
              <w:rPr>
                <w:rFonts w:ascii="Times New Roman" w:hAnsi="Times New Roman"/>
                <w:sz w:val="18"/>
                <w:szCs w:val="18"/>
              </w:rPr>
              <w:t xml:space="preserve">Фактов реализации курительных смесей, содержащих наркотические вещества, не выявлено. </w:t>
            </w:r>
          </w:p>
          <w:p w:rsidR="00A86ED7" w:rsidRPr="00C634B8" w:rsidRDefault="00A86ED7" w:rsidP="003351A8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Члены ДНД принимали участие на совещаниях в режиме ВКС. Также участвовали в охране общественного порядка во всех районных мероприятиях и мероприятиях сельских поселений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Участие членов ДНД в охране общественного порядка при проведении массовых мероприятий в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охране общественного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Участие членов ДНД в охране общественного порядка при </w:t>
            </w:r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Октябрьское</w:t>
            </w:r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6ED7" w:rsidRDefault="00A86ED7" w:rsidP="003351A8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совместных рейдов с участием сотрудников полиции и членов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Межмуниципальный отдел МВД   России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«Глазовский» - по согласованию.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преступлений на территории муниципального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 течение 2018 года совместно  с ММО МВД России «Глазовский» и ДНД проведено 4 рейдовых мероприятия  по 6 МО Глазовского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района 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2,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Октябрьское,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), проверены   молодежные дискотеки. Нарушений по правилам организации  и проведения молодежных дискотек не выявлено. Нарушений требования Закона УР № 59-РЗ от 18.10.11 выявлено не было. Правонарушений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преступлений, совершенных несовершеннолетними либо в отношении них, выявлено не было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Проведено 10 рейдов по 32 местам концентрации молодежи  и досуга. В ходе рейдов и проведения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аботы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привлечено к административной ответственности  1 несовершеннолетний по ст.20.20 ч.1. КоАП РФ, 6 несовершеннолетних по ст. 20.22. КоАП РФ, 14 родителей  по ст. 5.35 ч.1 КоАП РФ, 4 – по ст.6.10 ч.1 КоАП РФ 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Еженедельно отдел опеки, члены КПДН и ЗП выезжали по неблагополучным семьям.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(по согласованию)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 всех школах </w:t>
            </w:r>
            <w:r w:rsidRPr="00AF522D">
              <w:rPr>
                <w:rFonts w:ascii="Times New Roman" w:hAnsi="Times New Roman"/>
                <w:sz w:val="20"/>
              </w:rPr>
              <w:t>комисси</w:t>
            </w:r>
            <w:r>
              <w:rPr>
                <w:rFonts w:ascii="Times New Roman" w:hAnsi="Times New Roman"/>
                <w:sz w:val="20"/>
              </w:rPr>
              <w:t>ей</w:t>
            </w:r>
            <w:r w:rsidRPr="00AF522D">
              <w:rPr>
                <w:rFonts w:ascii="Times New Roman" w:hAnsi="Times New Roman"/>
                <w:sz w:val="20"/>
              </w:rPr>
              <w:t xml:space="preserve"> по делам несовершеннолетних, управление</w:t>
            </w:r>
            <w:r>
              <w:rPr>
                <w:rFonts w:ascii="Times New Roman" w:hAnsi="Times New Roman"/>
                <w:sz w:val="20"/>
              </w:rPr>
              <w:t>м</w:t>
            </w:r>
            <w:r w:rsidRPr="00AF522D">
              <w:rPr>
                <w:rFonts w:ascii="Times New Roman" w:hAnsi="Times New Roman"/>
                <w:sz w:val="20"/>
              </w:rPr>
              <w:t xml:space="preserve"> образования, ММО МВД России «Глазовский»</w:t>
            </w:r>
            <w:r>
              <w:rPr>
                <w:rFonts w:ascii="Times New Roman" w:hAnsi="Times New Roman"/>
                <w:sz w:val="20"/>
              </w:rPr>
              <w:t xml:space="preserve"> проведены </w:t>
            </w:r>
            <w:r w:rsidRPr="00AF522D">
              <w:rPr>
                <w:rFonts w:ascii="Times New Roman" w:hAnsi="Times New Roman"/>
                <w:sz w:val="20"/>
              </w:rPr>
              <w:t xml:space="preserve">«Дни правовой </w:t>
            </w:r>
            <w:r>
              <w:rPr>
                <w:rFonts w:ascii="Times New Roman" w:hAnsi="Times New Roman"/>
                <w:sz w:val="20"/>
              </w:rPr>
              <w:t>помощи», «День правовых знаний». Также на встречах принимал участие</w:t>
            </w:r>
            <w:r w:rsidRPr="00AF522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AF0629">
              <w:rPr>
                <w:rFonts w:ascii="Times New Roman" w:hAnsi="Times New Roman"/>
                <w:color w:val="000000" w:themeColor="text1"/>
                <w:sz w:val="20"/>
              </w:rPr>
              <w:t>помощник Глазовского межрайонного прокурора, который проводи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л</w:t>
            </w:r>
            <w:r w:rsidRPr="00AF0629">
              <w:rPr>
                <w:rFonts w:ascii="Times New Roman" w:hAnsi="Times New Roman"/>
                <w:color w:val="000000" w:themeColor="text1"/>
                <w:sz w:val="20"/>
              </w:rPr>
              <w:t xml:space="preserve"> беседы с педагогическими коллективами и представителями </w:t>
            </w:r>
            <w:r w:rsidRPr="00AF0629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родительских комитетов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A86ED7" w:rsidRDefault="00A86ED7" w:rsidP="003351A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65 бесед проведено с учащимися по профилактике употребления спиртных напитков, наркомании, токсикомании, по разъяснению административной ответственности несовершеннолетних, по разъяснению ПДД и правил поведения у водоемов, профилактике групповых преступлений.</w:t>
            </w:r>
          </w:p>
          <w:p w:rsidR="00A86ED7" w:rsidRPr="00AF0629" w:rsidRDefault="00A86ED7" w:rsidP="003351A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69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Pr="005C698E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Ежемесячно в летний период   членами Межведомственной   комиссии  обсуждался вопрос по  летней занятости каждого  подростка, состоящего на учете в ОДН и из семей группы риска.  </w:t>
            </w:r>
          </w:p>
          <w:p w:rsidR="00A86ED7" w:rsidRPr="005C698E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Дети  из семей группы риска были устроены в пришкольные  и загородные лагеря, трудоустроены. </w:t>
            </w:r>
          </w:p>
          <w:p w:rsidR="00A86ED7" w:rsidRPr="005C698E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детьми, состоящими на учёте в </w:t>
            </w:r>
            <w:proofErr w:type="spellStart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>ОДН</w:t>
            </w:r>
            <w:proofErr w:type="gramStart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>,ч</w:t>
            </w:r>
            <w:proofErr w:type="gramEnd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>ерез</w:t>
            </w:r>
            <w:proofErr w:type="spellEnd"/>
            <w:r w:rsidRPr="005C69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 поселений были закреплены наставники.</w:t>
            </w:r>
          </w:p>
          <w:p w:rsidR="00A86ED7" w:rsidRPr="005C698E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Pr="00AF0629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МЦ «Диалог» (по согласованию)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В </w:t>
            </w:r>
            <w:proofErr w:type="spellStart"/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Глазовском</w:t>
            </w:r>
            <w:proofErr w:type="spellEnd"/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 районе с 2018 года  реализуется проект «Доступное </w:t>
            </w:r>
            <w:proofErr w:type="spellStart"/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дополнимтелтьное</w:t>
            </w:r>
            <w:proofErr w:type="spellEnd"/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 образование для детей»:</w:t>
            </w:r>
          </w:p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Количество сертификатов, </w:t>
            </w: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lastRenderedPageBreak/>
              <w:t xml:space="preserve">используемых в настоящий момент для обучения (реальный охват </w:t>
            </w:r>
            <w:proofErr w:type="spellStart"/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допобразованием</w:t>
            </w:r>
            <w:proofErr w:type="spellEnd"/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) – 1283</w:t>
            </w:r>
          </w:p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Количество детей обучающихся по одной образовательной программе с использованием выданных сертификатов – 676</w:t>
            </w:r>
          </w:p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Количество детей обучающихся по двум образовательным программам с использованием выданных сертификатов – 386</w:t>
            </w:r>
          </w:p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 xml:space="preserve">Количество детей обучающихся по трем и более образовательным программам с использованием выданных сертификатов – 221 </w:t>
            </w:r>
          </w:p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  <w:r w:rsidRPr="005C698E"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  <w:t>Количество несовершеннолетних, занимающихся в детско-юношеской спортивной школе (ДЮСШ) – 473 чел</w:t>
            </w:r>
          </w:p>
          <w:p w:rsidR="00A86ED7" w:rsidRPr="005C698E" w:rsidRDefault="00A86ED7" w:rsidP="0033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5F5F5"/>
              </w:rPr>
            </w:pPr>
          </w:p>
          <w:p w:rsidR="00A86ED7" w:rsidRPr="005C698E" w:rsidRDefault="00A86ED7" w:rsidP="003351A8">
            <w:pPr>
              <w:pStyle w:val="aa"/>
              <w:spacing w:before="0" w:beforeAutospacing="0" w:after="0" w:afterAutospacing="0"/>
              <w:jc w:val="both"/>
              <w:rPr>
                <w:rStyle w:val="ac"/>
                <w:bCs/>
                <w:i w:val="0"/>
              </w:rPr>
            </w:pPr>
            <w:r w:rsidRPr="005C698E">
              <w:rPr>
                <w:rStyle w:val="ac"/>
                <w:bCs/>
                <w:sz w:val="20"/>
                <w:szCs w:val="20"/>
              </w:rPr>
              <w:t>Вовлечение подростков в общественно-значимую деятельность:</w:t>
            </w:r>
          </w:p>
          <w:p w:rsidR="00A86ED7" w:rsidRPr="005C698E" w:rsidRDefault="00A86ED7" w:rsidP="003351A8">
            <w:pPr>
              <w:pStyle w:val="aa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proofErr w:type="gramStart"/>
            <w:r w:rsidRPr="005C698E">
              <w:rPr>
                <w:rStyle w:val="ac"/>
                <w:bCs/>
                <w:sz w:val="20"/>
                <w:szCs w:val="20"/>
              </w:rPr>
              <w:t>волонтёрская</w:t>
            </w:r>
            <w:proofErr w:type="gramEnd"/>
            <w:r w:rsidRPr="005C698E">
              <w:rPr>
                <w:rStyle w:val="ac"/>
                <w:bCs/>
                <w:sz w:val="20"/>
                <w:szCs w:val="20"/>
              </w:rPr>
              <w:t xml:space="preserve"> деятельность-177 чел.</w:t>
            </w:r>
          </w:p>
          <w:p w:rsidR="00A86ED7" w:rsidRPr="005C698E" w:rsidRDefault="00A86ED7" w:rsidP="003351A8">
            <w:pPr>
              <w:pStyle w:val="aa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 w:rsidRPr="005C698E">
              <w:rPr>
                <w:rStyle w:val="ac"/>
                <w:bCs/>
                <w:sz w:val="20"/>
                <w:szCs w:val="20"/>
              </w:rPr>
              <w:t xml:space="preserve"> движение «Юность»-153 чел.</w:t>
            </w:r>
          </w:p>
          <w:p w:rsidR="00A86ED7" w:rsidRPr="005C698E" w:rsidRDefault="00A86ED7" w:rsidP="003351A8">
            <w:pPr>
              <w:pStyle w:val="aa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 w:rsidRPr="005C698E">
              <w:rPr>
                <w:rStyle w:val="ac"/>
                <w:bCs/>
                <w:sz w:val="20"/>
                <w:szCs w:val="20"/>
              </w:rPr>
              <w:t xml:space="preserve"> движение «ЮИД» («Юный инспектор движения»)-134 чел.</w:t>
            </w:r>
          </w:p>
          <w:p w:rsidR="00A86ED7" w:rsidRPr="005C698E" w:rsidRDefault="00A86ED7" w:rsidP="003351A8">
            <w:pPr>
              <w:pStyle w:val="aa"/>
              <w:spacing w:before="0" w:beforeAutospacing="0" w:after="0" w:afterAutospacing="0"/>
              <w:jc w:val="both"/>
              <w:rPr>
                <w:rStyle w:val="ac"/>
                <w:bCs/>
                <w:i w:val="0"/>
                <w:sz w:val="20"/>
                <w:szCs w:val="20"/>
              </w:rPr>
            </w:pPr>
            <w:r w:rsidRPr="005C698E">
              <w:rPr>
                <w:rStyle w:val="ac"/>
                <w:bCs/>
                <w:sz w:val="20"/>
                <w:szCs w:val="20"/>
              </w:rPr>
              <w:t xml:space="preserve">  «ЮПИ» (Юный пожарный инспектор)-6 чел</w:t>
            </w:r>
          </w:p>
          <w:p w:rsidR="00A86ED7" w:rsidRPr="005C698E" w:rsidRDefault="00A86ED7" w:rsidP="003351A8">
            <w:pPr>
              <w:pStyle w:val="210"/>
              <w:widowControl/>
              <w:tabs>
                <w:tab w:val="left" w:pos="709"/>
              </w:tabs>
              <w:spacing w:before="0"/>
              <w:ind w:firstLine="720"/>
              <w:jc w:val="both"/>
              <w:rPr>
                <w:rStyle w:val="ac"/>
                <w:bCs/>
                <w:sz w:val="20"/>
              </w:rPr>
            </w:pPr>
            <w:r w:rsidRPr="005C698E">
              <w:rPr>
                <w:rStyle w:val="ac"/>
                <w:bCs/>
                <w:sz w:val="20"/>
              </w:rPr>
              <w:t>Отряд «</w:t>
            </w:r>
            <w:proofErr w:type="spellStart"/>
            <w:r w:rsidRPr="005C698E">
              <w:rPr>
                <w:rStyle w:val="ac"/>
                <w:bCs/>
                <w:sz w:val="20"/>
              </w:rPr>
              <w:t>Юнармия</w:t>
            </w:r>
            <w:proofErr w:type="spellEnd"/>
            <w:r w:rsidRPr="005C698E">
              <w:rPr>
                <w:rStyle w:val="ac"/>
                <w:bCs/>
                <w:sz w:val="20"/>
              </w:rPr>
              <w:t>» - 23 чел.</w:t>
            </w:r>
          </w:p>
          <w:p w:rsidR="00A86ED7" w:rsidRPr="005E6D33" w:rsidRDefault="00A86ED7" w:rsidP="003351A8">
            <w:pPr>
              <w:pStyle w:val="210"/>
              <w:widowControl/>
              <w:tabs>
                <w:tab w:val="left" w:pos="709"/>
              </w:tabs>
              <w:spacing w:before="0"/>
              <w:ind w:firstLine="720"/>
              <w:jc w:val="both"/>
              <w:rPr>
                <w:sz w:val="20"/>
              </w:rPr>
            </w:pPr>
            <w:r w:rsidRPr="005E6D33">
              <w:rPr>
                <w:sz w:val="20"/>
              </w:rPr>
              <w:t xml:space="preserve">За отчётный год центром «Диалог» организовано и проведено множество крупных мероприятий районного, межрайонного и республиканского уровней, охвативших более  3400 человек. Оказаны социально-психологические услуги с охватом 784 чел. </w:t>
            </w:r>
          </w:p>
          <w:p w:rsidR="00A86ED7" w:rsidRDefault="00A86ED7" w:rsidP="003351A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D33">
              <w:rPr>
                <w:rFonts w:ascii="Times New Roman" w:hAnsi="Times New Roman"/>
                <w:sz w:val="20"/>
                <w:szCs w:val="20"/>
              </w:rPr>
              <w:t xml:space="preserve">В течение лета в трех населенных пунктах района работало 8 сводных </w:t>
            </w:r>
            <w:r w:rsidRPr="005E6D33">
              <w:rPr>
                <w:rFonts w:ascii="Times New Roman" w:hAnsi="Times New Roman"/>
                <w:sz w:val="20"/>
                <w:szCs w:val="20"/>
              </w:rPr>
              <w:lastRenderedPageBreak/>
              <w:t>отрядов, приняло участие 200 человека от 6 до 18 лет из семей группы риска.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6D33">
              <w:rPr>
                <w:rFonts w:ascii="Times New Roman" w:hAnsi="Times New Roman"/>
                <w:sz w:val="20"/>
                <w:szCs w:val="20"/>
              </w:rPr>
              <w:t>В период летних каникул проводилась  лагерная смена для детей, находящихся в трудной жизненной ситуации «Школа журналистики», на 30 подростков. Выделено 78,0 тыс. руб.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6D33">
              <w:rPr>
                <w:rFonts w:ascii="Times New Roman" w:hAnsi="Times New Roman"/>
                <w:sz w:val="20"/>
                <w:szCs w:val="20"/>
              </w:rPr>
              <w:t>В период осенних каникул проводилась  лагерная смена для членов движения «</w:t>
            </w:r>
            <w:proofErr w:type="spellStart"/>
            <w:r w:rsidRPr="005E6D33">
              <w:rPr>
                <w:rFonts w:ascii="Times New Roman" w:hAnsi="Times New Roman"/>
                <w:sz w:val="20"/>
                <w:szCs w:val="20"/>
              </w:rPr>
              <w:t>Юнармия</w:t>
            </w:r>
            <w:proofErr w:type="spellEnd"/>
            <w:r w:rsidRPr="005E6D33">
              <w:rPr>
                <w:rFonts w:ascii="Times New Roman" w:hAnsi="Times New Roman"/>
                <w:sz w:val="20"/>
                <w:szCs w:val="20"/>
              </w:rPr>
              <w:t>» - «ЮНАРМИЯ на страже», на 30 подростков. Выделено 25,5 тыс. руб.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3246A3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Представителями органов системы профилактики  проводятся рейды в семьи социального риска с целью раннего выявления и профилактики семейного неблагополучия, предупреждения жестокого обращения с детьми, детской безнадзорности. Проведено 24 рейда. Проведены рабочие встречи с директорами  школ и социальными педагогами с целью разъяснения необходимости и своевременности направления в ОДН информации о неблагополучных семьях. Организовано взаимное информирование  органов и учреждений профилактики о случаях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выявления семейного и детского неблагополучия.  На учете в ОДН состоят 40 родителей, не занимающихся должным образом воспитанием несовершеннолетних детей. В таких семьях 73 несовершеннолетних ребенка. С указанными семьями проводится профилактическая работа. </w:t>
            </w:r>
            <w:r w:rsidRPr="003246A3">
              <w:rPr>
                <w:rFonts w:ascii="Times New Roman" w:hAnsi="Times New Roman"/>
                <w:sz w:val="20"/>
                <w:szCs w:val="20"/>
              </w:rPr>
              <w:t>При постановке на учет в ОДН, либо при выявлении фактов употребления спиртных напитков родителям инспектором выдается направление к наркологу, направляется сообщение о выданном направлении (выдано 14 направлений, в  МУЗ «Глазовский ПНД» направлено 14 сообщений).</w:t>
            </w:r>
          </w:p>
          <w:p w:rsidR="00A86ED7" w:rsidRPr="003246A3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6A3">
              <w:rPr>
                <w:rFonts w:ascii="Times New Roman" w:hAnsi="Times New Roman"/>
                <w:sz w:val="20"/>
                <w:szCs w:val="20"/>
              </w:rPr>
              <w:t>Не реже одного раза в месяц проводится проверка состоящих на учете в ОДН родителей по месту жительства или работы</w:t>
            </w:r>
            <w:proofErr w:type="gramStart"/>
            <w:r w:rsidRPr="003246A3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3246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46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46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246A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246A3">
              <w:rPr>
                <w:rFonts w:ascii="Times New Roman" w:hAnsi="Times New Roman"/>
                <w:sz w:val="20"/>
                <w:szCs w:val="20"/>
              </w:rPr>
              <w:t>роводятся рейды по проверке неблагополучных семей, состоящих на учете, а также выявлению неблагополучных семей. Проведено 28 рейдов. В ходе рейдов проверено 86 семей, составлено административных протоколов по ст.5.35 КоАП РФ - 125. Направлено 1 представление на лишение родительских прав.</w:t>
            </w:r>
          </w:p>
          <w:p w:rsidR="00A86ED7" w:rsidRPr="003246A3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6A3">
              <w:rPr>
                <w:rFonts w:ascii="Times New Roman" w:hAnsi="Times New Roman"/>
                <w:sz w:val="20"/>
                <w:szCs w:val="20"/>
              </w:rPr>
              <w:t>Оказывается помощь малообеспеченным семьям детскими вещами, канцелярскими принадлежностями.</w:t>
            </w:r>
          </w:p>
          <w:p w:rsidR="00A86ED7" w:rsidRPr="003246A3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6A3">
              <w:rPr>
                <w:rFonts w:ascii="Times New Roman" w:hAnsi="Times New Roman"/>
                <w:sz w:val="20"/>
                <w:szCs w:val="20"/>
              </w:rPr>
              <w:t xml:space="preserve">Совместно </w:t>
            </w:r>
            <w:r>
              <w:rPr>
                <w:rFonts w:ascii="Times New Roman" w:hAnsi="Times New Roman"/>
                <w:sz w:val="20"/>
                <w:szCs w:val="20"/>
              </w:rPr>
              <w:t>с ММО МВД России «Глазовский»</w:t>
            </w:r>
            <w:r w:rsidRPr="003246A3">
              <w:rPr>
                <w:rFonts w:ascii="Times New Roman" w:hAnsi="Times New Roman"/>
                <w:sz w:val="20"/>
                <w:szCs w:val="20"/>
              </w:rPr>
              <w:t xml:space="preserve"> проводятся рейды в семьи социального риска с целью раннего выявления и </w:t>
            </w:r>
            <w:r w:rsidRPr="003246A3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профилактики семейного неблагополучия, предупреждения жестокого обращения с детьми, детской безнадзорности. Проведено 12 совместных рейдов. В ходе рейдов проверено 44 неблагополучные семьи, составлено 11</w:t>
            </w:r>
            <w:r w:rsidRPr="003246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46A3">
              <w:rPr>
                <w:rFonts w:ascii="Times New Roman" w:hAnsi="Times New Roman"/>
                <w:sz w:val="20"/>
                <w:szCs w:val="20"/>
              </w:rPr>
              <w:t>административных протоколов по ст.5.35 КоАП РФ, на учет в ОДН МО МВД России «Глазовский» поставлено 4 неблагополучные семьи.</w:t>
            </w:r>
          </w:p>
          <w:p w:rsidR="00A86ED7" w:rsidRPr="003246A3" w:rsidRDefault="00A86ED7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6A3">
              <w:rPr>
                <w:rFonts w:ascii="Times New Roman" w:hAnsi="Times New Roman"/>
                <w:sz w:val="20"/>
                <w:szCs w:val="20"/>
              </w:rPr>
              <w:t>Выявлен 1 факт жестокого обращения с детьми, возбуждено уголовное дело по ст.156 УК РФ (</w:t>
            </w:r>
            <w:proofErr w:type="spellStart"/>
            <w:r w:rsidRPr="003246A3">
              <w:rPr>
                <w:rFonts w:ascii="Times New Roman" w:hAnsi="Times New Roman"/>
                <w:sz w:val="20"/>
                <w:szCs w:val="20"/>
              </w:rPr>
              <w:t>д.Н.Кузьма</w:t>
            </w:r>
            <w:proofErr w:type="spellEnd"/>
            <w:r w:rsidRPr="003246A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8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лиц, освобожденных из мест лишения свободы    трудоустроены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имеют постоянный заработок 6 человек.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Межмуниципальный отдел МВД  России «Глазовский», межрайонный отдел УФМС России по УР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 согласованию, УИИ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УФСИН (по согласованию),  Главы сельских поселений (по согласованию)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Ежедневно Главы сельских поселений предоставляют информацию о ситуации на территории  муниципального образования, в том числе и по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прибывшим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из северо-кавказских республик. 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Список неблагополучных домовладений в сельских поселениях сформирован, также по линии КЦСОН сформирован список неблагополучных семей с детьми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Глазовскому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лица, состоящие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УР, в Администрацию района и в отдел социальной защиты населения Глазовского района не обращались.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Обращение со стороны освободившегося было к руководителю СПК «Луч» по оказанию материальной помощи</w:t>
            </w:r>
          </w:p>
        </w:tc>
      </w:tr>
      <w:tr w:rsidR="00A86ED7" w:rsidTr="00A86ED7">
        <w:trPr>
          <w:trHeight w:val="2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6ED7" w:rsidRDefault="00A86ED7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группы по </w:t>
            </w:r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решению вопросов социальной адаптации граждан, освободившихся из мест лишения свободы в </w:t>
            </w:r>
            <w:proofErr w:type="spellStart"/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районе и осужденных к наказанию, не связанных с изоляцией от общества»,</w:t>
            </w:r>
            <w:proofErr w:type="gram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Межмуниципальный отдел МВД  России «Глазовский» - по согласованию,  филиал по г. Глазову и Глазовскому району ФКУ УИИ УФСИН России по УР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6ED7" w:rsidRDefault="00A86ED7" w:rsidP="003351A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  <w:tc>
          <w:tcPr>
            <w:tcW w:w="34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6ED7" w:rsidRPr="001C3904" w:rsidRDefault="00A86ED7" w:rsidP="003351A8">
            <w:pPr>
              <w:pStyle w:val="a8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2018 году проведено 3 </w:t>
            </w:r>
            <w:r w:rsidRPr="00720E77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 выездных</w:t>
            </w:r>
            <w:r w:rsidRPr="00720E77">
              <w:rPr>
                <w:rFonts w:ascii="Times New Roman" w:hAnsi="Times New Roman"/>
                <w:color w:val="000000" w:themeColor="text1"/>
                <w:sz w:val="20"/>
              </w:rPr>
              <w:t xml:space="preserve"> – МО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</w:rPr>
              <w:t>Парзинскке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</w:rPr>
              <w:t>», МО «</w:t>
            </w:r>
            <w:proofErr w:type="spellStart"/>
            <w:r w:rsidRPr="00720E77">
              <w:rPr>
                <w:rFonts w:ascii="Times New Roman" w:hAnsi="Times New Roman"/>
                <w:color w:val="000000" w:themeColor="text1"/>
                <w:sz w:val="20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онинское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2 раза. </w:t>
            </w:r>
            <w:r w:rsidRPr="00720E77">
              <w:rPr>
                <w:rFonts w:ascii="Times New Roman" w:hAnsi="Times New Roman"/>
                <w:b/>
                <w:sz w:val="20"/>
              </w:rPr>
              <w:t xml:space="preserve"> При организации выездных заседаний комиссии в повестку дня входят следующие вопросы:</w:t>
            </w:r>
          </w:p>
          <w:p w:rsidR="00A86ED7" w:rsidRPr="00720E77" w:rsidRDefault="00A86ED7" w:rsidP="003351A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</w:rPr>
            </w:pPr>
            <w:r w:rsidRPr="00720E77">
              <w:rPr>
                <w:rFonts w:ascii="Times New Roman" w:hAnsi="Times New Roman"/>
                <w:sz w:val="20"/>
              </w:rPr>
              <w:t xml:space="preserve">     - отчет участкового о состоянии преступности и правопорядка на территории муниципального образования;</w:t>
            </w:r>
          </w:p>
          <w:p w:rsidR="00A86ED7" w:rsidRPr="00720E77" w:rsidRDefault="00A86ED7" w:rsidP="003351A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</w:rPr>
            </w:pPr>
            <w:r w:rsidRPr="00720E77">
              <w:rPr>
                <w:rFonts w:ascii="Times New Roman" w:hAnsi="Times New Roman"/>
                <w:sz w:val="20"/>
              </w:rPr>
              <w:t xml:space="preserve">     - отчет Главы сельского поселения о работе администрации муниципального образования по профилактики правонарушении, семейного неблагополучия;</w:t>
            </w:r>
          </w:p>
          <w:p w:rsidR="00A86ED7" w:rsidRPr="00720E77" w:rsidRDefault="00A86ED7" w:rsidP="003351A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</w:rPr>
            </w:pPr>
            <w:r w:rsidRPr="00720E77">
              <w:rPr>
                <w:rFonts w:ascii="Times New Roman" w:hAnsi="Times New Roman"/>
                <w:sz w:val="20"/>
              </w:rPr>
              <w:t xml:space="preserve">    - беседы с </w:t>
            </w:r>
            <w:proofErr w:type="spellStart"/>
            <w:r w:rsidRPr="00720E77">
              <w:rPr>
                <w:rFonts w:ascii="Times New Roman" w:hAnsi="Times New Roman"/>
                <w:sz w:val="20"/>
              </w:rPr>
              <w:t>подучетными</w:t>
            </w:r>
            <w:proofErr w:type="spellEnd"/>
            <w:r w:rsidRPr="00720E77">
              <w:rPr>
                <w:rFonts w:ascii="Times New Roman" w:hAnsi="Times New Roman"/>
                <w:sz w:val="20"/>
              </w:rPr>
              <w:t xml:space="preserve"> лицами;</w:t>
            </w:r>
          </w:p>
          <w:p w:rsidR="00A86ED7" w:rsidRPr="00720E77" w:rsidRDefault="00A86ED7" w:rsidP="003351A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</w:rPr>
            </w:pPr>
            <w:r w:rsidRPr="00720E77">
              <w:rPr>
                <w:rFonts w:ascii="Times New Roman" w:hAnsi="Times New Roman"/>
                <w:sz w:val="20"/>
              </w:rPr>
              <w:t xml:space="preserve">     - посещение граждан, семей, требующих особого внимания и </w:t>
            </w:r>
            <w:r w:rsidRPr="00720E77">
              <w:rPr>
                <w:rFonts w:ascii="Times New Roman" w:hAnsi="Times New Roman"/>
                <w:sz w:val="20"/>
              </w:rPr>
              <w:lastRenderedPageBreak/>
              <w:t xml:space="preserve">контроля по месту жительства.  </w:t>
            </w:r>
          </w:p>
          <w:p w:rsidR="00A86ED7" w:rsidRDefault="00A86ED7" w:rsidP="003351A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86ED7" w:rsidRDefault="00A86ED7" w:rsidP="00A86ED7"/>
    <w:p w:rsidR="000F220C" w:rsidRDefault="000F220C"/>
    <w:sectPr w:rsidR="000F220C" w:rsidSect="002E15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25E5BBB"/>
    <w:multiLevelType w:val="hybridMultilevel"/>
    <w:tmpl w:val="07E68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7365F"/>
    <w:multiLevelType w:val="hybridMultilevel"/>
    <w:tmpl w:val="27568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AE7636"/>
    <w:multiLevelType w:val="hybridMultilevel"/>
    <w:tmpl w:val="00426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F4"/>
    <w:rsid w:val="00003E8B"/>
    <w:rsid w:val="00021C7D"/>
    <w:rsid w:val="0003127F"/>
    <w:rsid w:val="000F220C"/>
    <w:rsid w:val="002E15F4"/>
    <w:rsid w:val="004076F1"/>
    <w:rsid w:val="005473CB"/>
    <w:rsid w:val="008A1B4D"/>
    <w:rsid w:val="00A86ED7"/>
    <w:rsid w:val="00B12DDD"/>
    <w:rsid w:val="00B7324B"/>
    <w:rsid w:val="00BA0AB4"/>
    <w:rsid w:val="00C523C3"/>
    <w:rsid w:val="00CA09F1"/>
    <w:rsid w:val="00D86134"/>
    <w:rsid w:val="00E43BBF"/>
    <w:rsid w:val="00EE6EA3"/>
    <w:rsid w:val="00F6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uiPriority w:val="99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11"/>
    <w:locked/>
    <w:rsid w:val="000F220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8A1B4D"/>
    <w:pPr>
      <w:ind w:left="720"/>
      <w:contextualSpacing/>
    </w:pPr>
    <w:rPr>
      <w:rFonts w:ascii="Calibri" w:eastAsia="Calibri" w:hAnsi="Calibri" w:cs="Times New Roman"/>
      <w:szCs w:val="20"/>
    </w:rPr>
  </w:style>
  <w:style w:type="character" w:customStyle="1" w:styleId="a9">
    <w:name w:val="Абзац списка Знак"/>
    <w:link w:val="a8"/>
    <w:uiPriority w:val="34"/>
    <w:locked/>
    <w:rsid w:val="008A1B4D"/>
    <w:rPr>
      <w:rFonts w:ascii="Calibri" w:eastAsia="Calibri" w:hAnsi="Calibri" w:cs="Times New Roman"/>
      <w:szCs w:val="20"/>
    </w:rPr>
  </w:style>
  <w:style w:type="paragraph" w:styleId="aa">
    <w:name w:val="Normal (Web)"/>
    <w:aliases w:val="Обычный (Web)"/>
    <w:basedOn w:val="a"/>
    <w:uiPriority w:val="99"/>
    <w:semiHidden/>
    <w:rsid w:val="008A1B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6ED7"/>
  </w:style>
  <w:style w:type="paragraph" w:customStyle="1" w:styleId="21">
    <w:name w:val="Без интервала2"/>
    <w:rsid w:val="00A86ED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0">
    <w:name w:val="Основной текст 21"/>
    <w:basedOn w:val="a"/>
    <w:rsid w:val="00A86ED7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trong"/>
    <w:basedOn w:val="a0"/>
    <w:uiPriority w:val="22"/>
    <w:qFormat/>
    <w:rsid w:val="00A86ED7"/>
    <w:rPr>
      <w:b/>
      <w:bCs/>
    </w:rPr>
  </w:style>
  <w:style w:type="character" w:styleId="ac">
    <w:name w:val="Emphasis"/>
    <w:basedOn w:val="a0"/>
    <w:qFormat/>
    <w:rsid w:val="00A86ED7"/>
    <w:rPr>
      <w:i/>
      <w:iCs/>
    </w:rPr>
  </w:style>
  <w:style w:type="paragraph" w:styleId="ad">
    <w:name w:val="No Spacing"/>
    <w:uiPriority w:val="1"/>
    <w:qFormat/>
    <w:rsid w:val="00A86ED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uiPriority w:val="99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11"/>
    <w:locked/>
    <w:rsid w:val="000F220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8A1B4D"/>
    <w:pPr>
      <w:ind w:left="720"/>
      <w:contextualSpacing/>
    </w:pPr>
    <w:rPr>
      <w:rFonts w:ascii="Calibri" w:eastAsia="Calibri" w:hAnsi="Calibri" w:cs="Times New Roman"/>
      <w:szCs w:val="20"/>
    </w:rPr>
  </w:style>
  <w:style w:type="character" w:customStyle="1" w:styleId="a9">
    <w:name w:val="Абзац списка Знак"/>
    <w:link w:val="a8"/>
    <w:uiPriority w:val="34"/>
    <w:locked/>
    <w:rsid w:val="008A1B4D"/>
    <w:rPr>
      <w:rFonts w:ascii="Calibri" w:eastAsia="Calibri" w:hAnsi="Calibri" w:cs="Times New Roman"/>
      <w:szCs w:val="20"/>
    </w:rPr>
  </w:style>
  <w:style w:type="paragraph" w:styleId="aa">
    <w:name w:val="Normal (Web)"/>
    <w:aliases w:val="Обычный (Web)"/>
    <w:basedOn w:val="a"/>
    <w:uiPriority w:val="99"/>
    <w:semiHidden/>
    <w:rsid w:val="008A1B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6ED7"/>
  </w:style>
  <w:style w:type="paragraph" w:customStyle="1" w:styleId="21">
    <w:name w:val="Без интервала2"/>
    <w:rsid w:val="00A86ED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0">
    <w:name w:val="Основной текст 21"/>
    <w:basedOn w:val="a"/>
    <w:rsid w:val="00A86ED7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trong"/>
    <w:basedOn w:val="a0"/>
    <w:uiPriority w:val="22"/>
    <w:qFormat/>
    <w:rsid w:val="00A86ED7"/>
    <w:rPr>
      <w:b/>
      <w:bCs/>
    </w:rPr>
  </w:style>
  <w:style w:type="character" w:styleId="ac">
    <w:name w:val="Emphasis"/>
    <w:basedOn w:val="a0"/>
    <w:qFormat/>
    <w:rsid w:val="00A86ED7"/>
    <w:rPr>
      <w:i/>
      <w:iCs/>
    </w:rPr>
  </w:style>
  <w:style w:type="paragraph" w:styleId="ad">
    <w:name w:val="No Spacing"/>
    <w:uiPriority w:val="1"/>
    <w:qFormat/>
    <w:rsid w:val="00A86E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5815</Words>
  <Characters>33151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2018-02-27T11:38:00Z</cp:lastPrinted>
  <dcterms:created xsi:type="dcterms:W3CDTF">2019-06-03T07:03:00Z</dcterms:created>
  <dcterms:modified xsi:type="dcterms:W3CDTF">2019-06-03T07:03:00Z</dcterms:modified>
</cp:coreProperties>
</file>