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4B" w:rsidRPr="005D534B" w:rsidRDefault="005D534B" w:rsidP="005D534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534B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«КОЖИЛЬСКОЕ»</w:t>
      </w:r>
    </w:p>
    <w:p w:rsidR="005D534B" w:rsidRPr="005D534B" w:rsidRDefault="005D534B" w:rsidP="005D534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534B">
        <w:rPr>
          <w:rFonts w:ascii="Times New Roman" w:hAnsi="Times New Roman" w:cs="Times New Roman"/>
          <w:b/>
          <w:sz w:val="24"/>
          <w:szCs w:val="24"/>
        </w:rPr>
        <w:t>«КОЖЙЫЛ» МУНИЦИПАЛ КЫЛДЫТЭТЛЭН АДМИНИСТРАЦИЕЗ</w:t>
      </w:r>
    </w:p>
    <w:p w:rsidR="005D534B" w:rsidRPr="005D534B" w:rsidRDefault="005D534B" w:rsidP="005D5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34B" w:rsidRPr="005D534B" w:rsidRDefault="005D534B" w:rsidP="005D534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534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D534B" w:rsidRPr="005D534B" w:rsidRDefault="005D534B" w:rsidP="005D534B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34B">
        <w:rPr>
          <w:rFonts w:ascii="Times New Roman" w:hAnsi="Times New Roman" w:cs="Times New Roman"/>
          <w:b/>
          <w:sz w:val="24"/>
          <w:szCs w:val="24"/>
        </w:rPr>
        <w:tab/>
      </w:r>
    </w:p>
    <w:p w:rsidR="005D534B" w:rsidRPr="005D534B" w:rsidRDefault="005D534B" w:rsidP="005D53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34B" w:rsidRPr="005D534B" w:rsidRDefault="005D534B" w:rsidP="005D53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34B">
        <w:rPr>
          <w:rFonts w:ascii="Times New Roman" w:hAnsi="Times New Roman" w:cs="Times New Roman"/>
          <w:b/>
          <w:sz w:val="24"/>
          <w:szCs w:val="24"/>
        </w:rPr>
        <w:t>22 декабря 2008г                                                                                                               № 19</w:t>
      </w:r>
    </w:p>
    <w:p w:rsidR="005D534B" w:rsidRPr="005D534B" w:rsidRDefault="005D534B" w:rsidP="005D5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34B">
        <w:rPr>
          <w:rFonts w:ascii="Times New Roman" w:hAnsi="Times New Roman" w:cs="Times New Roman"/>
          <w:b/>
          <w:sz w:val="24"/>
          <w:szCs w:val="24"/>
        </w:rPr>
        <w:t>д. Кожиль</w:t>
      </w:r>
    </w:p>
    <w:p w:rsidR="005D534B" w:rsidRPr="005D534B" w:rsidRDefault="005D534B" w:rsidP="005D5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34B" w:rsidRPr="005D534B" w:rsidRDefault="005D534B" w:rsidP="005D5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34B" w:rsidRPr="005D534B" w:rsidRDefault="005D534B" w:rsidP="005D53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534B">
        <w:rPr>
          <w:rFonts w:ascii="Times New Roman" w:hAnsi="Times New Roman" w:cs="Times New Roman"/>
          <w:b/>
          <w:bCs/>
          <w:sz w:val="24"/>
          <w:szCs w:val="24"/>
        </w:rPr>
        <w:t xml:space="preserve">О Положении о </w:t>
      </w:r>
      <w:proofErr w:type="gramStart"/>
      <w:r w:rsidRPr="005D534B">
        <w:rPr>
          <w:rFonts w:ascii="Times New Roman" w:hAnsi="Times New Roman" w:cs="Times New Roman"/>
          <w:b/>
          <w:bCs/>
          <w:sz w:val="24"/>
          <w:szCs w:val="24"/>
        </w:rPr>
        <w:t>квалификационных</w:t>
      </w:r>
      <w:proofErr w:type="gramEnd"/>
    </w:p>
    <w:p w:rsidR="005D534B" w:rsidRPr="005D534B" w:rsidRDefault="005D534B" w:rsidP="005D53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D534B">
        <w:rPr>
          <w:rFonts w:ascii="Times New Roman" w:hAnsi="Times New Roman" w:cs="Times New Roman"/>
          <w:b/>
          <w:bCs/>
          <w:sz w:val="24"/>
          <w:szCs w:val="24"/>
        </w:rPr>
        <w:t>требованиях</w:t>
      </w:r>
      <w:proofErr w:type="gramEnd"/>
      <w:r w:rsidRPr="005D534B">
        <w:rPr>
          <w:rFonts w:ascii="Times New Roman" w:hAnsi="Times New Roman" w:cs="Times New Roman"/>
          <w:b/>
          <w:bCs/>
          <w:sz w:val="24"/>
          <w:szCs w:val="24"/>
        </w:rPr>
        <w:t xml:space="preserve"> для замещения должностей</w:t>
      </w:r>
    </w:p>
    <w:p w:rsidR="005D534B" w:rsidRPr="005D534B" w:rsidRDefault="005D534B" w:rsidP="005D53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534B">
        <w:rPr>
          <w:rFonts w:ascii="Times New Roman" w:hAnsi="Times New Roman" w:cs="Times New Roman"/>
          <w:b/>
          <w:bCs/>
          <w:sz w:val="24"/>
          <w:szCs w:val="24"/>
        </w:rPr>
        <w:t>муниципальной службы органов местного</w:t>
      </w:r>
    </w:p>
    <w:p w:rsidR="005D534B" w:rsidRPr="005D534B" w:rsidRDefault="005D534B" w:rsidP="005D53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534B">
        <w:rPr>
          <w:rFonts w:ascii="Times New Roman" w:hAnsi="Times New Roman" w:cs="Times New Roman"/>
          <w:b/>
          <w:bCs/>
          <w:sz w:val="24"/>
          <w:szCs w:val="24"/>
        </w:rPr>
        <w:t>самоуправления муниципального</w:t>
      </w:r>
    </w:p>
    <w:p w:rsidR="005D534B" w:rsidRPr="005D534B" w:rsidRDefault="005D534B" w:rsidP="005D53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534B">
        <w:rPr>
          <w:rFonts w:ascii="Times New Roman" w:hAnsi="Times New Roman" w:cs="Times New Roman"/>
          <w:b/>
          <w:bCs/>
          <w:sz w:val="24"/>
          <w:szCs w:val="24"/>
        </w:rPr>
        <w:t>образования «Кожильское»</w:t>
      </w:r>
    </w:p>
    <w:p w:rsidR="005D534B" w:rsidRPr="005D534B" w:rsidRDefault="005D534B" w:rsidP="005D53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534B" w:rsidRPr="005D534B" w:rsidRDefault="005D534B" w:rsidP="005D5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34B" w:rsidRPr="005D534B" w:rsidRDefault="005D534B" w:rsidP="005D534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534B"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муниципальной службе в Российской Федерации» от 02 марта 2007 года № 25-ФЗ и Законом Удмуртской Республики «О муниципальной службе в Удмуртской Республике» от 20 марта 2008 года № 10-РЗ,</w:t>
      </w:r>
      <w:r w:rsidRPr="005D534B">
        <w:rPr>
          <w:rFonts w:ascii="Times New Roman" w:hAnsi="Times New Roman" w:cs="Times New Roman"/>
          <w:vanish/>
          <w:sz w:val="24"/>
          <w:szCs w:val="24"/>
        </w:rPr>
        <w:t>ального</w:t>
      </w:r>
      <w:r w:rsidRPr="005D534B">
        <w:rPr>
          <w:rFonts w:ascii="Times New Roman" w:hAnsi="Times New Roman" w:cs="Times New Roman"/>
          <w:vanish/>
          <w:sz w:val="24"/>
          <w:szCs w:val="24"/>
        </w:rPr>
        <w:cr/>
        <w:t>евая, д.3, кв.6ьной защите</w:t>
      </w:r>
      <w:r w:rsidRPr="005D534B">
        <w:rPr>
          <w:rFonts w:ascii="Times New Roman" w:hAnsi="Times New Roman" w:cs="Times New Roman"/>
          <w:vanish/>
          <w:sz w:val="24"/>
          <w:szCs w:val="24"/>
        </w:rPr>
        <w:cr/>
        <w:t xml:space="preserve"> собственности муниципального образования "альной службы (стаж</w:t>
      </w:r>
      <w:r w:rsidRPr="005D534B">
        <w:rPr>
          <w:rFonts w:ascii="Times New Roman" w:hAnsi="Times New Roman" w:cs="Times New Roman"/>
          <w:sz w:val="24"/>
          <w:szCs w:val="24"/>
        </w:rPr>
        <w:t xml:space="preserve">  </w:t>
      </w:r>
      <w:r w:rsidRPr="005D534B">
        <w:rPr>
          <w:rFonts w:ascii="Times New Roman" w:hAnsi="Times New Roman" w:cs="Times New Roman"/>
          <w:bCs/>
          <w:sz w:val="24"/>
          <w:szCs w:val="24"/>
        </w:rPr>
        <w:t xml:space="preserve">Совет депутатов МО «Кожильское» </w:t>
      </w:r>
    </w:p>
    <w:p w:rsidR="005D534B" w:rsidRPr="005D534B" w:rsidRDefault="005D534B" w:rsidP="005D534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534B" w:rsidRPr="005D534B" w:rsidRDefault="005D534B" w:rsidP="005D534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534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5D534B">
        <w:rPr>
          <w:rFonts w:ascii="Times New Roman" w:hAnsi="Times New Roman" w:cs="Times New Roman"/>
          <w:bCs/>
          <w:sz w:val="24"/>
          <w:szCs w:val="24"/>
        </w:rPr>
        <w:t xml:space="preserve">Глава администрации МО </w:t>
      </w:r>
      <w:r w:rsidRPr="005D534B"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</w:p>
    <w:p w:rsidR="005D534B" w:rsidRPr="005D534B" w:rsidRDefault="005D534B" w:rsidP="005D53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34B">
        <w:rPr>
          <w:rFonts w:ascii="Times New Roman" w:hAnsi="Times New Roman" w:cs="Times New Roman"/>
          <w:b/>
          <w:sz w:val="24"/>
          <w:szCs w:val="24"/>
        </w:rPr>
        <w:tab/>
      </w:r>
    </w:p>
    <w:p w:rsidR="005D534B" w:rsidRPr="005D534B" w:rsidRDefault="005D534B" w:rsidP="005D53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34B">
        <w:rPr>
          <w:rFonts w:ascii="Times New Roman" w:hAnsi="Times New Roman" w:cs="Times New Roman"/>
          <w:sz w:val="24"/>
          <w:szCs w:val="24"/>
        </w:rPr>
        <w:tab/>
        <w:t xml:space="preserve">  1. Положение о квалификационных требованиях для замещения должностей муниципальной службы органов местного самоуправления муниципального образования «Кожильское» утвердить (прилагается).</w:t>
      </w:r>
    </w:p>
    <w:p w:rsidR="005D534B" w:rsidRPr="005D534B" w:rsidRDefault="005D534B" w:rsidP="005D53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34B" w:rsidRPr="005D534B" w:rsidRDefault="005D534B" w:rsidP="005D53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34B">
        <w:rPr>
          <w:rFonts w:ascii="Times New Roman" w:hAnsi="Times New Roman" w:cs="Times New Roman"/>
          <w:sz w:val="24"/>
          <w:szCs w:val="24"/>
        </w:rPr>
        <w:tab/>
        <w:t>2. Настоящее постановление вступает в силу с 01 января 2009 года.</w:t>
      </w:r>
    </w:p>
    <w:p w:rsidR="005D534B" w:rsidRPr="005D534B" w:rsidRDefault="005D534B" w:rsidP="005D53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34B" w:rsidRPr="005D534B" w:rsidRDefault="005D534B" w:rsidP="005D53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34B" w:rsidRPr="005D534B" w:rsidRDefault="005D534B" w:rsidP="005D53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34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5D534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5D5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34B" w:rsidRPr="005D534B" w:rsidRDefault="005D534B" w:rsidP="005D53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34B">
        <w:rPr>
          <w:rFonts w:ascii="Times New Roman" w:hAnsi="Times New Roman" w:cs="Times New Roman"/>
          <w:sz w:val="24"/>
          <w:szCs w:val="24"/>
        </w:rPr>
        <w:t>образования «Кожильское»                                                                 Э. В. Ельцова</w:t>
      </w:r>
    </w:p>
    <w:p w:rsidR="005D534B" w:rsidRPr="005D534B" w:rsidRDefault="005D534B" w:rsidP="005D534B">
      <w:pPr>
        <w:pStyle w:val="a5"/>
        <w:suppressAutoHyphens/>
        <w:spacing w:after="0"/>
      </w:pPr>
    </w:p>
    <w:p w:rsidR="005D534B" w:rsidRPr="005D534B" w:rsidRDefault="005D534B" w:rsidP="005D534B">
      <w:pPr>
        <w:pStyle w:val="a3"/>
        <w:spacing w:after="0"/>
      </w:pPr>
    </w:p>
    <w:p w:rsidR="005D534B" w:rsidRPr="005D534B" w:rsidRDefault="005D534B" w:rsidP="005D534B">
      <w:pPr>
        <w:pStyle w:val="a3"/>
        <w:spacing w:after="0"/>
      </w:pPr>
      <w:r w:rsidRPr="005D534B">
        <w:t xml:space="preserve"> </w:t>
      </w:r>
    </w:p>
    <w:p w:rsidR="005D534B" w:rsidRPr="005D534B" w:rsidRDefault="005D534B" w:rsidP="005D5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34B" w:rsidRPr="005D534B" w:rsidRDefault="005D534B" w:rsidP="005D5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34B" w:rsidRPr="005D534B" w:rsidRDefault="005D534B" w:rsidP="005D5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34B" w:rsidRPr="005D534B" w:rsidRDefault="005D534B" w:rsidP="005D5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34B" w:rsidRPr="005D534B" w:rsidRDefault="005D534B" w:rsidP="005D5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34B" w:rsidRPr="005D534B" w:rsidRDefault="005D534B" w:rsidP="005D5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34B" w:rsidRPr="005D534B" w:rsidRDefault="005D534B" w:rsidP="005D5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34B" w:rsidRPr="005D534B" w:rsidRDefault="005D534B" w:rsidP="005D5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34B" w:rsidRPr="005D534B" w:rsidRDefault="005D534B" w:rsidP="005D5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34B" w:rsidRPr="005D534B" w:rsidRDefault="005D534B" w:rsidP="005D5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34B" w:rsidRPr="005D534B" w:rsidRDefault="005D534B" w:rsidP="005D5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34B" w:rsidRDefault="005D534B" w:rsidP="005D5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34B" w:rsidRPr="005D534B" w:rsidRDefault="005D534B" w:rsidP="005D5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34B" w:rsidRPr="005D534B" w:rsidRDefault="005D534B" w:rsidP="005D5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34B" w:rsidRPr="005D534B" w:rsidRDefault="005D534B" w:rsidP="005D5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34B" w:rsidRPr="005D534B" w:rsidRDefault="005D534B" w:rsidP="005D5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34B" w:rsidRPr="005D534B" w:rsidRDefault="005D534B" w:rsidP="005D534B">
      <w:pPr>
        <w:pStyle w:val="a3"/>
        <w:suppressAutoHyphens/>
        <w:spacing w:after="0"/>
        <w:jc w:val="both"/>
        <w:rPr>
          <w:b/>
        </w:rPr>
      </w:pPr>
      <w:r w:rsidRPr="005D534B">
        <w:rPr>
          <w:b/>
        </w:rPr>
        <w:lastRenderedPageBreak/>
        <w:t xml:space="preserve">                                                                                                           Утверждено</w:t>
      </w:r>
    </w:p>
    <w:p w:rsidR="005D534B" w:rsidRPr="005D534B" w:rsidRDefault="005D534B" w:rsidP="005D534B">
      <w:pPr>
        <w:pStyle w:val="a3"/>
        <w:suppressAutoHyphens/>
        <w:spacing w:after="0"/>
        <w:ind w:left="0"/>
        <w:rPr>
          <w:b/>
        </w:rPr>
      </w:pPr>
      <w:r w:rsidRPr="005D534B">
        <w:rPr>
          <w:b/>
        </w:rPr>
        <w:t xml:space="preserve">                                                                                                            Постановлением </w:t>
      </w:r>
      <w:r>
        <w:rPr>
          <w:b/>
        </w:rPr>
        <w:t xml:space="preserve">  Главы       </w:t>
      </w:r>
    </w:p>
    <w:p w:rsidR="005D534B" w:rsidRPr="005D534B" w:rsidRDefault="005D534B" w:rsidP="005D534B">
      <w:pPr>
        <w:pStyle w:val="a3"/>
        <w:suppressAutoHyphens/>
        <w:spacing w:after="0"/>
        <w:rPr>
          <w:b/>
        </w:rPr>
      </w:pPr>
      <w:r w:rsidRPr="005D534B">
        <w:rPr>
          <w:b/>
        </w:rPr>
        <w:t xml:space="preserve">                                                                                                 </w:t>
      </w:r>
      <w:r>
        <w:rPr>
          <w:b/>
        </w:rPr>
        <w:t xml:space="preserve">      </w:t>
      </w:r>
      <w:r w:rsidRPr="005D534B">
        <w:rPr>
          <w:b/>
        </w:rPr>
        <w:t>МО «Кожильское»</w:t>
      </w:r>
    </w:p>
    <w:p w:rsidR="005D534B" w:rsidRPr="005D534B" w:rsidRDefault="005D534B" w:rsidP="005D534B">
      <w:pPr>
        <w:pStyle w:val="a3"/>
        <w:suppressAutoHyphens/>
        <w:spacing w:after="0"/>
        <w:ind w:left="0"/>
        <w:rPr>
          <w:b/>
        </w:rPr>
      </w:pPr>
      <w:r w:rsidRPr="005D534B">
        <w:rPr>
          <w:b/>
        </w:rPr>
        <w:t xml:space="preserve">                                                                            </w:t>
      </w:r>
      <w:r>
        <w:rPr>
          <w:b/>
        </w:rPr>
        <w:t xml:space="preserve">                          </w:t>
      </w:r>
      <w:r w:rsidRPr="005D534B">
        <w:rPr>
          <w:b/>
        </w:rPr>
        <w:t>от 22.12.2008 № 19</w:t>
      </w:r>
    </w:p>
    <w:p w:rsidR="005D534B" w:rsidRPr="005D534B" w:rsidRDefault="005D534B" w:rsidP="005D534B">
      <w:pPr>
        <w:pStyle w:val="a3"/>
        <w:suppressAutoHyphens/>
        <w:spacing w:after="0"/>
        <w:jc w:val="center"/>
        <w:rPr>
          <w:b/>
        </w:rPr>
      </w:pPr>
    </w:p>
    <w:p w:rsidR="005D534B" w:rsidRPr="005D534B" w:rsidRDefault="005D534B" w:rsidP="005D534B">
      <w:pPr>
        <w:pStyle w:val="a3"/>
        <w:suppressAutoHyphens/>
        <w:spacing w:after="0"/>
        <w:jc w:val="center"/>
        <w:rPr>
          <w:b/>
        </w:rPr>
      </w:pPr>
      <w:r w:rsidRPr="005D534B">
        <w:rPr>
          <w:b/>
        </w:rPr>
        <w:t>ПОЛОЖЕНИЕ</w:t>
      </w:r>
    </w:p>
    <w:p w:rsidR="005D534B" w:rsidRPr="005D534B" w:rsidRDefault="005D534B" w:rsidP="005D534B">
      <w:pPr>
        <w:pStyle w:val="a3"/>
        <w:suppressAutoHyphens/>
        <w:spacing w:after="0"/>
        <w:jc w:val="center"/>
        <w:rPr>
          <w:b/>
        </w:rPr>
      </w:pPr>
      <w:r w:rsidRPr="005D534B">
        <w:rPr>
          <w:b/>
        </w:rPr>
        <w:t xml:space="preserve">о квалификационных требованиях для замещения должностей </w:t>
      </w:r>
      <w:proofErr w:type="gramStart"/>
      <w:r w:rsidRPr="005D534B">
        <w:rPr>
          <w:b/>
        </w:rPr>
        <w:t>муниципальной</w:t>
      </w:r>
      <w:proofErr w:type="gramEnd"/>
    </w:p>
    <w:p w:rsidR="005D534B" w:rsidRPr="005D534B" w:rsidRDefault="005D534B" w:rsidP="005D534B">
      <w:pPr>
        <w:pStyle w:val="a3"/>
        <w:suppressAutoHyphens/>
        <w:spacing w:after="0"/>
        <w:jc w:val="center"/>
        <w:rPr>
          <w:b/>
        </w:rPr>
      </w:pPr>
      <w:r w:rsidRPr="005D534B">
        <w:rPr>
          <w:b/>
        </w:rPr>
        <w:t xml:space="preserve">службы органов местного самоуправления муниципального образования </w:t>
      </w:r>
    </w:p>
    <w:p w:rsidR="005D534B" w:rsidRPr="005D534B" w:rsidRDefault="005D534B" w:rsidP="005D534B">
      <w:pPr>
        <w:pStyle w:val="a3"/>
        <w:suppressAutoHyphens/>
        <w:spacing w:after="0"/>
        <w:jc w:val="center"/>
        <w:rPr>
          <w:b/>
        </w:rPr>
      </w:pPr>
      <w:r w:rsidRPr="005D534B">
        <w:rPr>
          <w:b/>
        </w:rPr>
        <w:t>«Кожильское»</w:t>
      </w:r>
    </w:p>
    <w:p w:rsidR="005D534B" w:rsidRPr="005D534B" w:rsidRDefault="005D534B" w:rsidP="005D534B">
      <w:pPr>
        <w:pStyle w:val="a3"/>
        <w:suppressAutoHyphens/>
        <w:spacing w:after="0"/>
        <w:jc w:val="both"/>
        <w:rPr>
          <w:b/>
        </w:rPr>
      </w:pPr>
      <w:r w:rsidRPr="005D534B">
        <w:rPr>
          <w:b/>
        </w:rPr>
        <w:t>1. Общие положения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>1.1. Настоящее Положение разработано в соответствии с Федеральным законом «О муниципальной службе в Российской Федерации» от 02 марта 2007 года № 25-ФЗ и Законом Удмуртской Республики «О муниципальной службе в Удмуртской Республике» от 20 марта 2008 года № 10-РЗ.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>1.2. Для замещения должностей муниципальной службы органов местного самоуправления муниципального образования «Кожильское» (далее – должности муниципальной службы) квалификационные требования предъявляются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5D534B" w:rsidRPr="005D534B" w:rsidRDefault="005D534B" w:rsidP="005D534B">
      <w:pPr>
        <w:pStyle w:val="a3"/>
        <w:suppressAutoHyphens/>
        <w:spacing w:after="0"/>
        <w:jc w:val="both"/>
        <w:rPr>
          <w:b/>
        </w:rPr>
      </w:pPr>
      <w:r w:rsidRPr="005D534B">
        <w:t xml:space="preserve"> </w:t>
      </w:r>
      <w:r w:rsidRPr="005D534B">
        <w:rPr>
          <w:b/>
        </w:rPr>
        <w:t>2. Квалификационные требования для замещения ведущих</w:t>
      </w:r>
    </w:p>
    <w:p w:rsidR="005D534B" w:rsidRPr="005D534B" w:rsidRDefault="005D534B" w:rsidP="005D534B">
      <w:pPr>
        <w:pStyle w:val="a3"/>
        <w:suppressAutoHyphens/>
        <w:spacing w:after="0"/>
        <w:jc w:val="both"/>
        <w:rPr>
          <w:b/>
        </w:rPr>
      </w:pPr>
      <w:r w:rsidRPr="005D534B">
        <w:rPr>
          <w:b/>
        </w:rPr>
        <w:t>должностей муниципальной службы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 xml:space="preserve">2.1. </w:t>
      </w:r>
      <w:r w:rsidRPr="005D534B">
        <w:rPr>
          <w:b/>
        </w:rPr>
        <w:t>К уровню профессионального образования</w:t>
      </w:r>
      <w:r w:rsidRPr="005D534B">
        <w:t>: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>высшее профессиональное образование по специальности, соответствующей должностным обязанностям муниципального служащего.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>Либо высшее профессиональное образование и прохождение профессиональной переподготовки по специальности «Государственное и муниципальное управление» или курсов повышения квалификации по специальности «Государственное и муниципальное управление» или курсов повышения квалификации по специальности, соответствующей должностным обязанностям муниципального служащего. Либо высшее профессиональное образование по специальности «Государственное и муниципальное управление».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 xml:space="preserve">2.2. </w:t>
      </w:r>
      <w:r w:rsidRPr="005D534B">
        <w:rPr>
          <w:b/>
        </w:rPr>
        <w:t>К стажу муниципальной службы или стажу работы по специальности</w:t>
      </w:r>
      <w:r w:rsidRPr="005D534B">
        <w:t>: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>- не менее двух лет стажа муниципальной службы или не менее четырех лет стажа работы по специальности.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 xml:space="preserve">2.3. </w:t>
      </w:r>
      <w:r w:rsidRPr="005D534B">
        <w:rPr>
          <w:b/>
        </w:rPr>
        <w:t>К профессиональным знаниям</w:t>
      </w:r>
      <w:r w:rsidRPr="005D534B">
        <w:t>: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>знание и умение применять: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>- Конституцию Российской Федерации и Конституцию Удмуртской Республики;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>- Федеральные законы «Об общих принципах организации местного самоуправления в Российской Федерации», «О муниципальной службе в Российской Федерации»;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>- Законы Удмуртской Республики «О местном самоуправлении в Удмуртской Республике»;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</w:r>
      <w:proofErr w:type="gramStart"/>
      <w:r w:rsidRPr="005D534B">
        <w:t>- федеральные законы, указы и распоряжения Президента Российской Федерации, постановления и распоряжения Правительства Российской Федерации, законы Удмуртской Республики, указы и распоряжения Президента Удмуртской Республики, постановления и распоряжения Правительства Удмуртской Республики, Устав муниципального образования «Кожильское», муниципальные правовые акты и иные правовые акты применительно к исполнению своих должностных обязанностей, перечень которых установлен должностной инструкцией муниципального служащего;</w:t>
      </w:r>
      <w:proofErr w:type="gramEnd"/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>- основы этики и правила делового этикета;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>- правила внутреннего трудового распорядка;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>- правила и нормы охраны труда, противопожарной защиты на рабочих местах;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>- порядок работы со служебной информацией;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lastRenderedPageBreak/>
        <w:tab/>
        <w:t>- основы организации труда;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>- методы управления коллективом;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>- правила делопроизводства.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 xml:space="preserve">2.4. </w:t>
      </w:r>
      <w:r w:rsidRPr="005D534B">
        <w:rPr>
          <w:b/>
        </w:rPr>
        <w:t>К профессиональным навыкам</w:t>
      </w:r>
      <w:r w:rsidRPr="005D534B">
        <w:t>: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>владение навыками: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>- реализации управленческих решений;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>- квалифицированного планирования работы;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>- подготовки проектов муниципальных правовых актов и документов, экспертных заключений;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>- организации работы по взаимодействию с органами местного самоуправления сельских поселений и структурными подразделениями органов местного самоуправления муниципального образования «Глазовский район», организациями всех форм собственности независимо от их организационно-правовой формы, гражданами;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>- мотивации и стимулирования достижения результатов работы подчиненных;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>- ведения деловых переговоров;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>- публичного выступления;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>- использования современных средств, методов и технологий работы с информацией;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>- применения компьютерной техники с необходимым программным обеспечением и другой оргтехники применительно к исполнению своих должностных обязанностей.</w:t>
      </w:r>
    </w:p>
    <w:p w:rsidR="005D534B" w:rsidRPr="005D534B" w:rsidRDefault="005D534B" w:rsidP="005D534B">
      <w:pPr>
        <w:pStyle w:val="a3"/>
        <w:suppressAutoHyphens/>
        <w:spacing w:after="0"/>
        <w:jc w:val="both"/>
        <w:rPr>
          <w:b/>
        </w:rPr>
      </w:pPr>
      <w:r w:rsidRPr="005D534B">
        <w:rPr>
          <w:b/>
        </w:rPr>
        <w:t>3.</w:t>
      </w:r>
      <w:r w:rsidRPr="005D534B">
        <w:t xml:space="preserve"> </w:t>
      </w:r>
      <w:r w:rsidRPr="005D534B">
        <w:rPr>
          <w:b/>
        </w:rPr>
        <w:t xml:space="preserve"> Квалификационные требования для замещения старших</w:t>
      </w:r>
    </w:p>
    <w:p w:rsidR="005D534B" w:rsidRPr="005D534B" w:rsidRDefault="005D534B" w:rsidP="005D534B">
      <w:pPr>
        <w:pStyle w:val="a3"/>
        <w:suppressAutoHyphens/>
        <w:spacing w:after="0"/>
        <w:jc w:val="both"/>
        <w:rPr>
          <w:b/>
        </w:rPr>
      </w:pPr>
      <w:r w:rsidRPr="005D534B">
        <w:rPr>
          <w:b/>
        </w:rPr>
        <w:t>должностей муниципальной службы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 xml:space="preserve">3.1. </w:t>
      </w:r>
      <w:r w:rsidRPr="005D534B">
        <w:rPr>
          <w:b/>
        </w:rPr>
        <w:t>К уровню профессионального образования</w:t>
      </w:r>
      <w:r w:rsidRPr="005D534B">
        <w:t>: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>высшее профессиональное образование по специальности, соответствующей должностным обязанностям муниципального служащего.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>Либо высшее профессиональное образование и прохождение профессиональной переподготовки по специальности «Государственное и муниципальное управление» или курсов повышения квалификации по специальности «Государственное и муниципальное управление» или курсов повышения квалификации по специальности, соответствующей должностным обязанностям муниципального служащего.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>Либо высшее профессиональное образование по специальности «Государственное и муниципальное управление», за исключением должности муниципальной службы «старший специалист», для которой квалификационным требованием к уровню профессионального образования является наличие среднего профессионального образования, соответствующего направлению деятельности муниципального служащего.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 xml:space="preserve">3.2. </w:t>
      </w:r>
      <w:r w:rsidRPr="005D534B">
        <w:rPr>
          <w:b/>
        </w:rPr>
        <w:t>К стажу работы по специальности</w:t>
      </w:r>
      <w:r w:rsidRPr="005D534B">
        <w:t>: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>- без предъявления требований к стажу.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>3.3.</w:t>
      </w:r>
      <w:r w:rsidRPr="005D534B">
        <w:rPr>
          <w:b/>
        </w:rPr>
        <w:t xml:space="preserve"> К профессиональным знаниям</w:t>
      </w:r>
      <w:r w:rsidRPr="005D534B">
        <w:t>: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>знание и умение применять: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>- Конституцию Российской Федерации и Конституцию Удмуртской Республики;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>- Федеральные законы «Об общих принципах организации местного самоуправления в Российской Федерации», «О муниципальной службе в Российской Федерации»;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>- Законы Удмуртской Республики «О местном самоуправлении в Удмуртской Республике»;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</w:r>
      <w:proofErr w:type="gramStart"/>
      <w:r w:rsidRPr="005D534B">
        <w:t>- федеральные законы, указы и распоряжения Президента Российской Федерации, постановления и распоряжения Правительства Российской Федерации, законы Удмуртской Республики, указы и распоряжения Президента Удмуртской Республики, постановления и распоряжения Правительства Удмуртской Республики, Устав муниципального образования «Кожильское», муниципальные правовые акты и иные правовые акты применительно к исполнению своих должностных обязанностей, перечень которых установлен должностной инструкцией муниципального служащего;</w:t>
      </w:r>
      <w:proofErr w:type="gramEnd"/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>- основы этики и правила делового этикета;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lastRenderedPageBreak/>
        <w:tab/>
        <w:t>- правила внутреннего трудового распорядка;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>- правила и нормы охраны труда, противопожарной защиты на рабочих местах;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>- порядок работы со служебной информацией;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>- правила делопроизводства.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 xml:space="preserve">3.4. </w:t>
      </w:r>
      <w:r w:rsidRPr="005D534B">
        <w:rPr>
          <w:b/>
        </w:rPr>
        <w:t>К профессиональным навыкам</w:t>
      </w:r>
      <w:r w:rsidRPr="005D534B">
        <w:t>: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>владение навыками: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>- оперативного и качественного выполнения поставленных задач;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>- эффективного планирования служебной деятельности, организационной работы;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>- осуществления подготовки проектов муниципальных правовых актов и документов, экспертных заключений;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>- работы по взаимодействию с органами местного самоуправления сельских поселений и структурными подразделениями органов местного самоуправлениями муниципального образования «Глазовский район», организациями всех форм собственности независимо от их организационно-правовой формы, гражданами;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>- ведения деловых переговоров;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>- консультирования;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>- использования современных средств, методов и технологий работы с информацией;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>- применения компьютерной техники с необходимым программным обеспечением и другой оргтехники применительно к исполнению своих должностных обязанностей.</w:t>
      </w:r>
    </w:p>
    <w:p w:rsidR="005D534B" w:rsidRPr="005D534B" w:rsidRDefault="005D534B" w:rsidP="005D534B">
      <w:pPr>
        <w:pStyle w:val="a3"/>
        <w:suppressAutoHyphens/>
        <w:spacing w:after="0"/>
        <w:jc w:val="both"/>
        <w:rPr>
          <w:b/>
        </w:rPr>
      </w:pPr>
      <w:r w:rsidRPr="005D534B">
        <w:rPr>
          <w:b/>
        </w:rPr>
        <w:t>4.</w:t>
      </w:r>
      <w:r w:rsidRPr="005D534B">
        <w:t xml:space="preserve"> </w:t>
      </w:r>
      <w:r w:rsidRPr="005D534B">
        <w:rPr>
          <w:b/>
        </w:rPr>
        <w:t xml:space="preserve"> Квалификационные требования для замещения младших</w:t>
      </w:r>
    </w:p>
    <w:p w:rsidR="005D534B" w:rsidRPr="005D534B" w:rsidRDefault="005D534B" w:rsidP="005D534B">
      <w:pPr>
        <w:pStyle w:val="a3"/>
        <w:suppressAutoHyphens/>
        <w:spacing w:after="0"/>
        <w:jc w:val="both"/>
        <w:rPr>
          <w:b/>
        </w:rPr>
      </w:pPr>
      <w:r w:rsidRPr="005D534B">
        <w:rPr>
          <w:b/>
        </w:rPr>
        <w:t>должностей муниципальной службы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 xml:space="preserve">4.1. </w:t>
      </w:r>
      <w:r w:rsidRPr="005D534B">
        <w:rPr>
          <w:b/>
        </w:rPr>
        <w:t>К уровню профессионального образования</w:t>
      </w:r>
      <w:r w:rsidRPr="005D534B">
        <w:t>: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>- среднее профессиональное образование, соответствующее направлению деятельности.</w:t>
      </w:r>
    </w:p>
    <w:p w:rsidR="005D534B" w:rsidRPr="005D534B" w:rsidRDefault="005D534B" w:rsidP="005D534B">
      <w:pPr>
        <w:pStyle w:val="a3"/>
        <w:suppressAutoHyphens/>
        <w:spacing w:after="0"/>
        <w:jc w:val="both"/>
        <w:rPr>
          <w:b/>
        </w:rPr>
      </w:pPr>
      <w:r w:rsidRPr="005D534B">
        <w:tab/>
        <w:t xml:space="preserve">4.2. </w:t>
      </w:r>
      <w:r w:rsidRPr="005D534B">
        <w:rPr>
          <w:b/>
        </w:rPr>
        <w:t>К стажу работы по специальности: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rPr>
          <w:b/>
        </w:rPr>
        <w:tab/>
      </w:r>
      <w:r w:rsidRPr="005D534B">
        <w:t>- без предъявления требований к стажу.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 xml:space="preserve">4.3. </w:t>
      </w:r>
      <w:r w:rsidRPr="005D534B">
        <w:rPr>
          <w:b/>
        </w:rPr>
        <w:t>К профессиональным знаниям</w:t>
      </w:r>
      <w:r w:rsidRPr="005D534B">
        <w:t>: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>знание и умение применять: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>- Конституцию Российской Федерации и Конституцию Удмуртской Республики;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>- Федеральные законы «Об общих принципах организации местного самоуправления в Российской Федерации», «О муниципальной службе в Российской Федерации»;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>- Законы Удмуртской Республики «О местном самоуправлении в Удмуртской Республике»;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>- федеральные законы, указы и распоряжения Президента Российской Федерации, постановления и распоряжения Правительства Российской Федерации, законы Удмуртской Республики, указы и распоряжения Президента Удмуртской Республики, постановления и распоряжения Правительства Удмуртской Республики;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>- Устав муниципального образования «Кожильское», муниципальные правовые акты и иные правовые акты применительно к исполнению своих должностных обязанностей и перечень которых установлен должностной инструкцией муниципального служащего;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>- основы этики и правила делового этикета;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>- правила внутреннего трудового распорядка;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>- правила и нормы охраны труда, противопожарной защиты на рабочих местах;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>- порядок работы со служебной информацией;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>- правила делопроизводства.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ab/>
        <w:t xml:space="preserve">4.4. </w:t>
      </w:r>
      <w:r w:rsidRPr="005D534B">
        <w:rPr>
          <w:b/>
        </w:rPr>
        <w:t>К профессиональным навыкам: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>владение навыками: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>- обеспечения выполнения задач;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>- подготовки информационных материалов и документов;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>- работы по взаимодействию со структурными подразделениями органов местного самоуправления муниципального образования «Глазовский район», организациями всех форм собственности независимо от их организационно-правовой формы и гражданами;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>- ведения служебного документооборота;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lastRenderedPageBreak/>
        <w:t>- использования современных средств, методов и технологий работы с информацией;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  <w:r w:rsidRPr="005D534B">
        <w:t>- применения компьютерной техники с необходимым программным обеспечением и другой оргтехники применительно к исполнению своих должностных обязанностей.</w:t>
      </w:r>
    </w:p>
    <w:p w:rsidR="005D534B" w:rsidRPr="005D534B" w:rsidRDefault="005D534B" w:rsidP="005D534B">
      <w:pPr>
        <w:pStyle w:val="a3"/>
        <w:suppressAutoHyphens/>
        <w:spacing w:after="0"/>
        <w:jc w:val="both"/>
      </w:pPr>
    </w:p>
    <w:p w:rsidR="005D534B" w:rsidRPr="005D534B" w:rsidRDefault="005D534B" w:rsidP="005D534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D534B" w:rsidRPr="005D534B" w:rsidRDefault="005D534B" w:rsidP="005D534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D534B" w:rsidRPr="005D534B" w:rsidRDefault="005D534B" w:rsidP="005D534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D534B" w:rsidRPr="005D534B" w:rsidRDefault="005D534B" w:rsidP="005D534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D534B" w:rsidRPr="005D534B" w:rsidRDefault="005D534B" w:rsidP="005D534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00000" w:rsidRPr="005D534B" w:rsidRDefault="005D534B" w:rsidP="005D5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5D534B" w:rsidSect="005D53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534B"/>
    <w:rsid w:val="005D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53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D534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5D53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D53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1601</Words>
  <Characters>9128</Characters>
  <Application>Microsoft Office Word</Application>
  <DocSecurity>0</DocSecurity>
  <Lines>76</Lines>
  <Paragraphs>21</Paragraphs>
  <ScaleCrop>false</ScaleCrop>
  <Company>Home</Company>
  <LinksUpToDate>false</LinksUpToDate>
  <CharactersWithSpaces>10708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2012-03-23T11:43:00Z</dcterms:created>
  <dcterms:modified xsi:type="dcterms:W3CDTF">2012-03-23T11:43:00Z</dcterms:modified>
</cp:coreProperties>
</file>