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32" w:rsidRPr="00AA5532" w:rsidRDefault="00AA5532" w:rsidP="00AA5532">
      <w:pPr>
        <w:suppressAutoHyphens/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bookmarkStart w:id="0" w:name="_GoBack"/>
      <w:r w:rsidRPr="00AA5532">
        <w:rPr>
          <w:rFonts w:eastAsiaTheme="minorHAnsi"/>
          <w:b/>
          <w:bCs/>
          <w:lang w:eastAsia="en-US"/>
        </w:rPr>
        <w:t>Глава муниципального образования «</w:t>
      </w:r>
      <w:proofErr w:type="spellStart"/>
      <w:r w:rsidRPr="00AA5532">
        <w:rPr>
          <w:rFonts w:eastAsiaTheme="minorHAnsi"/>
          <w:b/>
          <w:bCs/>
          <w:lang w:eastAsia="en-US"/>
        </w:rPr>
        <w:t>Понинское</w:t>
      </w:r>
      <w:proofErr w:type="spellEnd"/>
      <w:r w:rsidRPr="00AA5532">
        <w:rPr>
          <w:rFonts w:eastAsiaTheme="minorHAnsi"/>
          <w:b/>
          <w:bCs/>
          <w:lang w:eastAsia="en-US"/>
        </w:rPr>
        <w:t>»</w:t>
      </w:r>
    </w:p>
    <w:p w:rsidR="00AA5532" w:rsidRPr="00AA5532" w:rsidRDefault="00AA5532" w:rsidP="00AA5532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  <w:r w:rsidRPr="00AA5532">
        <w:rPr>
          <w:rFonts w:eastAsiaTheme="minorHAnsi"/>
          <w:b/>
          <w:bCs/>
          <w:lang w:eastAsia="en-US"/>
        </w:rPr>
        <w:t xml:space="preserve">«Понино» муниципал </w:t>
      </w:r>
      <w:proofErr w:type="spellStart"/>
      <w:r w:rsidRPr="00AA5532">
        <w:rPr>
          <w:rFonts w:eastAsiaTheme="minorHAnsi"/>
          <w:b/>
          <w:bCs/>
          <w:lang w:eastAsia="en-US"/>
        </w:rPr>
        <w:t>кылдытэтлэн</w:t>
      </w:r>
      <w:proofErr w:type="spellEnd"/>
      <w:proofErr w:type="gramStart"/>
      <w:r w:rsidRPr="00AA5532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AA5532">
        <w:rPr>
          <w:rFonts w:eastAsiaTheme="minorHAnsi"/>
          <w:b/>
          <w:lang w:eastAsia="en-US"/>
        </w:rPr>
        <w:t>Т</w:t>
      </w:r>
      <w:proofErr w:type="gramEnd"/>
      <w:r w:rsidRPr="00AA5532">
        <w:rPr>
          <w:rFonts w:eastAsiaTheme="minorHAnsi"/>
          <w:b/>
          <w:lang w:eastAsia="en-US"/>
        </w:rPr>
        <w:t>öроез</w:t>
      </w:r>
      <w:proofErr w:type="spellEnd"/>
    </w:p>
    <w:p w:rsidR="00AA5532" w:rsidRPr="00AA5532" w:rsidRDefault="00AA5532" w:rsidP="00AA5532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AA5532" w:rsidRPr="00AA5532" w:rsidRDefault="00AA5532" w:rsidP="00AA5532">
      <w:pPr>
        <w:suppressAutoHyphens/>
        <w:spacing w:after="200" w:line="276" w:lineRule="auto"/>
        <w:jc w:val="center"/>
        <w:rPr>
          <w:rFonts w:eastAsiaTheme="minorHAnsi"/>
          <w:b/>
          <w:lang w:eastAsia="en-US"/>
        </w:rPr>
      </w:pPr>
      <w:r w:rsidRPr="00AA5532">
        <w:rPr>
          <w:rFonts w:eastAsiaTheme="minorHAnsi"/>
          <w:b/>
          <w:lang w:eastAsia="en-US"/>
        </w:rPr>
        <w:t>РАСПОРЯЖЕНИЕ</w:t>
      </w:r>
    </w:p>
    <w:bookmarkEnd w:id="0"/>
    <w:p w:rsidR="00AA5532" w:rsidRPr="00AA5532" w:rsidRDefault="00AA5532" w:rsidP="00AA5532"/>
    <w:p w:rsidR="00AA5532" w:rsidRPr="00AA5532" w:rsidRDefault="00AA5532" w:rsidP="00AA5532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AA5532" w:rsidRPr="00AA5532" w:rsidTr="00AA5532">
        <w:tc>
          <w:tcPr>
            <w:tcW w:w="4785" w:type="dxa"/>
          </w:tcPr>
          <w:p w:rsidR="00AA5532" w:rsidRPr="00AA5532" w:rsidRDefault="00AA5532" w:rsidP="00AA5532">
            <w:pPr>
              <w:rPr>
                <w:b/>
              </w:rPr>
            </w:pPr>
            <w:r w:rsidRPr="00AA5532">
              <w:rPr>
                <w:b/>
              </w:rPr>
              <w:t xml:space="preserve">25.12. 2017 года </w:t>
            </w:r>
          </w:p>
        </w:tc>
        <w:tc>
          <w:tcPr>
            <w:tcW w:w="4683" w:type="dxa"/>
          </w:tcPr>
          <w:p w:rsidR="00AA5532" w:rsidRPr="00AA5532" w:rsidRDefault="00AA5532" w:rsidP="00AA5532">
            <w:pPr>
              <w:jc w:val="right"/>
              <w:rPr>
                <w:b/>
              </w:rPr>
            </w:pPr>
            <w:r w:rsidRPr="00AA5532">
              <w:rPr>
                <w:b/>
              </w:rPr>
              <w:t>№</w:t>
            </w:r>
            <w:r>
              <w:rPr>
                <w:b/>
              </w:rPr>
              <w:t>5</w:t>
            </w:r>
          </w:p>
        </w:tc>
      </w:tr>
    </w:tbl>
    <w:p w:rsidR="003B20C9" w:rsidRDefault="003B20C9"/>
    <w:p w:rsidR="003B20C9" w:rsidRDefault="003B20C9" w:rsidP="003B20C9">
      <w:pPr>
        <w:ind w:left="-360"/>
        <w:rPr>
          <w:b/>
          <w:bCs/>
          <w:sz w:val="20"/>
          <w:szCs w:val="20"/>
        </w:rPr>
      </w:pPr>
    </w:p>
    <w:p w:rsidR="003B20C9" w:rsidRDefault="003B20C9" w:rsidP="003B20C9">
      <w:pPr>
        <w:pStyle w:val="2"/>
        <w:spacing w:line="360" w:lineRule="auto"/>
        <w:ind w:left="-357"/>
      </w:pPr>
    </w:p>
    <w:p w:rsidR="003B20C9" w:rsidRDefault="003B20C9" w:rsidP="003B20C9">
      <w:pPr>
        <w:jc w:val="both"/>
        <w:rPr>
          <w:b/>
        </w:rPr>
      </w:pPr>
      <w:r>
        <w:rPr>
          <w:b/>
          <w:bCs/>
        </w:rPr>
        <w:t xml:space="preserve">Об утверждении Положения </w:t>
      </w:r>
      <w:r>
        <w:rPr>
          <w:b/>
        </w:rPr>
        <w:t xml:space="preserve">о проверке достоверности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 xml:space="preserve">и полноты сведений, представляемых гражданами, </w:t>
      </w:r>
    </w:p>
    <w:p w:rsidR="003B20C9" w:rsidRDefault="003B20C9" w:rsidP="003B20C9">
      <w:pPr>
        <w:jc w:val="both"/>
        <w:rPr>
          <w:b/>
        </w:rPr>
      </w:pPr>
      <w:proofErr w:type="gramStart"/>
      <w:r>
        <w:rPr>
          <w:b/>
        </w:rPr>
        <w:t>претендующими</w:t>
      </w:r>
      <w:proofErr w:type="gramEnd"/>
      <w:r>
        <w:rPr>
          <w:b/>
        </w:rPr>
        <w:t xml:space="preserve"> на замещение должностей муниципальной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 xml:space="preserve">службы в Администрации муниципального образования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>«</w:t>
      </w:r>
      <w:proofErr w:type="spellStart"/>
      <w:r w:rsidR="00AA5532">
        <w:rPr>
          <w:b/>
        </w:rPr>
        <w:t>Понинское</w:t>
      </w:r>
      <w:proofErr w:type="spellEnd"/>
      <w:r>
        <w:rPr>
          <w:b/>
        </w:rPr>
        <w:t xml:space="preserve">», и муниципальными служащими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>«</w:t>
      </w:r>
      <w:proofErr w:type="spellStart"/>
      <w:r w:rsidR="00AA5532">
        <w:rPr>
          <w:b/>
        </w:rPr>
        <w:t>Понинское</w:t>
      </w:r>
      <w:proofErr w:type="spellEnd"/>
      <w:r>
        <w:rPr>
          <w:b/>
        </w:rPr>
        <w:t xml:space="preserve">», и соблюдения муниципальными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 xml:space="preserve">служащими Администрации муниципального образования </w:t>
      </w:r>
    </w:p>
    <w:p w:rsidR="003B20C9" w:rsidRDefault="003B20C9" w:rsidP="003B20C9">
      <w:pPr>
        <w:jc w:val="both"/>
        <w:rPr>
          <w:b/>
        </w:rPr>
      </w:pPr>
      <w:r>
        <w:rPr>
          <w:b/>
        </w:rPr>
        <w:t>«</w:t>
      </w:r>
      <w:proofErr w:type="spellStart"/>
      <w:r w:rsidR="00AA5532">
        <w:rPr>
          <w:b/>
        </w:rPr>
        <w:t>Понинское</w:t>
      </w:r>
      <w:proofErr w:type="spellEnd"/>
      <w:r>
        <w:rPr>
          <w:b/>
        </w:rPr>
        <w:t>» требований к служебному поведению»</w:t>
      </w:r>
    </w:p>
    <w:p w:rsidR="003B20C9" w:rsidRDefault="003B20C9" w:rsidP="003B20C9">
      <w:pPr>
        <w:shd w:val="clear" w:color="auto" w:fill="FFFFFF"/>
        <w:spacing w:line="360" w:lineRule="auto"/>
        <w:jc w:val="both"/>
        <w:rPr>
          <w:b/>
        </w:rPr>
      </w:pPr>
    </w:p>
    <w:p w:rsidR="003B20C9" w:rsidRDefault="003B20C9" w:rsidP="003B20C9">
      <w:pPr>
        <w:shd w:val="clear" w:color="auto" w:fill="FFFFFF"/>
        <w:jc w:val="both"/>
        <w:rPr>
          <w:b/>
        </w:rPr>
      </w:pPr>
      <w:r>
        <w:tab/>
      </w:r>
      <w:proofErr w:type="gramStart"/>
      <w:r>
        <w:t>В соответствии со статьей 15 Федерального закона от 2 марта 2007 года № 25-ФЗ «О муниципальной службе в Российской Федерации», Указом Президента Российской Федерации от 21 сентября 2009 года № 1065 (в ред. Указа Президента Российской Федерации от 19 сентября 2017 года № 431)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t xml:space="preserve">, </w:t>
      </w:r>
      <w:proofErr w:type="gramStart"/>
      <w:r>
        <w:t>и соблюдения федеральными государственными служащими требований к служебному поведению», Указом Главы Удмуртской Республики от 25 августа 2015 года № 176 (в ред. Указа Главы Удмуртской Республики от 13 декабря 2017 года № 394) «О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</w:t>
      </w:r>
      <w:proofErr w:type="gramEnd"/>
      <w:r>
        <w:t xml:space="preserve"> Республике требований к служебному поведению», руководствуясь Уставом муниципального образования «</w:t>
      </w:r>
      <w:proofErr w:type="spellStart"/>
      <w:r w:rsidR="00AA5532">
        <w:t>Понинское</w:t>
      </w:r>
      <w:proofErr w:type="spellEnd"/>
      <w:r>
        <w:t>»,</w:t>
      </w:r>
      <w:r>
        <w:rPr>
          <w:rStyle w:val="a7"/>
        </w:rPr>
        <w:t xml:space="preserve"> </w:t>
      </w:r>
      <w:r>
        <w:rPr>
          <w:b/>
          <w:bCs/>
        </w:rPr>
        <w:t xml:space="preserve"> ПОСТАНОВЛЯЮ</w:t>
      </w:r>
      <w:r>
        <w:rPr>
          <w:b/>
        </w:rPr>
        <w:t>:</w:t>
      </w:r>
    </w:p>
    <w:p w:rsidR="003B20C9" w:rsidRDefault="003B20C9" w:rsidP="003B20C9">
      <w:pPr>
        <w:suppressAutoHyphens/>
        <w:jc w:val="both"/>
      </w:pPr>
    </w:p>
    <w:p w:rsidR="003B20C9" w:rsidRDefault="003B20C9" w:rsidP="003B20C9">
      <w:pPr>
        <w:suppressAutoHyphens/>
        <w:jc w:val="both"/>
        <w:rPr>
          <w:sz w:val="12"/>
          <w:szCs w:val="12"/>
        </w:rPr>
      </w:pPr>
      <w:r>
        <w:tab/>
      </w:r>
      <w:r>
        <w:rPr>
          <w:b/>
        </w:rPr>
        <w:t>1.</w:t>
      </w:r>
      <w:r>
        <w:t xml:space="preserve"> </w:t>
      </w:r>
      <w:proofErr w:type="gramStart"/>
      <w:r>
        <w:t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>», и муниципальными служащими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>», и соблюдения муниципальными служащими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 xml:space="preserve">» требований к служебному поведению. </w:t>
      </w:r>
      <w:proofErr w:type="gramEnd"/>
    </w:p>
    <w:p w:rsidR="003B20C9" w:rsidRDefault="003B20C9" w:rsidP="003B20C9">
      <w:pPr>
        <w:suppressAutoHyphens/>
        <w:jc w:val="both"/>
      </w:pPr>
      <w:r>
        <w:tab/>
      </w:r>
      <w:r>
        <w:tab/>
      </w:r>
    </w:p>
    <w:p w:rsidR="003B20C9" w:rsidRDefault="003B20C9" w:rsidP="003B20C9">
      <w:pPr>
        <w:suppressAutoHyphens/>
        <w:jc w:val="both"/>
      </w:pPr>
      <w:r>
        <w:tab/>
      </w:r>
      <w:r>
        <w:rPr>
          <w:b/>
        </w:rPr>
        <w:t>2.</w:t>
      </w:r>
      <w:r>
        <w:t xml:space="preserve"> Признать утратившими силу: </w:t>
      </w:r>
    </w:p>
    <w:p w:rsidR="003B20C9" w:rsidRDefault="003B20C9" w:rsidP="003B20C9">
      <w:pPr>
        <w:suppressAutoHyphens/>
        <w:jc w:val="both"/>
      </w:pPr>
      <w:r>
        <w:tab/>
      </w:r>
      <w:proofErr w:type="gramStart"/>
      <w:r>
        <w:t>1) постановление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 xml:space="preserve">» от 15 марта 2017 года № 46.1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</w:t>
      </w:r>
      <w:r>
        <w:lastRenderedPageBreak/>
        <w:t>«</w:t>
      </w:r>
      <w:proofErr w:type="spellStart"/>
      <w:r w:rsidR="00AA5532">
        <w:t>Понинское</w:t>
      </w:r>
      <w:proofErr w:type="spellEnd"/>
      <w:r>
        <w:t>», включенных в соответствующий перечень, муниципальными служащими, замещающими указанные должности муниципальной службы и соблюдения муниципальными служащими требований к служебному поведению»;</w:t>
      </w:r>
      <w:proofErr w:type="gramEnd"/>
    </w:p>
    <w:p w:rsidR="003B20C9" w:rsidRDefault="003B20C9" w:rsidP="003B20C9">
      <w:pPr>
        <w:suppressAutoHyphens/>
        <w:jc w:val="both"/>
      </w:pPr>
      <w:r>
        <w:tab/>
      </w:r>
      <w:proofErr w:type="gramStart"/>
      <w:r>
        <w:t>2) постановление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>» от 19 августа 2015 года № 100.1 «О внесении изменений в постановление от 30 июля 2012 года № 169.5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>», предусмотренных соответствующим перечнем, утвержденным распоряжением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>», муниципальными служащими, замещающими указанные должности муниципальной</w:t>
      </w:r>
      <w:proofErr w:type="gramEnd"/>
      <w:r>
        <w:t xml:space="preserve"> службы и соблюдения муниципальными служащими требований к служебному поведению» (в ред. постановления Администрации </w:t>
      </w:r>
      <w:proofErr w:type="spellStart"/>
      <w:r>
        <w:t>Глазовского</w:t>
      </w:r>
      <w:proofErr w:type="spellEnd"/>
      <w:r>
        <w:t xml:space="preserve"> района от 18.03.2014               № 18)».</w:t>
      </w:r>
    </w:p>
    <w:p w:rsidR="003B20C9" w:rsidRDefault="003B20C9" w:rsidP="003B20C9">
      <w:pPr>
        <w:pStyle w:val="21"/>
        <w:shd w:val="clear" w:color="auto" w:fill="auto"/>
        <w:tabs>
          <w:tab w:val="left" w:pos="709"/>
        </w:tabs>
        <w:spacing w:before="0" w:after="0"/>
        <w:ind w:right="20"/>
      </w:pPr>
      <w:r>
        <w:tab/>
      </w:r>
    </w:p>
    <w:p w:rsidR="003B20C9" w:rsidRDefault="003B20C9" w:rsidP="003B20C9">
      <w:pPr>
        <w:pStyle w:val="21"/>
        <w:shd w:val="clear" w:color="auto" w:fill="auto"/>
        <w:tabs>
          <w:tab w:val="left" w:pos="709"/>
        </w:tabs>
        <w:spacing w:before="0" w:after="0"/>
        <w:ind w:right="20"/>
        <w:rPr>
          <w:sz w:val="24"/>
          <w:szCs w:val="24"/>
        </w:rPr>
      </w:pPr>
      <w:r>
        <w:tab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Отделу муниципальной службы и кадровой </w:t>
      </w:r>
      <w:r>
        <w:rPr>
          <w:sz w:val="24"/>
          <w:szCs w:val="24"/>
        </w:rPr>
        <w:t>работы Аппарата Администрации муниципального образования «</w:t>
      </w:r>
      <w:proofErr w:type="spellStart"/>
      <w:r w:rsidR="00AA5532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о</w:t>
      </w:r>
      <w:r>
        <w:rPr>
          <w:bCs/>
          <w:sz w:val="24"/>
          <w:szCs w:val="24"/>
        </w:rPr>
        <w:t xml:space="preserve">знакомить муниципальных служащих </w:t>
      </w:r>
      <w:r>
        <w:rPr>
          <w:sz w:val="24"/>
          <w:szCs w:val="24"/>
        </w:rPr>
        <w:t>Администрации муниципального образования «</w:t>
      </w:r>
      <w:proofErr w:type="spellStart"/>
      <w:r w:rsidR="00AA5532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sz w:val="24"/>
          <w:szCs w:val="24"/>
        </w:rPr>
        <w:t>с Положением, предусмотренным пунктом 1 настоящего постановления</w:t>
      </w:r>
      <w:r>
        <w:rPr>
          <w:sz w:val="24"/>
          <w:szCs w:val="24"/>
        </w:rPr>
        <w:t>.</w:t>
      </w:r>
    </w:p>
    <w:p w:rsidR="003B20C9" w:rsidRDefault="003B20C9" w:rsidP="003B20C9">
      <w:pPr>
        <w:suppressAutoHyphens/>
        <w:jc w:val="both"/>
      </w:pPr>
      <w:r>
        <w:tab/>
      </w:r>
    </w:p>
    <w:p w:rsidR="003B20C9" w:rsidRDefault="003B20C9" w:rsidP="003B20C9">
      <w:pPr>
        <w:ind w:right="-186" w:firstLine="708"/>
        <w:jc w:val="both"/>
        <w:rPr>
          <w:bCs/>
        </w:rPr>
      </w:pPr>
      <w:r>
        <w:rPr>
          <w:b/>
        </w:rPr>
        <w:t>4.</w:t>
      </w:r>
      <w:r>
        <w:t xml:space="preserve"> Настоящее постановление вступает в силу со дня подписания</w:t>
      </w:r>
      <w:r>
        <w:rPr>
          <w:bCs/>
        </w:rPr>
        <w:t>.</w:t>
      </w:r>
    </w:p>
    <w:p w:rsidR="003B20C9" w:rsidRDefault="003B20C9" w:rsidP="003B20C9">
      <w:pPr>
        <w:pStyle w:val="a5"/>
        <w:ind w:left="0" w:firstLine="708"/>
        <w:jc w:val="both"/>
        <w:rPr>
          <w:bCs/>
        </w:rPr>
      </w:pPr>
    </w:p>
    <w:p w:rsidR="003B20C9" w:rsidRDefault="003B20C9" w:rsidP="003B20C9">
      <w:pPr>
        <w:autoSpaceDE w:val="0"/>
        <w:autoSpaceDN w:val="0"/>
        <w:adjustRightInd w:val="0"/>
        <w:ind w:firstLine="708"/>
        <w:jc w:val="both"/>
        <w:rPr>
          <w:szCs w:val="22"/>
        </w:rPr>
      </w:pPr>
      <w:r>
        <w:rPr>
          <w:b/>
          <w:bCs/>
        </w:rPr>
        <w:t>5.</w:t>
      </w:r>
      <w:r>
        <w:rPr>
          <w:bCs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муниципального образования «</w:t>
      </w:r>
      <w:proofErr w:type="spellStart"/>
      <w:r w:rsidR="00AA5532">
        <w:t>Понинское</w:t>
      </w:r>
      <w:proofErr w:type="spellEnd"/>
      <w:r>
        <w:t xml:space="preserve">»                          Е.Л. </w:t>
      </w:r>
      <w:proofErr w:type="spellStart"/>
      <w:r>
        <w:t>Пировских</w:t>
      </w:r>
      <w:proofErr w:type="spellEnd"/>
      <w:r>
        <w:t>.</w:t>
      </w:r>
    </w:p>
    <w:p w:rsidR="003B20C9" w:rsidRDefault="003B20C9" w:rsidP="003B20C9">
      <w:pPr>
        <w:pStyle w:val="Iauiue"/>
        <w:jc w:val="both"/>
        <w:rPr>
          <w:sz w:val="24"/>
          <w:szCs w:val="24"/>
          <w:lang w:val="ru-RU"/>
        </w:rPr>
      </w:pPr>
    </w:p>
    <w:p w:rsidR="003B20C9" w:rsidRDefault="003B20C9" w:rsidP="003B20C9">
      <w:pPr>
        <w:pStyle w:val="Iauiue"/>
        <w:jc w:val="both"/>
        <w:rPr>
          <w:sz w:val="24"/>
          <w:szCs w:val="24"/>
          <w:lang w:val="ru-RU"/>
        </w:rPr>
      </w:pPr>
    </w:p>
    <w:p w:rsidR="003B20C9" w:rsidRDefault="003B20C9" w:rsidP="003B20C9">
      <w:pPr>
        <w:pStyle w:val="Iauiue"/>
        <w:spacing w:line="360" w:lineRule="auto"/>
        <w:jc w:val="both"/>
        <w:rPr>
          <w:sz w:val="24"/>
          <w:szCs w:val="24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3B20C9" w:rsidTr="003B20C9">
        <w:tc>
          <w:tcPr>
            <w:tcW w:w="7479" w:type="dxa"/>
            <w:hideMark/>
          </w:tcPr>
          <w:p w:rsidR="003B20C9" w:rsidRDefault="003B20C9">
            <w:pPr>
              <w:rPr>
                <w:b/>
              </w:rPr>
            </w:pPr>
            <w:r>
              <w:rPr>
                <w:b/>
              </w:rPr>
              <w:t xml:space="preserve">Первый  заместитель  главы  Администрации </w:t>
            </w:r>
          </w:p>
          <w:p w:rsidR="003B20C9" w:rsidRDefault="003B20C9">
            <w:pPr>
              <w:rPr>
                <w:b/>
              </w:rPr>
            </w:pPr>
            <w:r>
              <w:rPr>
                <w:b/>
              </w:rPr>
              <w:t>муниципального образования «</w:t>
            </w:r>
            <w:proofErr w:type="spellStart"/>
            <w:r w:rsidR="00AA5532">
              <w:rPr>
                <w:b/>
              </w:rPr>
              <w:t>Понинское</w:t>
            </w:r>
            <w:proofErr w:type="spellEnd"/>
            <w:r>
              <w:rPr>
                <w:b/>
              </w:rPr>
              <w:t xml:space="preserve">» </w:t>
            </w:r>
          </w:p>
          <w:p w:rsidR="003B20C9" w:rsidRDefault="003B20C9">
            <w:pPr>
              <w:rPr>
                <w:b/>
              </w:rPr>
            </w:pPr>
            <w:r>
              <w:rPr>
                <w:b/>
              </w:rPr>
              <w:t xml:space="preserve">по экономике, имущественным отношениям </w:t>
            </w:r>
          </w:p>
          <w:p w:rsidR="003B20C9" w:rsidRDefault="003B20C9">
            <w:pPr>
              <w:rPr>
                <w:b/>
              </w:rPr>
            </w:pPr>
            <w:r>
              <w:rPr>
                <w:b/>
              </w:rPr>
              <w:t>и финансам</w:t>
            </w:r>
          </w:p>
        </w:tc>
        <w:tc>
          <w:tcPr>
            <w:tcW w:w="1985" w:type="dxa"/>
          </w:tcPr>
          <w:p w:rsidR="003B20C9" w:rsidRDefault="003B20C9">
            <w:pPr>
              <w:rPr>
                <w:b/>
              </w:rPr>
            </w:pPr>
          </w:p>
          <w:p w:rsidR="003B20C9" w:rsidRDefault="003B20C9">
            <w:pPr>
              <w:rPr>
                <w:b/>
              </w:rPr>
            </w:pPr>
          </w:p>
          <w:p w:rsidR="003B20C9" w:rsidRDefault="003B20C9">
            <w:pPr>
              <w:rPr>
                <w:b/>
              </w:rPr>
            </w:pPr>
          </w:p>
          <w:p w:rsidR="003B20C9" w:rsidRDefault="003B20C9">
            <w:pPr>
              <w:rPr>
                <w:b/>
              </w:rPr>
            </w:pPr>
            <w:r>
              <w:rPr>
                <w:b/>
              </w:rPr>
              <w:t>Ю.В. Ушакова</w:t>
            </w:r>
          </w:p>
        </w:tc>
      </w:tr>
    </w:tbl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Iauiue"/>
        <w:rPr>
          <w:lang w:val="ru-RU"/>
        </w:rPr>
      </w:pPr>
    </w:p>
    <w:p w:rsidR="003B20C9" w:rsidRDefault="003B20C9" w:rsidP="003B20C9">
      <w:pPr>
        <w:pStyle w:val="2"/>
        <w:ind w:left="0"/>
        <w:jc w:val="left"/>
        <w:rPr>
          <w:b w:val="0"/>
          <w:sz w:val="20"/>
          <w:szCs w:val="20"/>
        </w:rPr>
      </w:pPr>
    </w:p>
    <w:p w:rsidR="003B20C9" w:rsidRDefault="003B20C9" w:rsidP="003B20C9">
      <w:pPr>
        <w:pStyle w:val="2"/>
        <w:ind w:left="0"/>
        <w:jc w:val="left"/>
        <w:rPr>
          <w:b w:val="0"/>
          <w:sz w:val="20"/>
          <w:szCs w:val="20"/>
        </w:rPr>
      </w:pPr>
    </w:p>
    <w:p w:rsidR="003B20C9" w:rsidRDefault="003B20C9" w:rsidP="003B20C9">
      <w:pPr>
        <w:pStyle w:val="2"/>
        <w:ind w:left="0"/>
        <w:jc w:val="left"/>
        <w:rPr>
          <w:b w:val="0"/>
          <w:sz w:val="20"/>
          <w:szCs w:val="20"/>
        </w:rPr>
      </w:pPr>
    </w:p>
    <w:p w:rsidR="006B1C81" w:rsidRDefault="006B1C81" w:rsidP="003B20C9"/>
    <w:p w:rsidR="003B20C9" w:rsidRDefault="003B20C9" w:rsidP="003B20C9"/>
    <w:p w:rsidR="003B20C9" w:rsidRDefault="003B20C9" w:rsidP="003B20C9"/>
    <w:p w:rsidR="003B20C9" w:rsidRDefault="003B20C9" w:rsidP="003B20C9"/>
    <w:p w:rsidR="003B20C9" w:rsidRDefault="003B20C9" w:rsidP="003B20C9"/>
    <w:p w:rsidR="003B20C9" w:rsidRDefault="003B20C9" w:rsidP="003B20C9"/>
    <w:p w:rsidR="003B20C9" w:rsidRDefault="003B20C9" w:rsidP="003B20C9"/>
    <w:p w:rsidR="003B20C9" w:rsidRDefault="003B20C9" w:rsidP="003B20C9"/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004"/>
        <w:gridCol w:w="4926"/>
      </w:tblGrid>
      <w:tr w:rsidR="003B20C9" w:rsidRPr="003B20C9" w:rsidTr="00AA5532">
        <w:trPr>
          <w:trHeight w:val="993"/>
        </w:trPr>
        <w:tc>
          <w:tcPr>
            <w:tcW w:w="5004" w:type="dxa"/>
          </w:tcPr>
          <w:p w:rsidR="003B20C9" w:rsidRPr="003B20C9" w:rsidRDefault="003B20C9" w:rsidP="003B20C9">
            <w:pPr>
              <w:suppressAutoHyphens/>
            </w:pPr>
            <w:bookmarkStart w:id="1" w:name="Par43"/>
            <w:bookmarkEnd w:id="1"/>
          </w:p>
        </w:tc>
        <w:tc>
          <w:tcPr>
            <w:tcW w:w="4926" w:type="dxa"/>
          </w:tcPr>
          <w:p w:rsidR="003B20C9" w:rsidRPr="003B20C9" w:rsidRDefault="003B20C9" w:rsidP="003B20C9">
            <w:pPr>
              <w:suppressAutoHyphens/>
              <w:ind w:left="-360" w:firstLine="471"/>
              <w:rPr>
                <w:b/>
                <w:sz w:val="20"/>
              </w:rPr>
            </w:pPr>
            <w:r w:rsidRPr="003B20C9">
              <w:rPr>
                <w:b/>
                <w:sz w:val="20"/>
              </w:rPr>
              <w:t>Утверждено</w:t>
            </w:r>
          </w:p>
          <w:p w:rsidR="003B20C9" w:rsidRPr="003B20C9" w:rsidRDefault="003B20C9" w:rsidP="003B20C9">
            <w:pPr>
              <w:suppressAutoHyphens/>
              <w:ind w:left="111"/>
              <w:rPr>
                <w:b/>
                <w:sz w:val="20"/>
              </w:rPr>
            </w:pPr>
            <w:r w:rsidRPr="003B20C9">
              <w:rPr>
                <w:b/>
                <w:sz w:val="20"/>
              </w:rPr>
              <w:t>постановлением Администрации муниципального образования «</w:t>
            </w:r>
            <w:proofErr w:type="spellStart"/>
            <w:r w:rsidR="00AA5532">
              <w:rPr>
                <w:b/>
                <w:sz w:val="20"/>
              </w:rPr>
              <w:t>Понинское</w:t>
            </w:r>
            <w:proofErr w:type="spellEnd"/>
            <w:r w:rsidRPr="003B20C9">
              <w:rPr>
                <w:b/>
                <w:sz w:val="20"/>
              </w:rPr>
              <w:t xml:space="preserve">» </w:t>
            </w:r>
          </w:p>
          <w:p w:rsidR="003B20C9" w:rsidRPr="003B20C9" w:rsidRDefault="003B20C9" w:rsidP="003B20C9">
            <w:pPr>
              <w:suppressAutoHyphens/>
              <w:ind w:left="111"/>
            </w:pPr>
            <w:r w:rsidRPr="003B20C9">
              <w:rPr>
                <w:b/>
                <w:sz w:val="20"/>
              </w:rPr>
              <w:t>от 15.12.2017  № 204.2</w:t>
            </w:r>
          </w:p>
        </w:tc>
      </w:tr>
    </w:tbl>
    <w:p w:rsidR="003B20C9" w:rsidRPr="003B20C9" w:rsidRDefault="003B20C9" w:rsidP="003B20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3B20C9" w:rsidRPr="003B20C9" w:rsidRDefault="003B20C9" w:rsidP="003B20C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bookmarkStart w:id="2" w:name="Par49"/>
      <w:bookmarkEnd w:id="2"/>
      <w:r w:rsidRPr="003B20C9">
        <w:rPr>
          <w:b/>
          <w:bCs/>
          <w:lang w:eastAsia="en-US"/>
        </w:rPr>
        <w:t>ПОЛОЖЕНИЕ</w:t>
      </w:r>
    </w:p>
    <w:p w:rsidR="003B20C9" w:rsidRPr="003B20C9" w:rsidRDefault="003B20C9" w:rsidP="003B20C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3B20C9">
        <w:rPr>
          <w:b/>
          <w:lang w:eastAsia="en-US"/>
        </w:rPr>
        <w:t>о проверке достоверности и полноты сведений, представляемых                            гражданами, претендующими на замещение должностей муниципальной службы                                             в Администрации муниципального образования «</w:t>
      </w:r>
      <w:proofErr w:type="spellStart"/>
      <w:r w:rsidR="00AA5532">
        <w:rPr>
          <w:b/>
          <w:lang w:eastAsia="en-US"/>
        </w:rPr>
        <w:t>Понинское</w:t>
      </w:r>
      <w:proofErr w:type="spellEnd"/>
      <w:r w:rsidRPr="003B20C9">
        <w:rPr>
          <w:b/>
          <w:lang w:eastAsia="en-US"/>
        </w:rPr>
        <w:t>», и муниципальными служащими Администрации муниципального образования «</w:t>
      </w:r>
      <w:proofErr w:type="spellStart"/>
      <w:r w:rsidR="00AA5532">
        <w:rPr>
          <w:b/>
          <w:lang w:eastAsia="en-US"/>
        </w:rPr>
        <w:t>Понинское</w:t>
      </w:r>
      <w:proofErr w:type="spellEnd"/>
      <w:r w:rsidRPr="003B20C9">
        <w:rPr>
          <w:b/>
          <w:lang w:eastAsia="en-US"/>
        </w:rPr>
        <w:t>», и соблюдения муниципальными служащими требований                      к служебному поведению</w:t>
      </w:r>
    </w:p>
    <w:p w:rsidR="003B20C9" w:rsidRPr="003B20C9" w:rsidRDefault="003B20C9" w:rsidP="003B20C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3B20C9" w:rsidRPr="003B20C9" w:rsidRDefault="003B20C9" w:rsidP="003B20C9">
      <w:pPr>
        <w:spacing w:line="274" w:lineRule="exact"/>
        <w:ind w:left="20" w:right="20" w:firstLine="560"/>
        <w:jc w:val="both"/>
        <w:rPr>
          <w:color w:val="000000"/>
        </w:rPr>
      </w:pPr>
      <w:r w:rsidRPr="003B20C9">
        <w:rPr>
          <w:color w:val="000000"/>
        </w:rPr>
        <w:tab/>
        <w:t>1. Настоящим Положением определяется порядок осуществления проверки:</w:t>
      </w:r>
    </w:p>
    <w:p w:rsidR="003B20C9" w:rsidRPr="003B20C9" w:rsidRDefault="003B20C9" w:rsidP="003B20C9">
      <w:pPr>
        <w:spacing w:line="274" w:lineRule="exact"/>
        <w:ind w:left="20" w:right="20" w:firstLine="560"/>
        <w:jc w:val="both"/>
        <w:rPr>
          <w:color w:val="000000"/>
        </w:rPr>
      </w:pPr>
      <w:r w:rsidRPr="003B20C9">
        <w:rPr>
          <w:color w:val="000000"/>
        </w:rPr>
        <w:tab/>
        <w:t>1)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Администрацию муниципального образования «</w:t>
      </w:r>
      <w:proofErr w:type="spellStart"/>
      <w:r w:rsidR="00AA5532">
        <w:rPr>
          <w:color w:val="000000"/>
        </w:rPr>
        <w:t>Понинское</w:t>
      </w:r>
      <w:proofErr w:type="spellEnd"/>
      <w:r w:rsidRPr="003B20C9">
        <w:rPr>
          <w:color w:val="000000"/>
        </w:rPr>
        <w:t>», в соответствии с нормативными правовыми актами Российской Федерации и нормативными актами Удмуртской Республики;</w:t>
      </w:r>
    </w:p>
    <w:p w:rsidR="003B20C9" w:rsidRPr="003B20C9" w:rsidRDefault="003B20C9" w:rsidP="003B20C9">
      <w:pPr>
        <w:spacing w:line="274" w:lineRule="exact"/>
        <w:ind w:left="20" w:right="20" w:firstLine="560"/>
        <w:jc w:val="both"/>
        <w:rPr>
          <w:color w:val="000000"/>
        </w:rPr>
      </w:pPr>
      <w:r w:rsidRPr="003B20C9">
        <w:rPr>
          <w:color w:val="000000"/>
        </w:rPr>
        <w:tab/>
      </w:r>
      <w:proofErr w:type="gramStart"/>
      <w:r w:rsidRPr="003B20C9">
        <w:rPr>
          <w:color w:val="000000"/>
        </w:rPr>
        <w:t>2) достоверности и полноты сведений о доходах, об имуществе и обязательствах имущественного характера, представленных в соответствии с Указом Главы Удмуртской Республики от 25 сентября 2014 года № 313 «О представлении гражданином, претендующим на замещение должности государственной гражданской службы Удмуртской Республики, и государственным гражданским служащим Удмуртской Республики сведений о своих доходах, об имуществе и обязательствах имущественного характера и сведений о доходах, об</w:t>
      </w:r>
      <w:proofErr w:type="gramEnd"/>
      <w:r w:rsidRPr="003B20C9">
        <w:rPr>
          <w:color w:val="000000"/>
        </w:rPr>
        <w:t xml:space="preserve"> имуществе и обязательствах имущественного характера членов своей семьи» и </w:t>
      </w:r>
      <w:proofErr w:type="gramStart"/>
      <w:r w:rsidRPr="003B20C9">
        <w:rPr>
          <w:color w:val="000000"/>
        </w:rPr>
        <w:t>п</w:t>
      </w:r>
      <w:proofErr w:type="gramEnd"/>
      <w:r w:rsidRPr="003B20C9">
        <w:rPr>
          <w:color w:val="000000"/>
        </w:rPr>
        <w:fldChar w:fldCharType="begin"/>
      </w:r>
      <w:r w:rsidRPr="003B20C9">
        <w:rPr>
          <w:color w:val="000000"/>
        </w:rPr>
        <w:instrText>HYPERLINK "http://glazrayon.ru/jurid/akts_admin/2015/post_18_2015.zip" \o "Скачать"</w:instrText>
      </w:r>
      <w:r w:rsidRPr="003B20C9">
        <w:rPr>
          <w:color w:val="000000"/>
        </w:rPr>
        <w:fldChar w:fldCharType="separate"/>
      </w:r>
      <w:r w:rsidRPr="003B20C9">
        <w:rPr>
          <w:color w:val="000000"/>
        </w:rPr>
        <w:t>остановлением Администрации муниципального образования «</w:t>
      </w:r>
      <w:proofErr w:type="spellStart"/>
      <w:r w:rsidR="00AA5532">
        <w:rPr>
          <w:color w:val="000000"/>
        </w:rPr>
        <w:t>Понинское</w:t>
      </w:r>
      <w:proofErr w:type="spellEnd"/>
      <w:r w:rsidRPr="003B20C9">
        <w:rPr>
          <w:color w:val="000000"/>
        </w:rPr>
        <w:t>»</w:t>
      </w:r>
      <w:r w:rsidRPr="003B20C9">
        <w:rPr>
          <w:color w:val="000000"/>
        </w:rPr>
        <w:fldChar w:fldCharType="end"/>
      </w:r>
      <w:r w:rsidRPr="003B20C9">
        <w:rPr>
          <w:color w:val="000000"/>
        </w:rPr>
        <w:t xml:space="preserve"> </w:t>
      </w:r>
      <w:hyperlink r:id="rId6" w:tooltip="Скачать" w:history="1">
        <w:r w:rsidRPr="003B20C9">
          <w:rPr>
            <w:color w:val="000000"/>
          </w:rPr>
          <w:t>от 15 декабря 2017 года № 204.1 «Об утверждении Положения о представлении гражданином, претендующим на замещение должности муниципальной службы в Администрации муниципального образования «</w:t>
        </w:r>
        <w:proofErr w:type="spellStart"/>
        <w:r w:rsidR="00AA5532">
          <w:rPr>
            <w:color w:val="000000"/>
          </w:rPr>
          <w:t>Понинское</w:t>
        </w:r>
        <w:proofErr w:type="spellEnd"/>
        <w:r w:rsidRPr="003B20C9">
          <w:rPr>
            <w:color w:val="000000"/>
          </w:rPr>
          <w:t>», и муниципальным служащим Администрации муниципального образования «</w:t>
        </w:r>
        <w:proofErr w:type="spellStart"/>
        <w:r w:rsidR="00AA5532">
          <w:rPr>
            <w:color w:val="000000"/>
          </w:rPr>
          <w:t>Понинское</w:t>
        </w:r>
        <w:proofErr w:type="spellEnd"/>
        <w:r w:rsidRPr="003B20C9">
          <w:rPr>
            <w:color w:val="000000"/>
          </w:rPr>
          <w:t xml:space="preserve">» сведений о своих доходах, об имуществе и обязательствах имущественного характера и сведений о доходах, об </w:t>
        </w:r>
        <w:proofErr w:type="gramStart"/>
        <w:r w:rsidRPr="003B20C9">
          <w:rPr>
            <w:color w:val="000000"/>
          </w:rPr>
          <w:t>имуществе</w:t>
        </w:r>
        <w:proofErr w:type="gramEnd"/>
        <w:r w:rsidRPr="003B20C9">
          <w:rPr>
            <w:color w:val="000000"/>
          </w:rPr>
          <w:t xml:space="preserve"> и обязательствах имущественного характера членов своей семьи»</w:t>
        </w:r>
      </w:hyperlink>
      <w:r w:rsidRPr="003B20C9">
        <w:rPr>
          <w:color w:val="000000"/>
        </w:rPr>
        <w:t xml:space="preserve">: </w:t>
      </w:r>
    </w:p>
    <w:p w:rsidR="003B20C9" w:rsidRPr="003B20C9" w:rsidRDefault="003B20C9" w:rsidP="003B20C9">
      <w:pPr>
        <w:spacing w:line="274" w:lineRule="exact"/>
        <w:ind w:left="20" w:right="20" w:firstLine="560"/>
        <w:jc w:val="both"/>
        <w:rPr>
          <w:color w:val="000000"/>
        </w:rPr>
      </w:pPr>
      <w:r w:rsidRPr="003B20C9">
        <w:rPr>
          <w:color w:val="000000"/>
        </w:rPr>
        <w:tab/>
        <w:t>гражданами, претендующими на замещение должностей муниципальной службы в Администрации муниципального образования «</w:t>
      </w:r>
      <w:proofErr w:type="spellStart"/>
      <w:r w:rsidR="00AA5532">
        <w:rPr>
          <w:color w:val="000000"/>
        </w:rPr>
        <w:t>Понинское</w:t>
      </w:r>
      <w:proofErr w:type="spellEnd"/>
      <w:r w:rsidRPr="003B20C9">
        <w:rPr>
          <w:color w:val="000000"/>
        </w:rPr>
        <w:t>», включенных в перечень, установленный муниципальным правовым актом (далее - граждане), на отчетную дату;</w:t>
      </w:r>
    </w:p>
    <w:p w:rsidR="003B20C9" w:rsidRPr="003B20C9" w:rsidRDefault="003B20C9" w:rsidP="003B20C9">
      <w:pPr>
        <w:suppressAutoHyphens/>
        <w:jc w:val="both"/>
        <w:rPr>
          <w:lang w:eastAsia="en-US"/>
        </w:rPr>
      </w:pPr>
      <w:r w:rsidRPr="003B20C9">
        <w:rPr>
          <w:lang w:eastAsia="en-US"/>
        </w:rPr>
        <w:tab/>
        <w:t>муниципальными служащими Администрации муниципального образования «</w:t>
      </w:r>
      <w:proofErr w:type="spellStart"/>
      <w:r w:rsidR="00AA5532">
        <w:rPr>
          <w:lang w:eastAsia="en-US"/>
        </w:rPr>
        <w:t>Понинское</w:t>
      </w:r>
      <w:proofErr w:type="spellEnd"/>
      <w:r w:rsidRPr="003B20C9">
        <w:rPr>
          <w:lang w:eastAsia="en-US"/>
        </w:rPr>
        <w:t>», замещающими должности муниципальной службы в Администрации муниципального образования «</w:t>
      </w:r>
      <w:proofErr w:type="spellStart"/>
      <w:r w:rsidR="00AA5532">
        <w:rPr>
          <w:lang w:eastAsia="en-US"/>
        </w:rPr>
        <w:t>Понинское</w:t>
      </w:r>
      <w:proofErr w:type="spellEnd"/>
      <w:r w:rsidRPr="003B20C9">
        <w:rPr>
          <w:lang w:eastAsia="en-US"/>
        </w:rPr>
        <w:t>», включенные в перечень, установленный муниципальным правовым актом</w:t>
      </w:r>
      <w:r w:rsidRPr="003B20C9">
        <w:rPr>
          <w:rFonts w:asciiTheme="minorHAnsi" w:hAnsiTheme="minorHAnsi"/>
          <w:lang w:eastAsia="en-US"/>
        </w:rPr>
        <w:t xml:space="preserve"> </w:t>
      </w:r>
      <w:r w:rsidRPr="003B20C9">
        <w:rPr>
          <w:lang w:eastAsia="en-US"/>
        </w:rPr>
        <w:t>(далее - муниципальные служащие), за отчетный период и за два года, предшествующие отчетному периоду;</w:t>
      </w:r>
    </w:p>
    <w:p w:rsidR="003B20C9" w:rsidRPr="003B20C9" w:rsidRDefault="003B20C9" w:rsidP="003B20C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B20C9">
        <w:rPr>
          <w:lang w:eastAsia="en-US"/>
        </w:rPr>
        <w:tab/>
      </w:r>
      <w:proofErr w:type="gramStart"/>
      <w:r w:rsidRPr="003B20C9">
        <w:rPr>
          <w:lang w:eastAsia="en-US"/>
        </w:rPr>
        <w:t>3) соблюдения муниципальными служащими Администрации муниципального образования «</w:t>
      </w:r>
      <w:proofErr w:type="spellStart"/>
      <w:r w:rsidR="00AA5532">
        <w:rPr>
          <w:lang w:eastAsia="en-US"/>
        </w:rPr>
        <w:t>Понинское</w:t>
      </w:r>
      <w:proofErr w:type="spellEnd"/>
      <w:r w:rsidRPr="003B20C9">
        <w:rPr>
          <w:lang w:eastAsia="en-US"/>
        </w:rPr>
        <w:t>»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</w:t>
      </w:r>
      <w:proofErr w:type="gramEnd"/>
    </w:p>
    <w:p w:rsidR="003B20C9" w:rsidRPr="003B20C9" w:rsidRDefault="003B20C9" w:rsidP="003B20C9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8"/>
          <w:lang w:eastAsia="en-US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3" w:name="Par63"/>
      <w:bookmarkEnd w:id="3"/>
      <w:r w:rsidRPr="003B20C9">
        <w:tab/>
        <w:t xml:space="preserve">2. Проверка, предусмотренная подпунктами 1 и 3 пункта 1 настоящего Положения, </w:t>
      </w:r>
      <w:r w:rsidRPr="003B20C9">
        <w:lastRenderedPageBreak/>
        <w:t>осуществляется соответственно в отношении граждан, претендующих на замещение любой должности муниципальной службы</w:t>
      </w:r>
      <w:r w:rsidRPr="003B20C9">
        <w:rPr>
          <w:rFonts w:ascii="Calibri" w:hAnsi="Calibri" w:cs="Calibri"/>
          <w:sz w:val="22"/>
          <w:szCs w:val="20"/>
        </w:rPr>
        <w:t xml:space="preserve"> </w:t>
      </w:r>
      <w:r w:rsidRPr="003B20C9">
        <w:t>в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(далее – должность муниципальной службы), и муниципальных служащих, замещающих любую должность муниципальной службы.</w:t>
      </w:r>
    </w:p>
    <w:p w:rsidR="003B20C9" w:rsidRPr="003B20C9" w:rsidRDefault="003B20C9" w:rsidP="003B20C9">
      <w:pPr>
        <w:widowControl w:val="0"/>
        <w:autoSpaceDE w:val="0"/>
        <w:autoSpaceDN w:val="0"/>
        <w:adjustRightInd w:val="0"/>
        <w:ind w:firstLine="540"/>
        <w:jc w:val="both"/>
        <w:rPr>
          <w:sz w:val="8"/>
          <w:szCs w:val="8"/>
          <w:lang w:eastAsia="en-US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4" w:name="Par64"/>
      <w:bookmarkEnd w:id="4"/>
      <w:r w:rsidRPr="003B20C9">
        <w:tab/>
        <w:t xml:space="preserve">3. </w:t>
      </w:r>
      <w:proofErr w:type="gramStart"/>
      <w:r w:rsidRPr="003B20C9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установленным муниципальным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Положением.</w:t>
      </w:r>
      <w:proofErr w:type="gramEnd"/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5" w:name="P55"/>
      <w:bookmarkEnd w:id="5"/>
      <w:r w:rsidRPr="003B20C9">
        <w:tab/>
        <w:t xml:space="preserve">4. Проверка, предусмотренная </w:t>
      </w:r>
      <w:hyperlink w:anchor="P48" w:history="1">
        <w:r w:rsidRPr="003B20C9">
          <w:t>пунктом 1</w:t>
        </w:r>
      </w:hyperlink>
      <w:r w:rsidRPr="003B20C9">
        <w:t xml:space="preserve"> настоящего Положения, осуществляется должностными лицами </w:t>
      </w:r>
      <w:r w:rsidRPr="003B20C9">
        <w:rPr>
          <w:shd w:val="clear" w:color="auto" w:fill="FFFFFF" w:themeFill="background1"/>
        </w:rPr>
        <w:t>отдела муниципальной службы и кадровой работы</w:t>
      </w:r>
      <w:r w:rsidRPr="003B20C9">
        <w:t xml:space="preserve"> Аппарата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», уполномоченными на проведение проверки (далее - лица, уполномоченные на проведение проверки), по решению Главы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или должностного лица, осуществляющего полномочия представителя нанимателя (работодателя).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5. Решение, предусмотренное </w:t>
      </w:r>
      <w:hyperlink w:anchor="P55" w:history="1">
        <w:r w:rsidRPr="003B20C9">
          <w:t>пунктом 4</w:t>
        </w:r>
      </w:hyperlink>
      <w:r w:rsidRPr="003B20C9">
        <w:t xml:space="preserve"> настоящего Положения, оформляется распоряжением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отдельно в отношении каждого гражданина или муниципального служащего.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6. Лица, уполномоченные на проведение проверки, организуют проверку достоверности сведений, представленных гражданами в соответствии с </w:t>
      </w:r>
      <w:hyperlink w:anchor="P49" w:history="1">
        <w:r w:rsidRPr="003B20C9">
          <w:t>подпунктом 1 пункта 1</w:t>
        </w:r>
      </w:hyperlink>
      <w:r w:rsidRPr="003B20C9">
        <w:t xml:space="preserve"> настоящего Положения, при поступлении на муниципальную службу, а в случае замещения должности по результатам конкурса на замещение вакантной должности муниципальной службы - на первом этапе проведения конкурса.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7. Основанием для осуществления проверки, предусмотренной </w:t>
      </w:r>
      <w:hyperlink w:anchor="P52" w:history="1">
        <w:r w:rsidRPr="003B20C9">
          <w:t>пунктом 1</w:t>
        </w:r>
      </w:hyperlink>
      <w:r w:rsidRPr="003B20C9">
        <w:t xml:space="preserve"> настоящего Положения, является информация, представленная в письменном виде лицу, уполномоченному в соответствии с </w:t>
      </w:r>
      <w:hyperlink w:anchor="P55" w:history="1">
        <w:r w:rsidRPr="003B20C9">
          <w:t>пунктом 4</w:t>
        </w:r>
      </w:hyperlink>
      <w:r w:rsidRPr="003B20C9">
        <w:t xml:space="preserve"> настоящего Положения принимать решение о проведении проверки: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правоохранительными органами, государственными органами, органами местного самоуправления и их должностными лицами;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должностными лицами кадровых служб органов местного самоуправления в Удмуртской Республике, ответственными за работу по профилактике коррупционных и иных правонарушений;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4) Общественной палатой Российской Федерации, Общественной палатой Удмуртской Республики;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5) общероссийскими средствами массовой информации, республиканскими средствами массовой информации.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8. Информация анонимного характера не может служить основанием для проверки.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9.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10. Лица, уполномоченные на проведение проверки, осуществляют проверку: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 самостоятельно;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путем направления запроса в установленном порядке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                         12 августа 1995 года № 144-ФЗ «Об оперативно-розыскной деятельности».</w:t>
      </w:r>
    </w:p>
    <w:p w:rsidR="003B20C9" w:rsidRPr="003B20C9" w:rsidRDefault="003B20C9" w:rsidP="003B20C9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 w:rsidRPr="003B20C9">
        <w:lastRenderedPageBreak/>
        <w:tab/>
        <w:t>11. При осуществлении проверки лица, уполномоченные на проведение проверки, вправе: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проводить беседу с гражданином или муниципальным служащим;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B20C9" w:rsidRPr="003B20C9" w:rsidRDefault="003B20C9" w:rsidP="003B20C9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</w:pPr>
      <w:bookmarkStart w:id="6" w:name="P71"/>
      <w:bookmarkEnd w:id="6"/>
      <w:r w:rsidRPr="003B20C9">
        <w:tab/>
      </w:r>
      <w:proofErr w:type="gramStart"/>
      <w:r w:rsidRPr="003B20C9">
        <w:t xml:space="preserve">4) направлять в установленном действующим законодательством порядке запросы, кроме запросов, указанных в </w:t>
      </w:r>
      <w:hyperlink w:anchor="P86" w:history="1">
        <w:r w:rsidRPr="003B20C9">
          <w:t>пунктах 13</w:t>
        </w:r>
      </w:hyperlink>
      <w:r w:rsidRPr="003B20C9">
        <w:t xml:space="preserve"> и </w:t>
      </w:r>
      <w:hyperlink w:anchor="P88" w:history="1">
        <w:r w:rsidRPr="003B20C9">
          <w:t>14</w:t>
        </w:r>
      </w:hyperlink>
      <w:r w:rsidRPr="003B20C9">
        <w:t xml:space="preserve">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</w:t>
      </w:r>
      <w:proofErr w:type="gramEnd"/>
      <w:r w:rsidRPr="003B20C9">
        <w:t>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при поступлении на муниципальную службу; о соблюдении муниципальным служащим требований к служебному поведению;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5) наводить справки у физических лиц и получать от них информацию с их согласия;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6) осуществлять анализ сведений, представленных гражданином или муниципальным служащим, в соответствии с законодательством Российской Федерации и законодательством Удмуртской Республики о противодействии коррупции.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7" w:name="P74"/>
      <w:bookmarkEnd w:id="7"/>
      <w:r w:rsidRPr="003B20C9">
        <w:tab/>
        <w:t xml:space="preserve">12. В запросе, предусмотренном </w:t>
      </w:r>
      <w:hyperlink w:anchor="P71" w:history="1">
        <w:r w:rsidRPr="003B20C9">
          <w:t>подпунктом 4 пункта 11</w:t>
        </w:r>
      </w:hyperlink>
      <w:r w:rsidRPr="003B20C9">
        <w:t xml:space="preserve"> настоящего Положения, указываются: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фамилия, имя, отчество руководителя государственного органа или организации, в которые направляется запрос;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нормативный правовой акт, на основании которого направляется запрос;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</w:r>
      <w:proofErr w:type="gramStart"/>
      <w:r w:rsidRPr="003B20C9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личность:</w:t>
      </w:r>
      <w:proofErr w:type="gramEnd"/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а) гражданина, представившего сведения при поступлении на муниципальную службу в Администрацию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», полнота и достоверность которых проверяются;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б)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в) муниципального служащего, в отношении которого имеются сведения о несоблюдении им требований к служебному поведению;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4) содержание и объем сведений, подлежащих проверке;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5) срок представления запрашиваемых сведений;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6) фамилия, инициалы и номер телефона муниципального служащего, подготовившего запрос;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8) другие необходимые сведения.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8" w:name="P86"/>
      <w:bookmarkEnd w:id="8"/>
      <w:r w:rsidRPr="003B20C9">
        <w:tab/>
        <w:t xml:space="preserve">13. </w:t>
      </w:r>
      <w:proofErr w:type="gramStart"/>
      <w:r w:rsidRPr="003B20C9">
        <w:t xml:space="preserve">В соответствии с </w:t>
      </w:r>
      <w:hyperlink r:id="rId7" w:history="1">
        <w:r w:rsidRPr="003B20C9">
          <w:t>пунктом 6</w:t>
        </w:r>
      </w:hyperlink>
      <w:r w:rsidRPr="003B20C9">
        <w:t xml:space="preserve"> Указа Президента Российской Федерации от                 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 w:rsidRPr="003B20C9">
        <w:lastRenderedPageBreak/>
        <w:t>федеральными государственными служащими требований к служебному поведению» при осуществлении проверки, предусмотренной настоящим Положением, Глава Удмуртской Республики вправе направлять запросы о проведении оперативно-розыскных мероприятий в</w:t>
      </w:r>
      <w:proofErr w:type="gramEnd"/>
      <w:r w:rsidRPr="003B20C9">
        <w:t xml:space="preserve"> </w:t>
      </w:r>
      <w:proofErr w:type="gramStart"/>
      <w:r w:rsidRPr="003B20C9">
        <w:t>соответствии</w:t>
      </w:r>
      <w:proofErr w:type="gramEnd"/>
      <w:r w:rsidRPr="003B20C9">
        <w:t xml:space="preserve"> с </w:t>
      </w:r>
      <w:hyperlink r:id="rId8" w:history="1">
        <w:r w:rsidRPr="003B20C9">
          <w:t>частью третьей статьи 7</w:t>
        </w:r>
      </w:hyperlink>
      <w:r w:rsidRPr="003B20C9">
        <w:t xml:space="preserve"> Федерального закона от 12 августа 1995 года № 144-ФЗ «Об оперативно-розыскной деятельности».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В запросе, предусмотренном настоящим пунктом, помимо сведений, перечисленных в </w:t>
      </w:r>
      <w:hyperlink w:anchor="P74" w:history="1">
        <w:r w:rsidRPr="003B20C9">
          <w:t>пункте 12</w:t>
        </w:r>
      </w:hyperlink>
      <w:r w:rsidRPr="003B20C9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" w:history="1">
        <w:r w:rsidRPr="003B20C9">
          <w:t>закона</w:t>
        </w:r>
      </w:hyperlink>
      <w:r w:rsidRPr="003B20C9">
        <w:t xml:space="preserve"> от 12 августа 1995 года № 144-ФЗ «Об оперативно-розыскной деятельности».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9" w:name="P88"/>
      <w:bookmarkEnd w:id="9"/>
      <w:r w:rsidRPr="003B20C9">
        <w:tab/>
        <w:t xml:space="preserve">14. </w:t>
      </w:r>
      <w:proofErr w:type="gramStart"/>
      <w:r w:rsidRPr="003B20C9">
        <w:t xml:space="preserve">В соответствии с </w:t>
      </w:r>
      <w:hyperlink r:id="rId10" w:history="1">
        <w:r w:rsidRPr="003B20C9">
          <w:t>Перечнем</w:t>
        </w:r>
      </w:hyperlink>
      <w:r w:rsidRPr="003B20C9"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утвержденным 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</w:t>
      </w:r>
      <w:proofErr w:type="gramEnd"/>
      <w:r w:rsidRPr="003B20C9">
        <w:t>», при осуществлении проверок в соответствии с настоящим Положением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Удмуртской Республики, Председателем Государственного Совета Удмуртской Республики или специально уполномоченными заместителями указанных должностных лиц.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15. Лица, уполномоченные на проведение проверки, обеспечивают: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91" w:history="1">
        <w:r w:rsidRPr="003B20C9">
          <w:t>подпункта 2</w:t>
        </w:r>
      </w:hyperlink>
      <w:r w:rsidRPr="003B20C9">
        <w:t xml:space="preserve"> настоящего пункта - в течение 2 рабочих дней </w:t>
      </w:r>
      <w:r w:rsidRPr="003B20C9">
        <w:rPr>
          <w:shd w:val="clear" w:color="auto" w:fill="FFFFFF" w:themeFill="background1"/>
        </w:rPr>
        <w:t xml:space="preserve">со дня принятия соответствующего </w:t>
      </w:r>
      <w:r w:rsidRPr="003B20C9">
        <w:t>распоряжения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10" w:name="P91"/>
      <w:bookmarkEnd w:id="10"/>
      <w:r w:rsidRPr="003B20C9">
        <w:tab/>
      </w:r>
      <w:proofErr w:type="gramStart"/>
      <w:r w:rsidRPr="003B20C9"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16. По окончании проверки лица, уполномоченные на проведение проверки,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11" w:name="P93"/>
      <w:bookmarkEnd w:id="11"/>
      <w:r w:rsidRPr="003B20C9">
        <w:tab/>
        <w:t>17. Муниципальный служащий вправе: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1) давать пояснения в письменной форме: в ходе проверки; по вопросам, указанным в </w:t>
      </w:r>
      <w:hyperlink w:anchor="P91" w:history="1">
        <w:r w:rsidRPr="003B20C9">
          <w:t>подпункте 2 пункта 15</w:t>
        </w:r>
      </w:hyperlink>
      <w:r w:rsidRPr="003B20C9">
        <w:t xml:space="preserve"> настоящего Положения, по результатам проверки;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представлять дополнительные материалы и давать по ним пояснения в письменной форме в ходе проверки;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3) обращаться к лицам, уполномоченным на проведение проверки, с подлежащим удовлетворению ходатайством о проведении с ним беседы по вопросам, указанным в </w:t>
      </w:r>
      <w:hyperlink w:anchor="P91" w:history="1">
        <w:r w:rsidRPr="003B20C9">
          <w:t>подпункте 2 пункта 15</w:t>
        </w:r>
      </w:hyperlink>
      <w:r w:rsidRPr="003B20C9">
        <w:t xml:space="preserve"> настоящего Положения.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18. Пояснения, указанные в </w:t>
      </w:r>
      <w:hyperlink w:anchor="P93" w:history="1">
        <w:r w:rsidRPr="003B20C9">
          <w:t>пункте 17</w:t>
        </w:r>
      </w:hyperlink>
      <w:r w:rsidRPr="003B20C9">
        <w:t xml:space="preserve"> настоящего Положения, приобщаются к материалам проверки.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</w:t>
      </w:r>
      <w:r w:rsidRPr="003B20C9">
        <w:rPr>
          <w:shd w:val="clear" w:color="auto" w:fill="FFFFFF" w:themeFill="background1"/>
        </w:rPr>
        <w:t xml:space="preserve">со дня принятия распоряжения Администрации муниципального образования </w:t>
      </w:r>
      <w:r w:rsidRPr="003B20C9">
        <w:rPr>
          <w:shd w:val="clear" w:color="auto" w:fill="FFFFFF" w:themeFill="background1"/>
        </w:rPr>
        <w:lastRenderedPageBreak/>
        <w:t>«</w:t>
      </w:r>
      <w:proofErr w:type="spellStart"/>
      <w:r w:rsidR="00AA5532">
        <w:rPr>
          <w:shd w:val="clear" w:color="auto" w:fill="FFFFFF" w:themeFill="background1"/>
        </w:rPr>
        <w:t>Понинское</w:t>
      </w:r>
      <w:proofErr w:type="spellEnd"/>
      <w:r w:rsidRPr="003B20C9">
        <w:rPr>
          <w:shd w:val="clear" w:color="auto" w:fill="FFFFFF" w:themeFill="background1"/>
        </w:rPr>
        <w:t>» о ее проведении</w:t>
      </w:r>
      <w:r w:rsidRPr="003B20C9">
        <w:t>. Указанный срок может быть продлен до 90 дней лицом, принявшим решение о проведении проверки.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20. Лицо, уполномоченное на проведение проверки, представляет доклад о результатах проверки: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 лицу, принявшему решение о проведении проверки;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должностному лицу, уполномоченному назначать гражданина на должность муниципальной службы, или должностному лицу, назначившему муниципального служащего на должность муниципальной службы.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bookmarkStart w:id="12" w:name="P101"/>
      <w:bookmarkEnd w:id="12"/>
      <w:r w:rsidRPr="003B20C9">
        <w:tab/>
        <w:t>21. Указанный в пункте 20 настоящего Положения доклад должен содержать одно из следующих предложений: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о назначении гражданина на должность муниципальной службы;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об отказе гражданину в назначении на должность муниципальной службы;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3) об отсутствии оснований для применения к муниципальному служащему мер юридической ответственности;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4) о применении к муниципальному служащему мер юридической ответственности;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5) о представлении материалов проверки в комиссию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22. </w:t>
      </w:r>
      <w:proofErr w:type="gramStart"/>
      <w:r w:rsidRPr="003B20C9">
        <w:t>Сведения о результатах проверки с письменного согласия лица, принявшего решение о ее проведении, предоставляются лицом, уполномоченным на проведение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 законом иных</w:t>
      </w:r>
      <w:proofErr w:type="gramEnd"/>
      <w:r w:rsidRPr="003B20C9">
        <w:t xml:space="preserve"> общероссийских общественных объединений, не являющихся политическими партиями, Общественной палате Российской Федерации, Общественной палате Удмуртской Республики, общероссийским средствам массовой информации, республиканским средствам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 xml:space="preserve">23. Должностное лицо, уполномоченное назначать гражданина на должность муниципальной службы, или должностное лицо,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1" w:history="1">
        <w:r w:rsidRPr="003B20C9">
          <w:t>пункте 21</w:t>
        </w:r>
      </w:hyperlink>
      <w:r w:rsidRPr="003B20C9">
        <w:t xml:space="preserve"> настоящего Положения, принимает одно из следующих решений: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1) назначить гражданина на должность муниципальной службы;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2) отказать гражданину в назначении на должность муниципальной службы;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3) применить к муниципальному служащему меры юридической ответственности;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</w:pPr>
      <w:r w:rsidRPr="003B20C9">
        <w:tab/>
        <w:t>4) представить материалы проверки в комиссию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интересов.</w:t>
      </w: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8"/>
          <w:szCs w:val="8"/>
        </w:rPr>
      </w:pPr>
    </w:p>
    <w:p w:rsidR="003B20C9" w:rsidRPr="003B20C9" w:rsidRDefault="003B20C9" w:rsidP="003B20C9">
      <w:pPr>
        <w:widowControl w:val="0"/>
        <w:autoSpaceDE w:val="0"/>
        <w:autoSpaceDN w:val="0"/>
        <w:ind w:firstLine="540"/>
        <w:jc w:val="both"/>
        <w:rPr>
          <w:sz w:val="4"/>
          <w:szCs w:val="4"/>
        </w:rPr>
      </w:pPr>
      <w:r w:rsidRPr="003B20C9">
        <w:tab/>
        <w:t xml:space="preserve">24. Материалы проверки хранятся в </w:t>
      </w:r>
      <w:r w:rsidRPr="003B20C9">
        <w:rPr>
          <w:shd w:val="clear" w:color="auto" w:fill="FFFFFF" w:themeFill="background1"/>
        </w:rPr>
        <w:t>отделе муниципальной службы и кадровой работы</w:t>
      </w:r>
      <w:r w:rsidRPr="003B20C9">
        <w:t xml:space="preserve"> Аппарата Администрации муниципального образования «</w:t>
      </w:r>
      <w:proofErr w:type="spellStart"/>
      <w:r w:rsidR="00AA5532">
        <w:t>Понинское</w:t>
      </w:r>
      <w:proofErr w:type="spellEnd"/>
      <w:r w:rsidRPr="003B20C9">
        <w:t>»                       в течение трех лет со дня ее окончания, после чего передаются в архив.</w:t>
      </w:r>
    </w:p>
    <w:p w:rsidR="003B20C9" w:rsidRPr="003B20C9" w:rsidRDefault="003B20C9" w:rsidP="003B20C9"/>
    <w:sectPr w:rsidR="003B20C9" w:rsidRPr="003B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C9"/>
    <w:rsid w:val="003B20C9"/>
    <w:rsid w:val="006B1C81"/>
    <w:rsid w:val="00AA5532"/>
    <w:rsid w:val="00B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20C9"/>
    <w:pPr>
      <w:spacing w:after="120"/>
    </w:pPr>
  </w:style>
  <w:style w:type="character" w:customStyle="1" w:styleId="a4">
    <w:name w:val="Основной текст Знак"/>
    <w:basedOn w:val="a0"/>
    <w:link w:val="a3"/>
    <w:rsid w:val="003B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3B20C9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3B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B20C9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3B20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3B2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2"/>
    <w:basedOn w:val="a"/>
    <w:rsid w:val="003B20C9"/>
    <w:pPr>
      <w:shd w:val="clear" w:color="auto" w:fill="FFFFFF"/>
      <w:spacing w:before="240" w:after="240" w:line="274" w:lineRule="exact"/>
      <w:jc w:val="both"/>
    </w:pPr>
    <w:rPr>
      <w:color w:val="000000"/>
      <w:sz w:val="23"/>
      <w:szCs w:val="23"/>
    </w:rPr>
  </w:style>
  <w:style w:type="character" w:customStyle="1" w:styleId="a7">
    <w:name w:val="Основной текст + Полужирный"/>
    <w:rsid w:val="003B20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20C9"/>
    <w:pPr>
      <w:spacing w:after="120"/>
    </w:pPr>
  </w:style>
  <w:style w:type="character" w:customStyle="1" w:styleId="a4">
    <w:name w:val="Основной текст Знак"/>
    <w:basedOn w:val="a0"/>
    <w:link w:val="a3"/>
    <w:rsid w:val="003B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3B20C9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3B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B20C9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3B20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3B2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2"/>
    <w:basedOn w:val="a"/>
    <w:rsid w:val="003B20C9"/>
    <w:pPr>
      <w:shd w:val="clear" w:color="auto" w:fill="FFFFFF"/>
      <w:spacing w:before="240" w:after="240" w:line="274" w:lineRule="exact"/>
      <w:jc w:val="both"/>
    </w:pPr>
    <w:rPr>
      <w:color w:val="000000"/>
      <w:sz w:val="23"/>
      <w:szCs w:val="23"/>
    </w:rPr>
  </w:style>
  <w:style w:type="character" w:customStyle="1" w:styleId="a7">
    <w:name w:val="Основной текст + Полужирный"/>
    <w:rsid w:val="003B20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858F65533C671D729F640344F9E69A8CDB258926C76DDF7C13A9E46B17E8B3BAA73CKBv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2F858F65533C671D729F640344F9E69A8BD2258120C76DDF7C13A9E46B17E8B3BAA73EBC71DB41KAv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lazrayon.ru/jurid/akts_admin/2015/post_18_2015.zi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2F858F65533C671D729F640344F9E69A8BD32F8B21C76DDF7C13A9E46B17E8B3BAA73EBC71DA43KAv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858F65533C671D729F640344F9E69A8CDB258926C76DDF7C13A9E4K6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5968-D82E-409C-A667-D415C228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2018-06-07T04:59:00Z</dcterms:created>
  <dcterms:modified xsi:type="dcterms:W3CDTF">2018-06-07T05:40:00Z</dcterms:modified>
</cp:coreProperties>
</file>