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7D" w:rsidRDefault="00D8057D" w:rsidP="00D8057D">
      <w:pPr>
        <w:pStyle w:val="2"/>
        <w:ind w:right="-1"/>
        <w:jc w:val="center"/>
        <w:rPr>
          <w:b/>
        </w:rPr>
      </w:pPr>
      <w:r>
        <w:rPr>
          <w:b/>
        </w:rPr>
        <w:t xml:space="preserve">ОТЧЕТ </w:t>
      </w:r>
    </w:p>
    <w:p w:rsidR="00D8057D" w:rsidRDefault="00D8057D" w:rsidP="00D8057D">
      <w:pPr>
        <w:pStyle w:val="2"/>
        <w:ind w:right="-1"/>
        <w:jc w:val="center"/>
        <w:rPr>
          <w:b/>
        </w:rPr>
      </w:pPr>
      <w:r>
        <w:rPr>
          <w:b/>
        </w:rPr>
        <w:t xml:space="preserve">о деятельности Администрации муниципального образования </w:t>
      </w:r>
    </w:p>
    <w:p w:rsidR="00D8057D" w:rsidRDefault="00D8057D" w:rsidP="00D8057D">
      <w:pPr>
        <w:pStyle w:val="2"/>
        <w:ind w:right="-1"/>
        <w:jc w:val="center"/>
        <w:rPr>
          <w:b/>
        </w:rPr>
      </w:pPr>
      <w:r>
        <w:rPr>
          <w:b/>
        </w:rPr>
        <w:t>«Верхнебогатырское» в 2017 году</w:t>
      </w:r>
      <w:r>
        <w:rPr>
          <w:color w:val="000000"/>
        </w:rPr>
        <w:t xml:space="preserve"> </w:t>
      </w:r>
      <w:r>
        <w:rPr>
          <w:b/>
          <w:color w:val="000000"/>
        </w:rPr>
        <w:t>и задачах на 2018 год</w:t>
      </w:r>
    </w:p>
    <w:p w:rsidR="00D8057D" w:rsidRDefault="00D8057D" w:rsidP="00D8057D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            </w:t>
      </w:r>
    </w:p>
    <w:p w:rsidR="00D8057D" w:rsidRDefault="00D8057D" w:rsidP="00D8057D">
      <w:pPr>
        <w:jc w:val="both"/>
      </w:pPr>
      <w:r>
        <w:rPr>
          <w:b/>
          <w:bCs/>
          <w:color w:val="000000"/>
        </w:rPr>
        <w:t>                </w:t>
      </w:r>
      <w:r>
        <w:tab/>
        <w:t xml:space="preserve">Деятельность исполнительного органа муниципального образования проводится в соответствии с ФЗ №131 «Об общих принципах организации местного самоуправления в Российской Федерации».  </w:t>
      </w:r>
    </w:p>
    <w:p w:rsidR="00D8057D" w:rsidRDefault="00D8057D" w:rsidP="00D8057D">
      <w:pPr>
        <w:jc w:val="both"/>
        <w:rPr>
          <w:i/>
        </w:rPr>
      </w:pPr>
      <w:r>
        <w:t xml:space="preserve">    </w:t>
      </w:r>
    </w:p>
    <w:p w:rsidR="00D8057D" w:rsidRPr="00695FAF" w:rsidRDefault="00D8057D" w:rsidP="00D8057D">
      <w:pPr>
        <w:jc w:val="both"/>
      </w:pPr>
      <w:r>
        <w:t xml:space="preserve">      </w:t>
      </w:r>
      <w:r>
        <w:tab/>
      </w:r>
      <w:r w:rsidRPr="00695FAF">
        <w:t>На территории поселения расположено 18 населенных пунктов, в котором в 2017 году  было зарегистрировано 2166 (в 2016г.-</w:t>
      </w:r>
      <w:proofErr w:type="gramStart"/>
      <w:r w:rsidRPr="00695FAF">
        <w:t xml:space="preserve">2251) </w:t>
      </w:r>
      <w:proofErr w:type="gramEnd"/>
      <w:r w:rsidRPr="00695FAF">
        <w:t xml:space="preserve">человек, проживало 1406 (1544 в 2016г.)  человека.  Естественная убыль составляет   «-21»   человек </w:t>
      </w:r>
      <w:proofErr w:type="gramStart"/>
      <w:r w:rsidRPr="00695FAF">
        <w:t xml:space="preserve">( </w:t>
      </w:r>
      <w:proofErr w:type="gramEnd"/>
      <w:r w:rsidRPr="00695FAF">
        <w:t>в 2016 – 18)  Работающих в городе более 618 человека, за пределами города – 149 человек, в сельском хозяйстве – 89 человек, у КФХ – 58 человека, в бюджетной сфере 81 человек.  Детей  до 18 лет – 346 человека,   численность пенсионеров – 605 человек. Многодетных семей – 22.</w:t>
      </w:r>
    </w:p>
    <w:p w:rsidR="00D8057D" w:rsidRPr="00695FAF" w:rsidRDefault="00D8057D" w:rsidP="00D8057D">
      <w:pPr>
        <w:jc w:val="both"/>
      </w:pPr>
      <w:r>
        <w:rPr>
          <w:color w:val="FF0000"/>
        </w:rPr>
        <w:t xml:space="preserve">    </w:t>
      </w:r>
      <w:r w:rsidRPr="008F14B2">
        <w:t>На территории сельского поселения имеется  866  личных подсобных хозяйств, в которых содержится  138 голов  КРС,  из них коров 36 головы; свиней 28 головы, овец и коз – 362 головы, лошадей – 3, птицы – 2219, пчелосемей – 135. В течение 2017 года</w:t>
      </w:r>
      <w:r w:rsidRPr="00695FAF">
        <w:t xml:space="preserve"> идет снижение поголовья коров и количества свиней.</w:t>
      </w:r>
    </w:p>
    <w:p w:rsidR="00D8057D" w:rsidRPr="000158D2" w:rsidRDefault="00D8057D" w:rsidP="00D8057D">
      <w:pPr>
        <w:jc w:val="both"/>
        <w:rPr>
          <w:b/>
        </w:rPr>
      </w:pPr>
      <w:r>
        <w:t xml:space="preserve">          </w:t>
      </w:r>
      <w:r w:rsidRPr="000158D2">
        <w:rPr>
          <w:b/>
        </w:rPr>
        <w:t>Деятельность Совета депутатов муниципального образов</w:t>
      </w:r>
      <w:r>
        <w:rPr>
          <w:b/>
        </w:rPr>
        <w:t>ания «Верхнебогатырское» за 2017</w:t>
      </w:r>
      <w:r w:rsidRPr="000158D2">
        <w:rPr>
          <w:b/>
        </w:rPr>
        <w:t xml:space="preserve"> год.</w:t>
      </w:r>
    </w:p>
    <w:p w:rsidR="00D8057D" w:rsidRDefault="00D8057D" w:rsidP="00D8057D">
      <w:pPr>
        <w:ind w:firstLine="708"/>
        <w:jc w:val="both"/>
      </w:pPr>
      <w:r>
        <w:t xml:space="preserve">Установленное количество депутатов – 10. В  2017 году 2 депутата сельского поселения сняли свои полномочия (март – Вагина Н.Р., ноябрь – </w:t>
      </w:r>
      <w:proofErr w:type="spellStart"/>
      <w:r>
        <w:t>Ассылова</w:t>
      </w:r>
      <w:proofErr w:type="spellEnd"/>
      <w:r>
        <w:t xml:space="preserve"> Е.В.)</w:t>
      </w:r>
    </w:p>
    <w:p w:rsidR="00D8057D" w:rsidRPr="00E731DA" w:rsidRDefault="00D8057D" w:rsidP="00D8057D">
      <w:pPr>
        <w:ind w:firstLine="708"/>
        <w:jc w:val="both"/>
      </w:pPr>
      <w:r w:rsidRPr="00E731DA">
        <w:t xml:space="preserve">За истекший год было проведено 11 сессий. На сессиях Совета депутатов было принято 45 решений: по вопросам социально-экономического развития – 1 решение, по бюджетным вопросам – 10, по заслушиванию отчетов – 1, по внесению изменений в Устав – 1, по передаче полномочий – 6 решений. Большая часть вопросов была рассмотрена по вопросам местного значения. За 2017 год было принято и частично удовлетворено 4 протеста </w:t>
      </w:r>
      <w:proofErr w:type="spellStart"/>
      <w:r w:rsidRPr="00E731DA">
        <w:t>Глазовской</w:t>
      </w:r>
      <w:proofErr w:type="spellEnd"/>
      <w:r w:rsidRPr="00E731DA">
        <w:t xml:space="preserve"> межрайонной прокуратуры. </w:t>
      </w:r>
    </w:p>
    <w:p w:rsidR="00D8057D" w:rsidRDefault="00D8057D" w:rsidP="00D8057D">
      <w:pPr>
        <w:ind w:firstLine="708"/>
        <w:jc w:val="both"/>
      </w:pPr>
      <w:r>
        <w:t xml:space="preserve"> Глава сельского поселения от имени Совета депутатов МО «Верхнебогатырское» выступил с отчетами перед населением на собраниях и на активе жителей. Всего за 2017 год проведено   48</w:t>
      </w:r>
      <w:r w:rsidRPr="008A426F">
        <w:t xml:space="preserve"> </w:t>
      </w:r>
      <w:r>
        <w:t>собраний (включая  публичные слушания во всех 18 населенных пунктах по изменению в правилах застройки и землепользования  по МО «Верхнебогатырское», в ходе которых рассматривались и общие вопросы).</w:t>
      </w:r>
    </w:p>
    <w:p w:rsidR="00D8057D" w:rsidRDefault="00D8057D" w:rsidP="00D8057D">
      <w:pPr>
        <w:ind w:firstLine="708"/>
        <w:jc w:val="both"/>
      </w:pPr>
      <w:r>
        <w:t>В сентябре 2017 год были проведены выборы депутатов в Госсовет УР, по итогам которых от Глазовского района депутатами стали Невоструев В.П. и Волков А.А. В то же время снял свои полномочия  депутат районного Совета депутатов от нашего МО, директор ООО «</w:t>
      </w:r>
      <w:proofErr w:type="spellStart"/>
      <w:r>
        <w:t>Ространстехцентр</w:t>
      </w:r>
      <w:proofErr w:type="spellEnd"/>
      <w:r>
        <w:t xml:space="preserve">» </w:t>
      </w:r>
      <w:proofErr w:type="spellStart"/>
      <w:r>
        <w:t>Трясцин</w:t>
      </w:r>
      <w:proofErr w:type="spellEnd"/>
      <w:r>
        <w:t xml:space="preserve"> Д.М.</w:t>
      </w:r>
    </w:p>
    <w:p w:rsidR="00D8057D" w:rsidRDefault="00D8057D" w:rsidP="00D8057D">
      <w:pPr>
        <w:jc w:val="both"/>
        <w:rPr>
          <w:b/>
        </w:rPr>
      </w:pPr>
      <w:r>
        <w:t xml:space="preserve">       </w:t>
      </w:r>
      <w:r>
        <w:rPr>
          <w:b/>
        </w:rPr>
        <w:t xml:space="preserve">  </w:t>
      </w:r>
      <w:r w:rsidRPr="000158D2">
        <w:rPr>
          <w:b/>
        </w:rPr>
        <w:t>Деятельность Администрации муниципального образов</w:t>
      </w:r>
      <w:r>
        <w:rPr>
          <w:b/>
        </w:rPr>
        <w:t>ания «Верхнебогатырское» за 2017</w:t>
      </w:r>
      <w:r w:rsidRPr="000158D2">
        <w:rPr>
          <w:b/>
        </w:rPr>
        <w:t xml:space="preserve"> год.</w:t>
      </w:r>
    </w:p>
    <w:p w:rsidR="00D8057D" w:rsidRPr="00623465" w:rsidRDefault="00D8057D" w:rsidP="00D8057D">
      <w:r>
        <w:rPr>
          <w:sz w:val="26"/>
          <w:szCs w:val="26"/>
        </w:rPr>
        <w:t xml:space="preserve">          </w:t>
      </w:r>
      <w:r w:rsidRPr="00623465">
        <w:t xml:space="preserve">Исполнительным  органом – Администрацией – проведена  существенная  работа  по  выполнению  возложенных  полномочий  в  пределах  утвержденного  бюджета. </w:t>
      </w:r>
    </w:p>
    <w:p w:rsidR="00D8057D" w:rsidRPr="00681666" w:rsidRDefault="00D8057D" w:rsidP="00D8057D">
      <w:pPr>
        <w:tabs>
          <w:tab w:val="left" w:pos="540"/>
        </w:tabs>
        <w:ind w:firstLine="709"/>
        <w:jc w:val="both"/>
      </w:pPr>
      <w:r w:rsidRPr="00681666">
        <w:t xml:space="preserve">     Бюджет МО «Верхнебогатырское» за 12 месяцев 2017 года исполнен в целом по доходам в объеме 4218,8 тыс. руб., что составляет 89,7% к плану (Приложение 1),  в том числе</w:t>
      </w:r>
    </w:p>
    <w:p w:rsidR="00D8057D" w:rsidRPr="00681666" w:rsidRDefault="00D8057D" w:rsidP="00D8057D">
      <w:pPr>
        <w:tabs>
          <w:tab w:val="left" w:pos="540"/>
        </w:tabs>
        <w:ind w:firstLine="709"/>
        <w:jc w:val="both"/>
      </w:pPr>
      <w:r w:rsidRPr="00681666">
        <w:t xml:space="preserve">- получены налоговые доходы в сумме 694,5 тыс. руб. (108,9% от плана), </w:t>
      </w:r>
    </w:p>
    <w:p w:rsidR="00D8057D" w:rsidRPr="00681666" w:rsidRDefault="00D8057D" w:rsidP="00D8057D">
      <w:pPr>
        <w:tabs>
          <w:tab w:val="left" w:pos="540"/>
        </w:tabs>
        <w:ind w:firstLine="709"/>
        <w:jc w:val="both"/>
      </w:pPr>
      <w:r w:rsidRPr="00681666">
        <w:t>- получены безвозмездные поступления в сумме 3524,3 тыс. руб. (86,7% от плана).</w:t>
      </w:r>
    </w:p>
    <w:p w:rsidR="00D8057D" w:rsidRPr="00681666" w:rsidRDefault="00D8057D" w:rsidP="00D8057D">
      <w:pPr>
        <w:tabs>
          <w:tab w:val="left" w:pos="540"/>
        </w:tabs>
        <w:ind w:firstLine="709"/>
        <w:jc w:val="both"/>
      </w:pPr>
      <w:r w:rsidRPr="00681666">
        <w:lastRenderedPageBreak/>
        <w:t>Доля собственных доходов в общем объеме составляет 16,5%.</w:t>
      </w:r>
    </w:p>
    <w:p w:rsidR="00D8057D" w:rsidRPr="00681666" w:rsidRDefault="00D8057D" w:rsidP="00D8057D">
      <w:pPr>
        <w:ind w:firstLine="709"/>
        <w:jc w:val="both"/>
      </w:pPr>
      <w:r w:rsidRPr="00681666">
        <w:t xml:space="preserve">К аналогичному периоду прошлого года исполнение собственных доходов составило 167,9% или получено доходов больше на 280,9 тыс. руб., за счет поступившего единого сельскохозяйственного налога от предприятия ООО «Труд» в сумме 108,1 тыс. </w:t>
      </w:r>
      <w:proofErr w:type="spellStart"/>
      <w:r w:rsidRPr="00681666">
        <w:t>руб</w:t>
      </w:r>
      <w:proofErr w:type="spellEnd"/>
      <w:r w:rsidRPr="00681666">
        <w:t xml:space="preserve"> и поступлений по земельному налогу. </w:t>
      </w:r>
    </w:p>
    <w:p w:rsidR="00D8057D" w:rsidRPr="00681666" w:rsidRDefault="00D8057D" w:rsidP="00D8057D">
      <w:pPr>
        <w:ind w:firstLine="709"/>
        <w:jc w:val="both"/>
      </w:pPr>
      <w:r w:rsidRPr="00681666">
        <w:t>Наибольший удельный вес по структуре собственных доходов бюджета поселения составляет земельный налог - 424 тыс. руб. или 61,1%.</w:t>
      </w:r>
    </w:p>
    <w:p w:rsidR="00D8057D" w:rsidRPr="00681666" w:rsidRDefault="00D8057D" w:rsidP="00D8057D">
      <w:pPr>
        <w:ind w:firstLine="709"/>
        <w:jc w:val="both"/>
      </w:pPr>
      <w:r w:rsidRPr="00681666">
        <w:t>Не выполнен план по налогу на имущество физ. лиц, при плане  209,0 тыс. руб. поступило 51,3 тыс. руб. или на 24,5% к плану, недополучено 157,7 тыс. руб., в связи с имеющейся недоимкой</w:t>
      </w:r>
      <w:r>
        <w:t>.</w:t>
      </w:r>
    </w:p>
    <w:p w:rsidR="00D8057D" w:rsidRPr="00681666" w:rsidRDefault="00D8057D" w:rsidP="00D8057D">
      <w:pPr>
        <w:jc w:val="both"/>
      </w:pPr>
      <w:r>
        <w:t xml:space="preserve">   </w:t>
      </w:r>
      <w:r w:rsidRPr="00681666">
        <w:t xml:space="preserve">Бюджет поселения по расходам за 12 месяцев 2017 года исполнен в объеме 4205,9 тыс. руб. или  95,2 % исполнения к уточненному плану, в том числе: </w:t>
      </w:r>
    </w:p>
    <w:p w:rsidR="00D8057D" w:rsidRPr="00681666" w:rsidRDefault="00D8057D" w:rsidP="00D8057D">
      <w:pPr>
        <w:jc w:val="both"/>
      </w:pPr>
      <w:r>
        <w:t xml:space="preserve">           </w:t>
      </w:r>
      <w:r w:rsidRPr="00681666">
        <w:t>За 12 месяцев 2017 года решениями Районного Совета депутатов выделены дополнительные средства:</w:t>
      </w:r>
    </w:p>
    <w:p w:rsidR="00D8057D" w:rsidRPr="00681666" w:rsidRDefault="00D8057D" w:rsidP="00D8057D">
      <w:pPr>
        <w:ind w:firstLine="720"/>
        <w:jc w:val="both"/>
      </w:pPr>
      <w:r w:rsidRPr="00681666">
        <w:t xml:space="preserve"> - на ремонт и содержание дорог (дорожные фонды) в размере 643,2 тыс. руб.;</w:t>
      </w:r>
    </w:p>
    <w:p w:rsidR="00D8057D" w:rsidRPr="00681666" w:rsidRDefault="00D8057D" w:rsidP="00D8057D">
      <w:pPr>
        <w:ind w:firstLine="720"/>
        <w:jc w:val="both"/>
      </w:pPr>
      <w:r w:rsidRPr="00681666">
        <w:t xml:space="preserve"> - на содержание объектов коммунального хозяйства в размере 49,5 тыс. руб.</w:t>
      </w:r>
    </w:p>
    <w:p w:rsidR="00D8057D" w:rsidRPr="00681666" w:rsidRDefault="00D8057D" w:rsidP="00D8057D">
      <w:pPr>
        <w:ind w:firstLine="720"/>
        <w:jc w:val="both"/>
      </w:pPr>
      <w:r w:rsidRPr="00681666">
        <w:t xml:space="preserve"> - на разработку документов территориального планирования, проектов планировки территории, генпланов в размере 110,0 тыс. рублей;</w:t>
      </w:r>
    </w:p>
    <w:p w:rsidR="00D8057D" w:rsidRPr="00681666" w:rsidRDefault="00D8057D" w:rsidP="00D8057D">
      <w:pPr>
        <w:ind w:firstLine="720"/>
        <w:jc w:val="both"/>
      </w:pPr>
      <w:r w:rsidRPr="00681666">
        <w:t>За 12 месяцев 2017 года из бюджета УР для МО «Верхнебогатырское» была выделена субсидия по обеспечению первичных мер пожарной безопасности 111,2 тыс. рублей.</w:t>
      </w:r>
    </w:p>
    <w:p w:rsidR="00D8057D" w:rsidRPr="00681666" w:rsidRDefault="00D8057D" w:rsidP="00D8057D">
      <w:pPr>
        <w:ind w:firstLine="720"/>
        <w:jc w:val="both"/>
      </w:pPr>
      <w:r w:rsidRPr="00681666">
        <w:t>Просроченная кредиторская  и дебиторская задолженность отсутствует.</w:t>
      </w:r>
    </w:p>
    <w:p w:rsidR="00D8057D" w:rsidRPr="00681666" w:rsidRDefault="00D8057D" w:rsidP="00D8057D">
      <w:pPr>
        <w:ind w:firstLine="709"/>
        <w:jc w:val="both"/>
      </w:pPr>
      <w:r w:rsidRPr="00681666">
        <w:t>Остаток денежных средств на лицевом счете бюджета  МО «Верхнебогатырское» по состоянию на 31.12.2017 года составляет 50,2 тыс. руб.:</w:t>
      </w:r>
    </w:p>
    <w:p w:rsidR="00D8057D" w:rsidRPr="00681666" w:rsidRDefault="00D8057D" w:rsidP="00D8057D">
      <w:pPr>
        <w:shd w:val="clear" w:color="auto" w:fill="FFFFFF"/>
        <w:ind w:firstLine="540"/>
        <w:jc w:val="both"/>
      </w:pPr>
      <w:r w:rsidRPr="00681666">
        <w:t xml:space="preserve">- средства дорожного </w:t>
      </w:r>
      <w:r w:rsidRPr="00681666">
        <w:rPr>
          <w:shd w:val="clear" w:color="auto" w:fill="FFFFFF"/>
        </w:rPr>
        <w:t>фонда 7,9</w:t>
      </w:r>
      <w:r w:rsidRPr="00681666">
        <w:t xml:space="preserve"> тыс. руб.;</w:t>
      </w:r>
    </w:p>
    <w:p w:rsidR="00D8057D" w:rsidRPr="00681666" w:rsidRDefault="00D8057D" w:rsidP="00D8057D">
      <w:pPr>
        <w:ind w:firstLine="540"/>
        <w:jc w:val="both"/>
      </w:pPr>
      <w:r w:rsidRPr="00681666">
        <w:t>- собственные средства 42,3 тыс. руб.</w:t>
      </w:r>
    </w:p>
    <w:p w:rsidR="00D8057D" w:rsidRPr="00681666" w:rsidRDefault="00D8057D" w:rsidP="00D8057D">
      <w:pPr>
        <w:jc w:val="both"/>
      </w:pPr>
      <w:r>
        <w:t xml:space="preserve">   </w:t>
      </w:r>
      <w:r w:rsidRPr="00681666">
        <w:t>По итогам 12 месяцев 2017 года бюджет поселения исполнен с профицитом в сумме 12,9 тыс. руб.</w:t>
      </w:r>
    </w:p>
    <w:p w:rsidR="00D8057D" w:rsidRDefault="00D8057D" w:rsidP="00D8057D">
      <w:pPr>
        <w:jc w:val="both"/>
      </w:pPr>
      <w:r w:rsidRPr="00681666">
        <w:t xml:space="preserve">      </w:t>
      </w:r>
      <w:r>
        <w:t xml:space="preserve">  </w:t>
      </w:r>
    </w:p>
    <w:p w:rsidR="00D8057D" w:rsidRDefault="00D8057D" w:rsidP="00D8057D">
      <w:pPr>
        <w:jc w:val="both"/>
      </w:pPr>
      <w:r>
        <w:t xml:space="preserve">    Кроме исполнения бюджета и решения вопросов на местах, Администрация исполняет два государственных полномочия: по воинскому учету и регистрации граждан. Работает ТОСП (территориально-обособленное структурное подразделение). В Администрации сельского поселения работает один муниципальный служащий.</w:t>
      </w:r>
    </w:p>
    <w:p w:rsidR="00D8057D" w:rsidRPr="00951E5D" w:rsidRDefault="00D8057D" w:rsidP="00D8057D">
      <w:pPr>
        <w:jc w:val="both"/>
        <w:rPr>
          <w:b/>
        </w:rPr>
      </w:pPr>
      <w:r w:rsidRPr="00951E5D">
        <w:rPr>
          <w:b/>
        </w:rPr>
        <w:t xml:space="preserve">    В истекшем году  нашли свое решение и несколько важных для нас проблем:</w:t>
      </w:r>
    </w:p>
    <w:p w:rsidR="00D8057D" w:rsidRDefault="00D8057D" w:rsidP="00D8057D">
      <w:pPr>
        <w:jc w:val="both"/>
      </w:pPr>
      <w:proofErr w:type="gramStart"/>
      <w:r>
        <w:t xml:space="preserve">- в связи с финансированием удалось в полной мере решить проблему качественной очистки от снега дорог в зимнее время; частичного ремонта мостов и дамб, дорог в летнее время, поэтому на собраниях жители выражают благодарности работникам АО «Глазовский </w:t>
      </w:r>
      <w:proofErr w:type="spellStart"/>
      <w:r>
        <w:t>Дормостстрой</w:t>
      </w:r>
      <w:proofErr w:type="spellEnd"/>
      <w:r>
        <w:t xml:space="preserve">», ИП </w:t>
      </w:r>
      <w:proofErr w:type="spellStart"/>
      <w:r>
        <w:t>Уракову</w:t>
      </w:r>
      <w:proofErr w:type="spellEnd"/>
      <w:r>
        <w:t xml:space="preserve"> А.В. В любое время возможен проезд машин специализируемой техники (пожарной машины, скорой помощи) к населенным пунктам и жилым домам. </w:t>
      </w:r>
      <w:proofErr w:type="gramEnd"/>
    </w:p>
    <w:p w:rsidR="00D8057D" w:rsidRDefault="00D8057D" w:rsidP="00D8057D">
      <w:pPr>
        <w:jc w:val="both"/>
      </w:pPr>
      <w:r>
        <w:t xml:space="preserve">- фактически закончено  проектирование автодороги между д. Дондыкар и д. Чажайский лесоучасток, - осталось получить согласование от </w:t>
      </w:r>
      <w:proofErr w:type="spellStart"/>
      <w:r>
        <w:t>МинДорТранса</w:t>
      </w:r>
      <w:proofErr w:type="spellEnd"/>
      <w:r>
        <w:t xml:space="preserve">. Дорога Люм </w:t>
      </w:r>
      <w:proofErr w:type="gramStart"/>
      <w:r>
        <w:t>–Ш</w:t>
      </w:r>
      <w:proofErr w:type="gramEnd"/>
      <w:r>
        <w:t>удзя включена  в программу первоочередных объектов строительства -</w:t>
      </w:r>
      <w:r w:rsidRPr="008F14B2">
        <w:t xml:space="preserve"> </w:t>
      </w:r>
      <w:r>
        <w:t xml:space="preserve">осталось получить согласование от </w:t>
      </w:r>
      <w:proofErr w:type="spellStart"/>
      <w:r>
        <w:t>МинДорТранса</w:t>
      </w:r>
      <w:proofErr w:type="spellEnd"/>
      <w:r>
        <w:t>.</w:t>
      </w:r>
    </w:p>
    <w:p w:rsidR="00D8057D" w:rsidRDefault="00D8057D" w:rsidP="00D8057D">
      <w:pPr>
        <w:jc w:val="both"/>
      </w:pPr>
      <w:r>
        <w:t xml:space="preserve">-  в связи с выделением субсидий удалось решить часть вопросов пожарной безопасности населенных пунктов –  более чем на 90% обновлены указатели источников наружного противопожарного водоснабжения, приобретено дополнительно 80 автономных пожарных </w:t>
      </w:r>
      <w:proofErr w:type="spellStart"/>
      <w:r>
        <w:t>извещателей</w:t>
      </w:r>
      <w:proofErr w:type="spellEnd"/>
      <w:r>
        <w:t xml:space="preserve"> для многодетных семей, инвалидов и одиноко проживающих граждан.</w:t>
      </w:r>
    </w:p>
    <w:p w:rsidR="00D8057D" w:rsidRDefault="00D8057D" w:rsidP="00D8057D">
      <w:pPr>
        <w:jc w:val="both"/>
      </w:pPr>
      <w:r>
        <w:t xml:space="preserve">-  по обеспечению населения питьевой водой удалось устранить  аварии на водопроводах д. Верхняя Слудка, с. Люм, д. Чажайский лесоучасток. Все основные работы проведены за счет добровольных пожертвований местных жителей. В качестве подрядчика был привлечен  ИП </w:t>
      </w:r>
      <w:proofErr w:type="spellStart"/>
      <w:r>
        <w:t>Ураков</w:t>
      </w:r>
      <w:proofErr w:type="spellEnd"/>
      <w:r>
        <w:t xml:space="preserve"> И.А.  </w:t>
      </w:r>
    </w:p>
    <w:p w:rsidR="00D8057D" w:rsidRDefault="00D8057D" w:rsidP="00D8057D">
      <w:pPr>
        <w:jc w:val="both"/>
      </w:pPr>
      <w:r>
        <w:t xml:space="preserve">- благодаря усилию местных жителей и молодежи введено в эксплуатацию здание ДК в </w:t>
      </w:r>
      <w:proofErr w:type="spellStart"/>
      <w:r>
        <w:t>д</w:t>
      </w:r>
      <w:proofErr w:type="gramStart"/>
      <w:r>
        <w:t>.Д</w:t>
      </w:r>
      <w:proofErr w:type="gramEnd"/>
      <w:r>
        <w:t>ондыкар</w:t>
      </w:r>
      <w:proofErr w:type="spellEnd"/>
      <w:r>
        <w:t xml:space="preserve">, проведены ремонтные работы в части здания ДК в д.Верхняя Богатырка, проведено электричество в ДК </w:t>
      </w:r>
      <w:proofErr w:type="spellStart"/>
      <w:r>
        <w:t>д.Пышкец</w:t>
      </w:r>
      <w:proofErr w:type="spellEnd"/>
      <w:r>
        <w:t xml:space="preserve"> – теперь населению есть где проводить время, организовывать мероприятия.</w:t>
      </w:r>
    </w:p>
    <w:p w:rsidR="00D8057D" w:rsidRDefault="00D8057D" w:rsidP="00D8057D">
      <w:pPr>
        <w:jc w:val="both"/>
      </w:pPr>
      <w:r>
        <w:t>- постепенно решается вопрос по уличному освещению населенных пунктов. В 2017г. была доведена до конца работа по вводу в эксплуатацию 25 новых светильников. Теперь уличное освещение есть в каждом населенном пункте,  общее количество светильников на сегодняшний день - 63. В 2018 планируется установить еще около 20.</w:t>
      </w:r>
    </w:p>
    <w:p w:rsidR="00D8057D" w:rsidRDefault="00D8057D" w:rsidP="00D8057D">
      <w:pPr>
        <w:jc w:val="both"/>
      </w:pPr>
      <w:r>
        <w:t xml:space="preserve">- в 2017г. заключено соглашение с ООО «Экодом» по вывозу ТБО, однако вызывает опасение рост цен: по сравнению с прошлым годом цена за мешок мусора поднялась с 50 до 80 руб. за 1 мешок. </w:t>
      </w:r>
    </w:p>
    <w:p w:rsidR="00D8057D" w:rsidRDefault="00D8057D" w:rsidP="00D8057D">
      <w:pPr>
        <w:jc w:val="both"/>
      </w:pPr>
      <w:r>
        <w:t>- за 2017г. в административную комиссию было направлено 3 дела об административных правонарушениях (</w:t>
      </w:r>
      <w:proofErr w:type="spellStart"/>
      <w:r>
        <w:t>с</w:t>
      </w:r>
      <w:proofErr w:type="gramStart"/>
      <w:r>
        <w:t>.Л</w:t>
      </w:r>
      <w:proofErr w:type="gramEnd"/>
      <w:r>
        <w:t>юм</w:t>
      </w:r>
      <w:proofErr w:type="spellEnd"/>
      <w:r>
        <w:t xml:space="preserve">, </w:t>
      </w:r>
      <w:proofErr w:type="spellStart"/>
      <w:r>
        <w:t>д.Усть-Пышкец</w:t>
      </w:r>
      <w:proofErr w:type="spellEnd"/>
      <w:r>
        <w:t xml:space="preserve">, </w:t>
      </w:r>
      <w:proofErr w:type="spellStart"/>
      <w:r>
        <w:t>д.Дондыкар</w:t>
      </w:r>
      <w:proofErr w:type="spellEnd"/>
      <w:r>
        <w:t>) – два человека получили штраф в размере 500 руб. Данную работу необходимо продолжить, тем более что деньги поступают в бюджет поселения.</w:t>
      </w:r>
    </w:p>
    <w:p w:rsidR="00D8057D" w:rsidRDefault="00D8057D" w:rsidP="00D8057D">
      <w:pPr>
        <w:jc w:val="both"/>
      </w:pPr>
      <w:r>
        <w:t>- вместе с тем остаются проблемы по работе с земельными вопросами в связи с отсутствием специалиста, также необходимо усилить работу по привлечению на территорию поселения инвестиций путем проектной деятельности и создания «точек роста».</w:t>
      </w:r>
    </w:p>
    <w:p w:rsidR="00D8057D" w:rsidRDefault="00D8057D" w:rsidP="00D8057D">
      <w:pPr>
        <w:jc w:val="both"/>
      </w:pPr>
      <w:r>
        <w:t xml:space="preserve">       Одним из вопросов местного значения является создание условий для </w:t>
      </w:r>
      <w:r w:rsidRPr="00B25081">
        <w:rPr>
          <w:b/>
        </w:rPr>
        <w:t>развития сельскохозяйственного производства</w:t>
      </w:r>
      <w:r>
        <w:t xml:space="preserve">. На территории в 2017 году работало 4 </w:t>
      </w:r>
      <w:proofErr w:type="gramStart"/>
      <w:r>
        <w:t>сельскохозяйственных</w:t>
      </w:r>
      <w:proofErr w:type="gramEnd"/>
      <w:r>
        <w:t xml:space="preserve"> предприятия и 5 КФХ. По сельскохозяйственным предприятиям показатели гораздо ниже по сравнению с районом. Сложная ситуация в ООО «Труд».  Радуют показатели работы фермерских хозяйств – КФХ Антонов, КФХ </w:t>
      </w:r>
      <w:proofErr w:type="spellStart"/>
      <w:r>
        <w:t>Хаймин</w:t>
      </w:r>
      <w:proofErr w:type="spellEnd"/>
      <w:r>
        <w:t xml:space="preserve">, КФХ Нефедов, КФХ </w:t>
      </w:r>
      <w:proofErr w:type="spellStart"/>
      <w:r>
        <w:t>Ураков</w:t>
      </w:r>
      <w:proofErr w:type="spellEnd"/>
      <w:r>
        <w:t xml:space="preserve">. Работа с сельскохозяйственными предприятиями  находится в тесной взаимосвязи с населением – предоставление техники на обработку огородов, на покупку молодняка, зерна. Работниками учреждений культуры проводятся мероприятия для работников </w:t>
      </w:r>
      <w:proofErr w:type="spellStart"/>
      <w:r>
        <w:t>сельскохозпредприятий</w:t>
      </w:r>
      <w:proofErr w:type="spellEnd"/>
      <w:r>
        <w:t xml:space="preserve">: выходы на фермы, в мастерские, на полевые и уборочные работы; проведение праздников для тружеников села. </w:t>
      </w:r>
    </w:p>
    <w:p w:rsidR="00D8057D" w:rsidRDefault="00D8057D" w:rsidP="00D8057D">
      <w:pPr>
        <w:ind w:firstLine="708"/>
        <w:jc w:val="both"/>
      </w:pPr>
      <w:r w:rsidRPr="00B25081">
        <w:rPr>
          <w:b/>
        </w:rPr>
        <w:t>В сфере общественного порядка</w:t>
      </w:r>
      <w:r>
        <w:t xml:space="preserve"> и безопасности все поступающие жалобы своевременно передаются и оперативно решаются участковым уполномоченным Ефимовым М.С. Остаются вопросы по продаже спиртсодержащей продукции в д. Шудзя и д. Нижняя Богатырка. Для выполнения хозяйственных работ в Администрацию сельского поселения было направлено на исправительные работы 4 человека.</w:t>
      </w:r>
    </w:p>
    <w:p w:rsidR="00D8057D" w:rsidRDefault="00D8057D" w:rsidP="00D8057D">
      <w:pPr>
        <w:ind w:firstLine="708"/>
        <w:jc w:val="both"/>
      </w:pPr>
      <w:r w:rsidRPr="00B25081">
        <w:rPr>
          <w:b/>
        </w:rPr>
        <w:t>Работа с молодежью</w:t>
      </w:r>
      <w:r>
        <w:t xml:space="preserve"> строится на основе планов школ и домов культуры. Работают спортивные секции в спортзалах </w:t>
      </w:r>
      <w:proofErr w:type="spellStart"/>
      <w:r>
        <w:t>с</w:t>
      </w:r>
      <w:proofErr w:type="gramStart"/>
      <w:r>
        <w:t>.Л</w:t>
      </w:r>
      <w:proofErr w:type="gramEnd"/>
      <w:r>
        <w:t>юм</w:t>
      </w:r>
      <w:proofErr w:type="spellEnd"/>
      <w:r>
        <w:t xml:space="preserve">, </w:t>
      </w:r>
      <w:proofErr w:type="spellStart"/>
      <w:r>
        <w:t>д.Дондыкар</w:t>
      </w:r>
      <w:proofErr w:type="spellEnd"/>
      <w:r>
        <w:t xml:space="preserve"> и </w:t>
      </w:r>
      <w:proofErr w:type="spellStart"/>
      <w:r>
        <w:t>д.В.Слудка</w:t>
      </w:r>
      <w:proofErr w:type="spellEnd"/>
      <w:r>
        <w:t xml:space="preserve">. В 2017г. при поддержке депутатского корпуса силами молодежи проведен косметический ремонт в спортзале с.Люм. Молодое поколение активно участвует в мероприятиях </w:t>
      </w:r>
      <w:proofErr w:type="spellStart"/>
      <w:r>
        <w:t>межпоселенческого</w:t>
      </w:r>
      <w:proofErr w:type="spellEnd"/>
      <w:r>
        <w:t xml:space="preserve"> и районного уровня. Значительным событием стала победа летом 2017г. на районном фестивале ко Дню Молодежи.  Радует сплоченная работа 4 ветеранских организаций на территории сельского поселения. </w:t>
      </w:r>
      <w:proofErr w:type="gramStart"/>
      <w:r>
        <w:t>На различного рода мероприятиях республиканского и районного масштаба наши участники неоднократно занимают призовые места (на зимних районных сельских играх эстафетная команда  заняла 1 место).</w:t>
      </w:r>
      <w:proofErr w:type="gramEnd"/>
    </w:p>
    <w:p w:rsidR="00D8057D" w:rsidRDefault="00D8057D" w:rsidP="00D8057D">
      <w:pPr>
        <w:jc w:val="both"/>
      </w:pPr>
    </w:p>
    <w:p w:rsidR="00D8057D" w:rsidRDefault="00D8057D" w:rsidP="00D8057D">
      <w:pPr>
        <w:jc w:val="both"/>
        <w:rPr>
          <w:u w:val="single"/>
        </w:rPr>
      </w:pPr>
      <w:r>
        <w:rPr>
          <w:u w:val="single"/>
        </w:rPr>
        <w:t xml:space="preserve">     О планах работы Администрации на 2018 год</w:t>
      </w:r>
    </w:p>
    <w:p w:rsidR="00D8057D" w:rsidRDefault="00D8057D" w:rsidP="00D8057D">
      <w:pPr>
        <w:jc w:val="both"/>
      </w:pPr>
      <w:r>
        <w:t>- продолжение работ по благоустройству территории;</w:t>
      </w:r>
    </w:p>
    <w:p w:rsidR="00D8057D" w:rsidRDefault="00D8057D" w:rsidP="00D8057D">
      <w:pPr>
        <w:jc w:val="both"/>
      </w:pPr>
      <w:r>
        <w:t>- продолжение работы по вопросам пожарной безопасности населенных пунктов;</w:t>
      </w:r>
    </w:p>
    <w:p w:rsidR="00D8057D" w:rsidRDefault="00D8057D" w:rsidP="00D8057D">
      <w:pPr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выполнением договоров по очистке от снега дорог и проведению ремонтных работ;</w:t>
      </w:r>
    </w:p>
    <w:p w:rsidR="00D8057D" w:rsidRDefault="00D8057D" w:rsidP="00D8057D">
      <w:pPr>
        <w:jc w:val="both"/>
      </w:pPr>
      <w:r>
        <w:t>- продолжение работ по невостребованным земельным долям колхоза «Богатырка»;</w:t>
      </w:r>
    </w:p>
    <w:p w:rsidR="00D8057D" w:rsidRDefault="00D8057D" w:rsidP="00D8057D">
      <w:pPr>
        <w:jc w:val="both"/>
      </w:pPr>
      <w:r>
        <w:t xml:space="preserve">- решение вопроса  по </w:t>
      </w:r>
      <w:proofErr w:type="gramStart"/>
      <w:r>
        <w:t>модульным</w:t>
      </w:r>
      <w:proofErr w:type="gramEnd"/>
      <w:r>
        <w:t xml:space="preserve"> и мобильным </w:t>
      </w:r>
      <w:proofErr w:type="spellStart"/>
      <w:r>
        <w:t>ФАПам</w:t>
      </w:r>
      <w:proofErr w:type="spellEnd"/>
      <w:r>
        <w:t xml:space="preserve"> на территории;</w:t>
      </w:r>
    </w:p>
    <w:p w:rsidR="00324787" w:rsidRDefault="00D8057D" w:rsidP="0074152C">
      <w:pPr>
        <w:jc w:val="both"/>
      </w:pPr>
      <w:r>
        <w:t>- передача на обслуживание канализационных сетей д. Дондыкар и д. Верхняя Слудка. Продолжение работы по оформлению в собственность сельского поселения канализационных сетей с. Люм с дальнейшим проведением капитального ремонта за счет субсидий УР.</w:t>
      </w:r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7D"/>
    <w:rsid w:val="00324787"/>
    <w:rsid w:val="0074152C"/>
    <w:rsid w:val="00D8057D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7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05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40">
    <w:name w:val="Заголовок 4 Знак"/>
    <w:basedOn w:val="a0"/>
    <w:link w:val="4"/>
    <w:uiPriority w:val="99"/>
    <w:rsid w:val="00D8057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D8057D"/>
    <w:pPr>
      <w:ind w:left="720"/>
      <w:contextualSpacing/>
    </w:pPr>
  </w:style>
  <w:style w:type="paragraph" w:customStyle="1" w:styleId="2">
    <w:name w:val="Тема2"/>
    <w:basedOn w:val="a"/>
    <w:uiPriority w:val="99"/>
    <w:rsid w:val="00D8057D"/>
    <w:pPr>
      <w:widowControl w:val="0"/>
      <w:ind w:right="5902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7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05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40">
    <w:name w:val="Заголовок 4 Знак"/>
    <w:basedOn w:val="a0"/>
    <w:link w:val="4"/>
    <w:uiPriority w:val="99"/>
    <w:rsid w:val="00D8057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D8057D"/>
    <w:pPr>
      <w:ind w:left="720"/>
      <w:contextualSpacing/>
    </w:pPr>
  </w:style>
  <w:style w:type="paragraph" w:customStyle="1" w:styleId="2">
    <w:name w:val="Тема2"/>
    <w:basedOn w:val="a"/>
    <w:uiPriority w:val="99"/>
    <w:rsid w:val="00D8057D"/>
    <w:pPr>
      <w:widowControl w:val="0"/>
      <w:ind w:right="5902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Jony</cp:lastModifiedBy>
  <cp:revision>2</cp:revision>
  <dcterms:created xsi:type="dcterms:W3CDTF">2020-11-27T05:44:00Z</dcterms:created>
  <dcterms:modified xsi:type="dcterms:W3CDTF">2020-11-27T05:44:00Z</dcterms:modified>
</cp:coreProperties>
</file>