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6B" w:rsidRPr="00A26DB0" w:rsidRDefault="00F9316B" w:rsidP="00F9316B">
      <w:pPr>
        <w:ind w:firstLine="540"/>
        <w:jc w:val="right"/>
        <w:rPr>
          <w:color w:val="000000"/>
        </w:rPr>
      </w:pPr>
      <w:r w:rsidRPr="00A26DB0">
        <w:rPr>
          <w:color w:val="000000"/>
        </w:rPr>
        <w:t>ПРОЕКТ</w:t>
      </w:r>
    </w:p>
    <w:p w:rsidR="00F9316B" w:rsidRPr="00A26DB0" w:rsidRDefault="00F9316B" w:rsidP="00F9316B">
      <w:pPr>
        <w:jc w:val="center"/>
        <w:rPr>
          <w:b/>
          <w:color w:val="000000"/>
        </w:rPr>
      </w:pPr>
      <w:r w:rsidRPr="00A26DB0">
        <w:rPr>
          <w:b/>
          <w:color w:val="000000"/>
        </w:rPr>
        <w:t>Совет депутатов муниципального образования «Адамское»</w:t>
      </w:r>
    </w:p>
    <w:p w:rsidR="00F9316B" w:rsidRPr="00F9316B" w:rsidRDefault="00F9316B" w:rsidP="00F9316B">
      <w:pPr>
        <w:pStyle w:val="3"/>
        <w:tabs>
          <w:tab w:val="left" w:pos="0"/>
        </w:tabs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 Ш Е Н И 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2"/>
        <w:gridCol w:w="425"/>
        <w:gridCol w:w="1417"/>
      </w:tblGrid>
      <w:tr w:rsidR="00F9316B" w:rsidRPr="00A26DB0" w:rsidTr="00F9316B">
        <w:trPr>
          <w:trHeight w:hRule="exact" w:val="260"/>
        </w:trPr>
        <w:tc>
          <w:tcPr>
            <w:tcW w:w="3331" w:type="dxa"/>
            <w:tcBorders>
              <w:bottom w:val="single" w:sz="4" w:space="0" w:color="000000"/>
            </w:tcBorders>
          </w:tcPr>
          <w:p w:rsidR="00F9316B" w:rsidRPr="00A26DB0" w:rsidRDefault="00F9316B" w:rsidP="00F9316B">
            <w:pPr>
              <w:snapToGrid w:val="0"/>
              <w:ind w:firstLine="540"/>
              <w:rPr>
                <w:color w:val="000000"/>
              </w:rPr>
            </w:pPr>
            <w:r w:rsidRPr="00A26DB0">
              <w:rPr>
                <w:color w:val="000000"/>
              </w:rPr>
              <w:t xml:space="preserve"> ___</w:t>
            </w:r>
            <w:r w:rsidRPr="00020769">
              <w:t xml:space="preserve"> декабря</w:t>
            </w:r>
            <w:r w:rsidRPr="00A26DB0">
              <w:rPr>
                <w:color w:val="000000"/>
              </w:rPr>
              <w:t xml:space="preserve"> 2015 года</w:t>
            </w:r>
          </w:p>
        </w:tc>
        <w:tc>
          <w:tcPr>
            <w:tcW w:w="4252" w:type="dxa"/>
          </w:tcPr>
          <w:p w:rsidR="00F9316B" w:rsidRPr="00A26DB0" w:rsidRDefault="00F9316B" w:rsidP="00F9316B">
            <w:pPr>
              <w:snapToGrid w:val="0"/>
              <w:ind w:firstLine="540"/>
              <w:rPr>
                <w:color w:val="000000"/>
              </w:rPr>
            </w:pPr>
          </w:p>
        </w:tc>
        <w:tc>
          <w:tcPr>
            <w:tcW w:w="425" w:type="dxa"/>
          </w:tcPr>
          <w:p w:rsidR="00F9316B" w:rsidRPr="00A26DB0" w:rsidRDefault="00F9316B" w:rsidP="00F9316B">
            <w:pPr>
              <w:snapToGrid w:val="0"/>
              <w:ind w:firstLine="540"/>
              <w:rPr>
                <w:color w:val="000000"/>
              </w:rPr>
            </w:pPr>
            <w:r w:rsidRPr="00A26DB0">
              <w:rPr>
                <w:color w:val="000000"/>
              </w:rPr>
              <w:t xml:space="preserve">№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9316B" w:rsidRPr="00A26DB0" w:rsidRDefault="00F9316B" w:rsidP="00F9316B">
            <w:pPr>
              <w:snapToGrid w:val="0"/>
              <w:ind w:firstLine="540"/>
              <w:rPr>
                <w:color w:val="000000"/>
              </w:rPr>
            </w:pPr>
          </w:p>
        </w:tc>
      </w:tr>
    </w:tbl>
    <w:p w:rsidR="00F9316B" w:rsidRPr="00A26DB0" w:rsidRDefault="00F9316B" w:rsidP="00F9316B">
      <w:pPr>
        <w:ind w:firstLine="540"/>
        <w:rPr>
          <w:color w:val="000000"/>
        </w:rPr>
      </w:pPr>
    </w:p>
    <w:p w:rsidR="00F9316B" w:rsidRPr="00A26DB0" w:rsidRDefault="00F9316B" w:rsidP="00F9316B">
      <w:pPr>
        <w:pStyle w:val="4"/>
        <w:ind w:firstLine="540"/>
        <w:rPr>
          <w:color w:val="000000"/>
          <w:szCs w:val="24"/>
        </w:rPr>
      </w:pPr>
      <w:r w:rsidRPr="00A26DB0">
        <w:rPr>
          <w:color w:val="000000"/>
          <w:szCs w:val="24"/>
        </w:rPr>
        <w:t>О бюджете муниципального образования</w:t>
      </w:r>
    </w:p>
    <w:p w:rsidR="00F9316B" w:rsidRPr="00A26DB0" w:rsidRDefault="00F9316B" w:rsidP="00F9316B">
      <w:pPr>
        <w:pStyle w:val="4"/>
        <w:ind w:firstLine="540"/>
        <w:rPr>
          <w:color w:val="000000"/>
          <w:szCs w:val="24"/>
        </w:rPr>
      </w:pPr>
      <w:r w:rsidRPr="00A26DB0">
        <w:rPr>
          <w:color w:val="000000"/>
          <w:szCs w:val="24"/>
        </w:rPr>
        <w:t xml:space="preserve">«Адамское» </w:t>
      </w:r>
      <w:r w:rsidRPr="00A26DB0">
        <w:rPr>
          <w:bCs/>
          <w:color w:val="000000"/>
          <w:szCs w:val="24"/>
        </w:rPr>
        <w:t xml:space="preserve">на 2016 год </w:t>
      </w:r>
    </w:p>
    <w:p w:rsidR="00F9316B" w:rsidRPr="00A26DB0" w:rsidRDefault="00F9316B" w:rsidP="00F9316B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F9316B" w:rsidRPr="00A26DB0" w:rsidRDefault="00F9316B" w:rsidP="00F9316B">
      <w:pPr>
        <w:pStyle w:val="4"/>
        <w:ind w:firstLine="540"/>
        <w:rPr>
          <w:b w:val="0"/>
          <w:color w:val="000000"/>
          <w:szCs w:val="24"/>
        </w:rPr>
      </w:pPr>
      <w:r w:rsidRPr="00A26DB0">
        <w:rPr>
          <w:b w:val="0"/>
          <w:color w:val="000000"/>
          <w:szCs w:val="24"/>
        </w:rPr>
        <w:t>Рассмотрев проект бюджета муниципального образования «Адамское» на 2016 год</w:t>
      </w:r>
      <w:r w:rsidRPr="00A26DB0">
        <w:rPr>
          <w:b w:val="0"/>
          <w:bCs/>
          <w:color w:val="000000"/>
          <w:szCs w:val="24"/>
        </w:rPr>
        <w:t xml:space="preserve">, </w:t>
      </w:r>
      <w:r w:rsidRPr="00A26DB0">
        <w:rPr>
          <w:b w:val="0"/>
          <w:color w:val="000000"/>
          <w:szCs w:val="24"/>
        </w:rPr>
        <w:t>руководствуясь Бюджетным кодексом Российской Федерации, Уставом муниципального образования «Адамское», Совет депутатов   муниципального образования «Адамское», РЕШИЛ:</w:t>
      </w:r>
    </w:p>
    <w:p w:rsidR="00F9316B" w:rsidRPr="00B35442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9316B" w:rsidRPr="0051599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997">
        <w:rPr>
          <w:rFonts w:ascii="Times New Roman" w:hAnsi="Times New Roman" w:cs="Times New Roman"/>
          <w:color w:val="000000"/>
          <w:sz w:val="24"/>
          <w:szCs w:val="24"/>
        </w:rPr>
        <w:t>1.Утвердить основные характеристики бюджета муниципального образования «Адамское»  на 2016 год:</w:t>
      </w:r>
    </w:p>
    <w:p w:rsidR="00F9316B" w:rsidRPr="008853CF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3CF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на 2016 год согласно классификации бюджетов Российской Федерации  в сумме 2674,3 тыс. рублей, в том числе  объем межбюджетных трансфертов, получаемых из бюджетов бюджетной системы Российской Федерации, в сумме  1564,3 тыс. рублей согласно приложению 1 к настоящему решению; </w:t>
      </w:r>
    </w:p>
    <w:p w:rsidR="00F9316B" w:rsidRPr="008853CF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3CF">
        <w:rPr>
          <w:rFonts w:ascii="Times New Roman" w:hAnsi="Times New Roman" w:cs="Times New Roman"/>
          <w:sz w:val="24"/>
          <w:szCs w:val="24"/>
        </w:rPr>
        <w:t>- общий объем расходов бюджета муниципального образования «Адамское» в сумме  2696,3 тыс. рублей;</w:t>
      </w:r>
    </w:p>
    <w:p w:rsidR="00F9316B" w:rsidRPr="008853CF" w:rsidRDefault="00F9316B" w:rsidP="00F9316B">
      <w:pPr>
        <w:tabs>
          <w:tab w:val="left" w:pos="709"/>
        </w:tabs>
        <w:autoSpaceDE w:val="0"/>
        <w:autoSpaceDN w:val="0"/>
        <w:adjustRightInd w:val="0"/>
        <w:ind w:right="-2" w:firstLine="567"/>
        <w:jc w:val="both"/>
      </w:pPr>
      <w:r w:rsidRPr="008853CF">
        <w:t>- верхний предел муниципального долга муниципального образования «Адамское» на 1 января 2017 года в сумме 0,0 тыс. рублей, в том числе верхний предел долга по муниципальным гарантиям муниципального образования «Адамское» 0,0 тыс. рублей;</w:t>
      </w:r>
    </w:p>
    <w:p w:rsidR="00F9316B" w:rsidRPr="008853CF" w:rsidRDefault="00F9316B" w:rsidP="00F9316B">
      <w:pPr>
        <w:tabs>
          <w:tab w:val="left" w:pos="709"/>
        </w:tabs>
        <w:autoSpaceDE w:val="0"/>
        <w:autoSpaceDN w:val="0"/>
        <w:adjustRightInd w:val="0"/>
        <w:ind w:right="-2" w:firstLine="567"/>
        <w:jc w:val="both"/>
      </w:pPr>
      <w:r w:rsidRPr="008853CF">
        <w:t>- предельный объем муниципального долга муниципального образования «Адамское» на 2016 год в сумме 0,0 тыс. рублей;</w:t>
      </w:r>
    </w:p>
    <w:p w:rsidR="00F9316B" w:rsidRPr="008853CF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3CF">
        <w:rPr>
          <w:rFonts w:ascii="Times New Roman" w:hAnsi="Times New Roman" w:cs="Times New Roman"/>
          <w:sz w:val="24"/>
          <w:szCs w:val="24"/>
        </w:rPr>
        <w:t>- дефицит бюджета  муниципального образования «Адамское» в сумме  22,0 тыс. рублей.</w:t>
      </w:r>
    </w:p>
    <w:p w:rsidR="00F9316B" w:rsidRPr="008853CF" w:rsidRDefault="00F9316B" w:rsidP="00F931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8853CF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3CF">
        <w:rPr>
          <w:rFonts w:ascii="Times New Roman" w:hAnsi="Times New Roman" w:cs="Times New Roman"/>
          <w:sz w:val="24"/>
          <w:szCs w:val="24"/>
        </w:rPr>
        <w:t>2. Утвердить источники внутреннего финансирования дефицита бюджета муниципального образования «Адамское» на 2016 год согласно приложению 2 к настоящему решению.</w:t>
      </w:r>
    </w:p>
    <w:p w:rsidR="00F9316B" w:rsidRPr="008853CF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8853CF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3CF">
        <w:rPr>
          <w:rFonts w:ascii="Times New Roman" w:hAnsi="Times New Roman" w:cs="Times New Roman"/>
          <w:sz w:val="24"/>
          <w:szCs w:val="24"/>
        </w:rPr>
        <w:t xml:space="preserve">3. В соответствии с пунктом 2 статьи 184.1 Бюджетного кодекса Российской Федерации утвердить нормативы распределения доходов в бюджет муниципального образования «Адамское» на 2016 год согласно приложению 3 к настоящему решению. </w:t>
      </w:r>
    </w:p>
    <w:p w:rsidR="00F9316B" w:rsidRPr="008853CF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8853CF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3CF">
        <w:rPr>
          <w:rFonts w:ascii="Times New Roman" w:hAnsi="Times New Roman" w:cs="Times New Roman"/>
          <w:sz w:val="24"/>
          <w:szCs w:val="24"/>
        </w:rPr>
        <w:t>4. Утвердить перечень главных администраторов доходов бюджета муниципального образования «Адамское», закрепленные за ними виды (подвиды) доходов бюджета муниципального образования «Адамское» согласно приложению 4 к настоящему решению.</w:t>
      </w:r>
    </w:p>
    <w:p w:rsidR="00F9316B" w:rsidRPr="00F9316B" w:rsidRDefault="00F9316B" w:rsidP="00F9316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3CF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8853CF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8853CF">
        <w:rPr>
          <w:rFonts w:ascii="Times New Roman" w:hAnsi="Times New Roman" w:cs="Times New Roman"/>
          <w:sz w:val="24"/>
          <w:szCs w:val="24"/>
        </w:rPr>
        <w:t xml:space="preserve"> образования «Адамское» согласно приложению 5  к настоящему решению.</w:t>
      </w:r>
    </w:p>
    <w:p w:rsidR="00F9316B" w:rsidRPr="008853CF" w:rsidRDefault="00F9316B" w:rsidP="00F931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>5. Утвердить: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>- ведомственную структуру расходов бюджета муниципального образования «Адамское» на 2016 год согласно приложению 6  к настоящему решению;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</w:t>
      </w:r>
      <w:r w:rsidRPr="00376D37">
        <w:rPr>
          <w:rFonts w:ascii="Times New Roman" w:hAnsi="Times New Roman" w:cs="Times New Roman"/>
          <w:sz w:val="24"/>
          <w:szCs w:val="24"/>
        </w:rPr>
        <w:lastRenderedPageBreak/>
        <w:t>образования «Адамское»</w:t>
      </w:r>
      <w:r w:rsidRPr="00376D37">
        <w:t xml:space="preserve"> на </w:t>
      </w:r>
      <w:r w:rsidRPr="00376D37">
        <w:rPr>
          <w:rFonts w:ascii="Times New Roman" w:hAnsi="Times New Roman" w:cs="Times New Roman"/>
          <w:sz w:val="24"/>
          <w:szCs w:val="24"/>
        </w:rPr>
        <w:t>2016 год согласно приложению 7 к настоящему решению;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из бюджета муниципального образования «Адамское» по разделам и подразделам, целевым статьям и видам расходов классификации расходов бюджета муниципального образования «Адамское» на 2016 год согласно приложению 8 к настоящему решению.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76D37">
        <w:rPr>
          <w:rFonts w:ascii="Times New Roman" w:hAnsi="Times New Roman" w:cs="Times New Roman"/>
          <w:sz w:val="24"/>
          <w:szCs w:val="24"/>
        </w:rPr>
        <w:t>Установить, что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органам местного самоуправления муниципального образования «Адамс</w:t>
      </w:r>
      <w:r>
        <w:rPr>
          <w:rFonts w:ascii="Times New Roman" w:hAnsi="Times New Roman" w:cs="Times New Roman"/>
          <w:sz w:val="24"/>
          <w:szCs w:val="24"/>
        </w:rPr>
        <w:t>кое»</w:t>
      </w:r>
      <w:r w:rsidRPr="00376D37">
        <w:rPr>
          <w:rFonts w:ascii="Times New Roman" w:hAnsi="Times New Roman" w:cs="Times New Roman"/>
          <w:sz w:val="24"/>
          <w:szCs w:val="24"/>
        </w:rPr>
        <w:t>, в том числе их остатки, не использованные на 1 января 2016 года, направляются в 2016 году на увеличение расходов соответствующего орг</w:t>
      </w:r>
      <w:r>
        <w:rPr>
          <w:rFonts w:ascii="Times New Roman" w:hAnsi="Times New Roman" w:cs="Times New Roman"/>
          <w:sz w:val="24"/>
          <w:szCs w:val="24"/>
        </w:rPr>
        <w:t>ана</w:t>
      </w:r>
      <w:r w:rsidRPr="00376D37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«Адамс</w:t>
      </w:r>
      <w:r>
        <w:rPr>
          <w:rFonts w:ascii="Times New Roman" w:hAnsi="Times New Roman" w:cs="Times New Roman"/>
          <w:sz w:val="24"/>
          <w:szCs w:val="24"/>
        </w:rPr>
        <w:t>кое»</w:t>
      </w:r>
      <w:r w:rsidRPr="00376D37">
        <w:rPr>
          <w:rFonts w:ascii="Times New Roman" w:hAnsi="Times New Roman" w:cs="Times New Roman"/>
          <w:sz w:val="24"/>
          <w:szCs w:val="24"/>
        </w:rPr>
        <w:t xml:space="preserve"> с внесением изменений в сводную бюджетную роспись по</w:t>
      </w:r>
      <w:proofErr w:type="gramEnd"/>
      <w:r w:rsidRPr="00376D37">
        <w:rPr>
          <w:rFonts w:ascii="Times New Roman" w:hAnsi="Times New Roman" w:cs="Times New Roman"/>
          <w:sz w:val="24"/>
          <w:szCs w:val="24"/>
        </w:rPr>
        <w:t xml:space="preserve"> предложению главных распорядителей средств бюджета муниципального образования «Адамское» без внесения изменений в настоящее Решение.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 xml:space="preserve">7. Установить, что в 2016 году организация исполнения  бюджета муниципального образования «Адамское»  осуществляется в условиях открытия в Управлении  Федерального казначейства по Удмуртской Республике лицевого счета Администрации муниципального образования «Адамское» по учету средств бюджета муниципального образования «Адамское». 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D37">
        <w:rPr>
          <w:rFonts w:ascii="Times New Roman" w:hAnsi="Times New Roman" w:cs="Times New Roman"/>
          <w:sz w:val="24"/>
          <w:szCs w:val="24"/>
        </w:rPr>
        <w:t>Ведение лицевых счетов главных распорядителей, получателей средств бюджета муниципального образования «Адамское», и главных администраторов источников финансирования  дефицита бюджета муниципального образования «Адамское»,  а также санкционирование расходов бюджета муниципального образования «Адамское»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«Адамское»,   осуществляются управлением финансов Администрации муниципального образования «</w:t>
      </w:r>
      <w:proofErr w:type="spellStart"/>
      <w:r w:rsidRPr="00376D3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76D37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>8. Установить, что заключение и оплата органами местного самоуправления муниципального образования «Адамское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6D37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(договоров), исполнение которых осуществляется за счет средств бюджета муниципального образования «Адамское», производятся в пределах доведенных им по кодам классификации расходов бюджета муниципального образования «Адамское» лимитов бюджетных обязательств с учетом ранее принятых и неисполненных обязательств.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 xml:space="preserve"> Обязательства, вытекающие из муниципальных контрактов (договоров), исполнение которых осуществляется за счет средств бюджета муниципального образования «Адамское», принятые органами местного самоуправления муниципального образования «Адамское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6D37">
        <w:rPr>
          <w:rFonts w:ascii="Times New Roman" w:hAnsi="Times New Roman" w:cs="Times New Roman"/>
          <w:sz w:val="24"/>
          <w:szCs w:val="24"/>
        </w:rPr>
        <w:t xml:space="preserve"> сверх утвержденных им лимитов бюджетных обязательств, не подлежат оплате за счет средств бюджета  муниципального образования «Адамское».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D37">
        <w:rPr>
          <w:rFonts w:ascii="Times New Roman" w:hAnsi="Times New Roman" w:cs="Times New Roman"/>
          <w:sz w:val="24"/>
          <w:szCs w:val="24"/>
        </w:rPr>
        <w:t>Не подлежат оплате обязательства муниципального образования «Адамское», принятые органами местного самоуправления муниципального образования «Адамское», вытекающие из муниципальных контрактов, сведения по которым не включены в установленном  Администрацией муниципального образования «Адамское» порядке в реестр муниципальных контрактов, заключенных  по итогам размещения заказов.</w:t>
      </w:r>
      <w:proofErr w:type="gramEnd"/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>Установить, что орган местного самоуправления муниципального образования «Адамское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6D37">
        <w:rPr>
          <w:rFonts w:ascii="Times New Roman" w:hAnsi="Times New Roman" w:cs="Times New Roman"/>
          <w:sz w:val="24"/>
          <w:szCs w:val="24"/>
        </w:rPr>
        <w:t xml:space="preserve"> при заключении муниципальных контрактов (договоров) на поставку товаров (производство работ, оказание услуг) вправе предусматривать авансовые платежи:</w:t>
      </w:r>
    </w:p>
    <w:p w:rsidR="00F9316B" w:rsidRPr="00376D37" w:rsidRDefault="00F9316B" w:rsidP="00F9316B">
      <w:pPr>
        <w:autoSpaceDE w:val="0"/>
        <w:autoSpaceDN w:val="0"/>
        <w:adjustRightInd w:val="0"/>
        <w:ind w:right="-2" w:firstLine="567"/>
        <w:jc w:val="both"/>
        <w:rPr>
          <w:rFonts w:eastAsia="HiddenHorzOCR"/>
        </w:rPr>
      </w:pPr>
      <w:r w:rsidRPr="00376D37">
        <w:t xml:space="preserve">1) </w:t>
      </w:r>
      <w:r w:rsidRPr="00376D37">
        <w:rPr>
          <w:rFonts w:eastAsia="HiddenHorzOCR"/>
        </w:rPr>
        <w:t xml:space="preserve">в размере до </w:t>
      </w:r>
      <w:r w:rsidRPr="00376D37">
        <w:t xml:space="preserve">100 </w:t>
      </w:r>
      <w:r w:rsidRPr="00376D37">
        <w:rPr>
          <w:rFonts w:eastAsia="HiddenHorzOCR"/>
        </w:rPr>
        <w:t xml:space="preserve">процентов цены муниципального контракта </w:t>
      </w:r>
      <w:r w:rsidRPr="00376D37">
        <w:t xml:space="preserve">– </w:t>
      </w:r>
      <w:r w:rsidRPr="00376D37">
        <w:rPr>
          <w:rFonts w:eastAsia="HiddenHorzOCR"/>
        </w:rPr>
        <w:t xml:space="preserve">по муниципальным контрактам поставки о предоставлении услуг связи, о подписке на печатные издания и их </w:t>
      </w:r>
      <w:r w:rsidRPr="00376D37">
        <w:rPr>
          <w:rFonts w:eastAsia="HiddenHorzOCR"/>
        </w:rPr>
        <w:lastRenderedPageBreak/>
        <w:t>приобретении, об оказании услуг по профессиональной переподготовке и повышению квалификации работников, о приобретении горюче-смазочных материалов, ави</w:t>
      </w:r>
      <w:proofErr w:type="gramStart"/>
      <w:r w:rsidRPr="00376D37">
        <w:rPr>
          <w:rFonts w:eastAsia="HiddenHorzOCR"/>
        </w:rPr>
        <w:t>а-</w:t>
      </w:r>
      <w:proofErr w:type="gramEnd"/>
      <w:r w:rsidRPr="00376D37">
        <w:rPr>
          <w:rFonts w:eastAsia="HiddenHorzOCR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специальное лечение, об оказании услуг на проведение мероприятий по организации круглогодичной занятости детей, подростков и молодежи, об оказании </w:t>
      </w:r>
      <w:proofErr w:type="gramStart"/>
      <w:r w:rsidRPr="00376D37">
        <w:rPr>
          <w:rFonts w:eastAsia="HiddenHorzOCR"/>
        </w:rPr>
        <w:t>услуг обязательного страхования гражданской ответственности владельцев транспортных средств</w:t>
      </w:r>
      <w:proofErr w:type="gramEnd"/>
      <w:r w:rsidRPr="00376D37">
        <w:rPr>
          <w:rFonts w:eastAsia="HiddenHorzOCR"/>
        </w:rPr>
        <w:t xml:space="preserve">; </w:t>
      </w:r>
    </w:p>
    <w:p w:rsidR="00F9316B" w:rsidRPr="00376D37" w:rsidRDefault="00F9316B" w:rsidP="00F9316B">
      <w:pPr>
        <w:autoSpaceDE w:val="0"/>
        <w:autoSpaceDN w:val="0"/>
        <w:adjustRightInd w:val="0"/>
        <w:ind w:right="-2" w:firstLine="567"/>
        <w:jc w:val="both"/>
        <w:rPr>
          <w:rFonts w:eastAsia="HiddenHorzOCR"/>
        </w:rPr>
      </w:pPr>
      <w:r w:rsidRPr="00376D37">
        <w:t xml:space="preserve">2) </w:t>
      </w:r>
      <w:r w:rsidRPr="00376D37">
        <w:rPr>
          <w:rFonts w:eastAsia="HiddenHorzOCR"/>
        </w:rPr>
        <w:t xml:space="preserve">в размере </w:t>
      </w:r>
      <w:r w:rsidRPr="00376D37">
        <w:t xml:space="preserve">30 </w:t>
      </w:r>
      <w:r w:rsidRPr="00376D37">
        <w:rPr>
          <w:rFonts w:eastAsia="HiddenHorzOCR"/>
        </w:rPr>
        <w:t xml:space="preserve">процентов цены муниципального контракта </w:t>
      </w:r>
      <w:r w:rsidRPr="00376D37">
        <w:t xml:space="preserve">– </w:t>
      </w:r>
      <w:r w:rsidRPr="00376D37">
        <w:rPr>
          <w:rFonts w:eastAsia="HiddenHorzOCR"/>
        </w:rPr>
        <w:t>по остальным муниципальным контрактам, если иное не предусмотрено законодательством Российской Федерации и законодательством Удмуртской Республики.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76D37">
        <w:rPr>
          <w:rFonts w:ascii="Times New Roman" w:hAnsi="Times New Roman" w:cs="Times New Roman"/>
          <w:sz w:val="24"/>
          <w:szCs w:val="24"/>
        </w:rPr>
        <w:t>Установить, что в 2016 году бюджетные обязательства, принимаемые получателями средств бюджета муниципального образования «Адамское» в соответствии с муниципальными контрактами, иными договорами, заключенными  с физическими, юридическими лицами  и индивидуальными предпринимателями подлежат учету  в  Управлении финансов Администрации муниципального образования «</w:t>
      </w:r>
      <w:proofErr w:type="spellStart"/>
      <w:r w:rsidRPr="00376D3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76D37">
        <w:rPr>
          <w:rFonts w:ascii="Times New Roman" w:hAnsi="Times New Roman" w:cs="Times New Roman"/>
          <w:sz w:val="24"/>
          <w:szCs w:val="24"/>
        </w:rPr>
        <w:t xml:space="preserve"> район» по всем кодам бюджетной классификации Российской Федерации в соответствии с порядком, установленным Управлением финансов Администрации муниципального образования «</w:t>
      </w:r>
      <w:proofErr w:type="spellStart"/>
      <w:r w:rsidRPr="00376D3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76D37">
        <w:rPr>
          <w:rFonts w:ascii="Times New Roman" w:hAnsi="Times New Roman" w:cs="Times New Roman"/>
          <w:sz w:val="24"/>
          <w:szCs w:val="24"/>
        </w:rPr>
        <w:t xml:space="preserve"> район». </w:t>
      </w:r>
      <w:proofErr w:type="gramEnd"/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>10. Администрация муниципального образования «Адамское» не вправе принимать в 2016 году решения, приводящие к увеличению численности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 xml:space="preserve">11. Установить, что в случае </w:t>
      </w:r>
      <w:proofErr w:type="spellStart"/>
      <w:r w:rsidRPr="00376D37">
        <w:rPr>
          <w:rFonts w:ascii="Times New Roman" w:hAnsi="Times New Roman" w:cs="Times New Roman"/>
          <w:sz w:val="24"/>
          <w:szCs w:val="24"/>
        </w:rPr>
        <w:t>недополучения</w:t>
      </w:r>
      <w:proofErr w:type="spellEnd"/>
      <w:r w:rsidRPr="00376D37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«Адамское» доходов, утвержденных статьей 1 настоящего Решения, а также средств из источников  внутреннего финансирования  бюджета муниципального образования «Адамское»,    Администрация муниципального образования «Адамское» вправе направлять бюджетные ассигнования в первоочередном порядке на выплату заработной платы  работникам организаций бюджетной сферы.</w:t>
      </w: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376D37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>12. Утвердить распределение субвенций из бюджета поселения на выполнение полномочий, переданных органам местного самоуправления муниципального образования «</w:t>
      </w:r>
      <w:proofErr w:type="spellStart"/>
      <w:r w:rsidRPr="00376D3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76D37">
        <w:rPr>
          <w:rFonts w:ascii="Times New Roman" w:hAnsi="Times New Roman" w:cs="Times New Roman"/>
          <w:sz w:val="24"/>
          <w:szCs w:val="24"/>
        </w:rPr>
        <w:t xml:space="preserve"> район» на 2016 год согласно приложению 9 к настоящему решению.</w:t>
      </w:r>
    </w:p>
    <w:p w:rsidR="00F9316B" w:rsidRPr="00B35442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9316B" w:rsidRPr="00A67E55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37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>Установить, что в соответствии с пунктом 3 статьи 217 Бюджетног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кодекса Российской Федерации 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анием для внесения в 2016 году 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показатели сводной бюджетной росписи бюджета муниципального образования «Адамское» </w:t>
      </w:r>
      <w:r w:rsidRPr="00A67E55">
        <w:rPr>
          <w:rFonts w:ascii="Times New Roman" w:hAnsi="Times New Roman" w:cs="Times New Roman"/>
          <w:sz w:val="24"/>
          <w:szCs w:val="24"/>
        </w:rPr>
        <w:t>без внесения изменений в решение о бюджете</w:t>
      </w:r>
      <w:r w:rsidRPr="00A67E5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«Адамское» связанные с особенностями  исполнения бюджета муниципального образования «Адамское» является:</w:t>
      </w:r>
    </w:p>
    <w:p w:rsidR="00F9316B" w:rsidRPr="00A67E55" w:rsidRDefault="00F9316B" w:rsidP="00F9316B">
      <w:pPr>
        <w:widowControl w:val="0"/>
        <w:autoSpaceDE w:val="0"/>
        <w:autoSpaceDN w:val="0"/>
        <w:adjustRightInd w:val="0"/>
        <w:ind w:firstLine="540"/>
        <w:jc w:val="both"/>
        <w:rPr>
          <w:highlight w:val="magenta"/>
        </w:rPr>
      </w:pPr>
      <w:r w:rsidRPr="00A67E55">
        <w:rPr>
          <w:color w:val="000000"/>
        </w:rPr>
        <w:t>- распределение зарезервированных бюджетных ассигнований, предусмотренных  по подразделу «Резервные фонды</w:t>
      </w:r>
      <w:r>
        <w:rPr>
          <w:color w:val="000000"/>
        </w:rPr>
        <w:t xml:space="preserve">» раздела </w:t>
      </w:r>
      <w:r w:rsidRPr="00A67E55">
        <w:rPr>
          <w:color w:val="000000"/>
        </w:rPr>
        <w:t>«Общегосударственные вопросы» классификации  расходов  бюджетов бюджетной системы Российской Федерации, на финансиро</w:t>
      </w:r>
      <w:r>
        <w:rPr>
          <w:color w:val="000000"/>
        </w:rPr>
        <w:t xml:space="preserve">вание расходов, предусмотренных Положением </w:t>
      </w:r>
      <w:r w:rsidRPr="00A67E55">
        <w:rPr>
          <w:color w:val="000000"/>
        </w:rPr>
        <w:t>о резервном фонде Администрации муниципального образования «Адамское»;</w:t>
      </w:r>
      <w:r w:rsidRPr="00A67E55">
        <w:rPr>
          <w:highlight w:val="magenta"/>
        </w:rPr>
        <w:t xml:space="preserve"> </w:t>
      </w:r>
    </w:p>
    <w:p w:rsidR="00F9316B" w:rsidRPr="00A67E55" w:rsidRDefault="00F9316B" w:rsidP="00F931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t>-</w:t>
      </w:r>
      <w:r>
        <w:t xml:space="preserve"> получение</w:t>
      </w:r>
      <w:r w:rsidRPr="00A67E55">
        <w:t xml:space="preserve">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F9316B" w:rsidRPr="00A67E55" w:rsidRDefault="00F9316B" w:rsidP="00F931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</w:t>
      </w:r>
      <w:r>
        <w:rPr>
          <w:color w:val="000000"/>
        </w:rPr>
        <w:t xml:space="preserve"> </w:t>
      </w:r>
      <w:r w:rsidRPr="00A67E55">
        <w:rPr>
          <w:color w:val="000000"/>
        </w:rPr>
        <w:t>перераспределение  бюджетных ассигнований в пределах предусмотренных главным распорядителям средств бюджета муниципального образования «Адам</w:t>
      </w:r>
      <w:r>
        <w:rPr>
          <w:color w:val="000000"/>
        </w:rPr>
        <w:t>ское»;</w:t>
      </w:r>
    </w:p>
    <w:p w:rsidR="00F9316B" w:rsidRPr="00A67E55" w:rsidRDefault="00F9316B" w:rsidP="00F931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перераспределение</w:t>
      </w:r>
      <w:r w:rsidRPr="00A67E55">
        <w:rPr>
          <w:color w:val="000000"/>
        </w:rPr>
        <w:t xml:space="preserve"> бюджетных ассигнований  между подгрупп</w:t>
      </w:r>
      <w:r>
        <w:rPr>
          <w:color w:val="000000"/>
        </w:rPr>
        <w:t xml:space="preserve">ами и элементами </w:t>
      </w:r>
      <w:proofErr w:type="gramStart"/>
      <w:r>
        <w:rPr>
          <w:color w:val="000000"/>
        </w:rPr>
        <w:lastRenderedPageBreak/>
        <w:t xml:space="preserve">вида расходов </w:t>
      </w:r>
      <w:r w:rsidRPr="00A67E55">
        <w:rPr>
          <w:color w:val="000000"/>
        </w:rPr>
        <w:t>классификации расходов бюджетов бюджетной системы Российской Федерации</w:t>
      </w:r>
      <w:proofErr w:type="gramEnd"/>
      <w:r w:rsidRPr="00A67E55">
        <w:rPr>
          <w:color w:val="000000"/>
        </w:rPr>
        <w:t xml:space="preserve"> в пределах общего объема бюджетных ассигнований, предусмотренных  главному распорядителю средств бюджета муниципального образования «Адамское» по соответствующей целевой </w:t>
      </w:r>
      <w:r>
        <w:rPr>
          <w:color w:val="000000"/>
        </w:rPr>
        <w:t xml:space="preserve">статье  и группе вида расходов классификации </w:t>
      </w:r>
      <w:r w:rsidRPr="00A67E55">
        <w:rPr>
          <w:color w:val="000000"/>
        </w:rPr>
        <w:t>расходов бюджетов бюджетной системы Российской Федерации;</w:t>
      </w:r>
    </w:p>
    <w:p w:rsidR="00F9316B" w:rsidRPr="00A67E55" w:rsidRDefault="00F9316B" w:rsidP="00F931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 перераспределение бюджетных ассигнований на реализаци</w:t>
      </w:r>
      <w:r>
        <w:rPr>
          <w:color w:val="000000"/>
        </w:rPr>
        <w:t xml:space="preserve">ю централизованных мероприятий между </w:t>
      </w:r>
      <w:r w:rsidRPr="00A67E55">
        <w:rPr>
          <w:color w:val="000000"/>
        </w:rPr>
        <w:t xml:space="preserve">разделами, подразделами, целевыми статьями, видами </w:t>
      </w:r>
      <w:proofErr w:type="gramStart"/>
      <w:r w:rsidRPr="00A67E55">
        <w:rPr>
          <w:color w:val="000000"/>
        </w:rPr>
        <w:t>расходов классификации расходов бюджетов бюджетной системы Российской Федерации</w:t>
      </w:r>
      <w:proofErr w:type="gramEnd"/>
      <w:r w:rsidRPr="00A67E55">
        <w:rPr>
          <w:color w:val="000000"/>
        </w:rPr>
        <w:t>;</w:t>
      </w:r>
    </w:p>
    <w:p w:rsidR="00F9316B" w:rsidRPr="00A67E55" w:rsidRDefault="00F9316B" w:rsidP="00F931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 приведение кодов бюджетной классификации расходов бюджета муниципального образования «Адамское» и источников внутреннего финансирования дефицита  бюджета муниципального образования «Адамское» в соответствие с законодательством Российской Федерации;</w:t>
      </w:r>
    </w:p>
    <w:p w:rsidR="00F9316B" w:rsidRPr="00A67E55" w:rsidRDefault="00F9316B" w:rsidP="00F931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</w:t>
      </w:r>
      <w:r>
        <w:rPr>
          <w:color w:val="000000"/>
        </w:rPr>
        <w:t xml:space="preserve"> </w:t>
      </w:r>
      <w:r w:rsidRPr="00A67E55">
        <w:rPr>
          <w:color w:val="000000"/>
        </w:rPr>
        <w:t>оплата судебных издержек, связанных с представлением интересов муниципального образования «Адамское» в судебных и иных юридических спорах; выплаты, связанные с исполнением судебных актов, предусматривающих обращение  взыскания на средства бюджета муниципального образования «Адамское», и мировых соглашений;</w:t>
      </w:r>
    </w:p>
    <w:p w:rsidR="00F9316B" w:rsidRPr="00A67E55" w:rsidRDefault="00F9316B" w:rsidP="00F9316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67E55">
        <w:rPr>
          <w:color w:val="000000"/>
        </w:rPr>
        <w:t>-</w:t>
      </w:r>
      <w:r>
        <w:rPr>
          <w:color w:val="000000"/>
        </w:rPr>
        <w:t xml:space="preserve"> </w:t>
      </w:r>
      <w:r w:rsidRPr="00A67E55">
        <w:rPr>
          <w:color w:val="000000"/>
        </w:rPr>
        <w:t>уточнение источников  внутреннего финансирования бюджета  в случае предоставления бюджету муниципального образования «Адамское» из бюджета муниципального образования «</w:t>
      </w:r>
      <w:proofErr w:type="spellStart"/>
      <w:r w:rsidRPr="00A67E55">
        <w:rPr>
          <w:color w:val="000000"/>
        </w:rPr>
        <w:t>Глазовский</w:t>
      </w:r>
      <w:proofErr w:type="spellEnd"/>
      <w:r w:rsidRPr="00A67E55">
        <w:rPr>
          <w:color w:val="000000"/>
        </w:rPr>
        <w:t xml:space="preserve"> район» целевых бюджетных кредитов.</w:t>
      </w:r>
    </w:p>
    <w:p w:rsidR="00F9316B" w:rsidRPr="00B35442" w:rsidRDefault="00F9316B" w:rsidP="00F9316B">
      <w:pPr>
        <w:pStyle w:val="ConsPlusNormal"/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9316B" w:rsidRPr="006F503E" w:rsidRDefault="00F9316B" w:rsidP="00F9316B">
      <w:pPr>
        <w:widowControl w:val="0"/>
        <w:autoSpaceDE w:val="0"/>
        <w:autoSpaceDN w:val="0"/>
        <w:adjustRightInd w:val="0"/>
        <w:ind w:right="-2" w:firstLine="567"/>
        <w:jc w:val="both"/>
      </w:pPr>
      <w:r w:rsidRPr="006F503E">
        <w:t xml:space="preserve">14. </w:t>
      </w:r>
      <w:proofErr w:type="gramStart"/>
      <w:r w:rsidRPr="006F503E">
        <w:t>Установить, что правовые акты муниципального образования «</w:t>
      </w:r>
      <w:proofErr w:type="spellStart"/>
      <w:r w:rsidRPr="006F503E">
        <w:t>Глазовский</w:t>
      </w:r>
      <w:proofErr w:type="spellEnd"/>
      <w:r w:rsidRPr="006F503E">
        <w:t xml:space="preserve"> район», принимаемые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</w:t>
      </w:r>
      <w:proofErr w:type="gramEnd"/>
      <w:r w:rsidRPr="006F503E">
        <w:t xml:space="preserve"> </w:t>
      </w:r>
      <w:proofErr w:type="gramStart"/>
      <w:r w:rsidRPr="006F503E">
        <w:t>сфере защиты детей-сирот и детей, оставшихся без попечения родителей» и увеличивающие расходы бюджета муниципального образования «Адамское», утвержденные настоящим решением, подлежат исполнению в 2016 году при наличии источников дополнительных поступлений в бюджет муниципального образования «Адамское» и (или) при сокращении бюджетных ассигнований по отдельным статьям расходов бюджета муниципального образования «Адамское» и внесении соответствующих изменений в настоящее решение.</w:t>
      </w:r>
      <w:proofErr w:type="gramEnd"/>
    </w:p>
    <w:p w:rsidR="00F9316B" w:rsidRPr="00B35442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9316B" w:rsidRPr="006F503E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03E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6F503E">
        <w:rPr>
          <w:rFonts w:ascii="Times New Roman" w:hAnsi="Times New Roman" w:cs="Times New Roman"/>
          <w:sz w:val="24"/>
          <w:szCs w:val="24"/>
        </w:rPr>
        <w:t xml:space="preserve">Установить, что главные распорядители средств бюджета муниципального образования «Адамское» обеспечивают результативность, адресность и целевой характер использования средств бюджета муниципального образования «Адамское» в соответствующей сфере, контролируют соблюдение получателями субвенций, межбюджетных субсидий, иных субсидий, предусмотренных настоящим решением, условий, установленных при их предоставлении, а также несут ответственность за осуществление иных бюджетных полномочий, установленных бюджетным законодательством. </w:t>
      </w:r>
      <w:proofErr w:type="gramEnd"/>
    </w:p>
    <w:p w:rsidR="00F9316B" w:rsidRPr="006F503E" w:rsidRDefault="00F9316B" w:rsidP="00F931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6F503E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03E">
        <w:rPr>
          <w:rFonts w:ascii="Times New Roman" w:hAnsi="Times New Roman" w:cs="Times New Roman"/>
          <w:sz w:val="24"/>
          <w:szCs w:val="24"/>
        </w:rPr>
        <w:t>16. Настоящее Решение вступает в силу с 1 января 2016 года.</w:t>
      </w:r>
    </w:p>
    <w:p w:rsidR="00F9316B" w:rsidRPr="006F503E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316B" w:rsidRPr="006F503E" w:rsidRDefault="00F9316B" w:rsidP="00F931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503E">
        <w:rPr>
          <w:rFonts w:ascii="Times New Roman" w:hAnsi="Times New Roman" w:cs="Times New Roman"/>
          <w:sz w:val="24"/>
          <w:szCs w:val="24"/>
        </w:rPr>
        <w:t>17. Настоящее Решение подлежит официальному опубликованию.</w:t>
      </w:r>
    </w:p>
    <w:p w:rsidR="00F9316B" w:rsidRPr="006F503E" w:rsidRDefault="00F9316B" w:rsidP="00F9316B">
      <w:pPr>
        <w:pStyle w:val="ConsPlusNormal"/>
        <w:ind w:firstLine="0"/>
        <w:jc w:val="both"/>
        <w:rPr>
          <w:b/>
          <w:sz w:val="22"/>
          <w:szCs w:val="22"/>
        </w:rPr>
      </w:pPr>
    </w:p>
    <w:p w:rsidR="00F9316B" w:rsidRPr="006F503E" w:rsidRDefault="00F9316B" w:rsidP="00F9316B">
      <w:pPr>
        <w:ind w:right="-1"/>
        <w:jc w:val="both"/>
        <w:rPr>
          <w:b/>
          <w:bCs/>
          <w:sz w:val="22"/>
          <w:szCs w:val="22"/>
        </w:rPr>
      </w:pPr>
      <w:r w:rsidRPr="006F503E">
        <w:rPr>
          <w:b/>
          <w:bCs/>
          <w:sz w:val="22"/>
          <w:szCs w:val="22"/>
        </w:rPr>
        <w:t>Глава муниципального образования</w:t>
      </w:r>
    </w:p>
    <w:p w:rsidR="00F9316B" w:rsidRPr="006F503E" w:rsidRDefault="00F9316B" w:rsidP="00F9316B">
      <w:pPr>
        <w:ind w:right="-1"/>
        <w:jc w:val="both"/>
        <w:rPr>
          <w:b/>
        </w:rPr>
      </w:pPr>
      <w:r w:rsidRPr="006F503E">
        <w:rPr>
          <w:b/>
        </w:rPr>
        <w:t>«Адамское»</w:t>
      </w:r>
      <w:r w:rsidRPr="006F503E">
        <w:rPr>
          <w:b/>
        </w:rPr>
        <w:tab/>
      </w:r>
      <w:r w:rsidRPr="006F503E">
        <w:tab/>
      </w:r>
      <w:r w:rsidRPr="006F503E">
        <w:tab/>
      </w:r>
      <w:r w:rsidRPr="006F503E">
        <w:tab/>
      </w:r>
      <w:r w:rsidRPr="006F503E">
        <w:tab/>
      </w:r>
      <w:r w:rsidRPr="006F503E">
        <w:tab/>
      </w:r>
      <w:r w:rsidRPr="006F503E">
        <w:rPr>
          <w:b/>
        </w:rPr>
        <w:t xml:space="preserve">              </w:t>
      </w:r>
      <w:r>
        <w:rPr>
          <w:b/>
        </w:rPr>
        <w:t xml:space="preserve">                       </w:t>
      </w:r>
      <w:r w:rsidRPr="006F503E">
        <w:rPr>
          <w:b/>
        </w:rPr>
        <w:t xml:space="preserve">    К.С. </w:t>
      </w:r>
      <w:proofErr w:type="spellStart"/>
      <w:r w:rsidRPr="006F503E">
        <w:rPr>
          <w:b/>
        </w:rPr>
        <w:t>Растегаев</w:t>
      </w:r>
      <w:proofErr w:type="spellEnd"/>
    </w:p>
    <w:p w:rsidR="00F9316B" w:rsidRPr="006F503E" w:rsidRDefault="00F9316B" w:rsidP="00F9316B">
      <w:pPr>
        <w:ind w:right="-1"/>
        <w:jc w:val="both"/>
        <w:rPr>
          <w:b/>
        </w:rPr>
      </w:pPr>
    </w:p>
    <w:p w:rsidR="00F9316B" w:rsidRPr="006F503E" w:rsidRDefault="00F9316B" w:rsidP="00F9316B">
      <w:pPr>
        <w:ind w:right="-1"/>
        <w:jc w:val="both"/>
        <w:rPr>
          <w:b/>
        </w:rPr>
      </w:pPr>
      <w:r w:rsidRPr="006F503E">
        <w:rPr>
          <w:b/>
        </w:rPr>
        <w:t>«____»___________________ 2015 года</w:t>
      </w: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A7735B" w:rsidRDefault="00F9316B" w:rsidP="00F9316B">
      <w:pPr>
        <w:jc w:val="center"/>
        <w:rPr>
          <w:b/>
          <w:u w:val="single"/>
        </w:rPr>
      </w:pPr>
      <w:r w:rsidRPr="00A7735B">
        <w:rPr>
          <w:b/>
          <w:u w:val="single"/>
        </w:rPr>
        <w:lastRenderedPageBreak/>
        <w:t>Пояснительная записка</w:t>
      </w:r>
    </w:p>
    <w:p w:rsidR="00F9316B" w:rsidRPr="00A7735B" w:rsidRDefault="00F9316B" w:rsidP="00F9316B">
      <w:pPr>
        <w:pStyle w:val="Style3"/>
        <w:widowControl/>
        <w:rPr>
          <w:rStyle w:val="FontStyle66"/>
          <w:u w:val="single"/>
        </w:rPr>
      </w:pPr>
      <w:r w:rsidRPr="00A7735B">
        <w:rPr>
          <w:b/>
          <w:u w:val="single"/>
        </w:rPr>
        <w:t>к проекту бюджета муниципального образования «Адамское» на 2016 год</w:t>
      </w:r>
    </w:p>
    <w:p w:rsidR="00F9316B" w:rsidRPr="00A7735B" w:rsidRDefault="00F9316B" w:rsidP="00F9316B">
      <w:pPr>
        <w:jc w:val="center"/>
        <w:rPr>
          <w:b/>
          <w:u w:val="single"/>
        </w:rPr>
      </w:pPr>
    </w:p>
    <w:p w:rsidR="00F9316B" w:rsidRPr="00A7735B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735B">
        <w:rPr>
          <w:rFonts w:ascii="Times New Roman" w:hAnsi="Times New Roman"/>
          <w:b w:val="0"/>
          <w:sz w:val="24"/>
          <w:szCs w:val="24"/>
        </w:rPr>
        <w:t xml:space="preserve">Настоящая пояснительная записка содержит информацию об основных подходах, применяемых при формировании доходной, расходной частей бюджета муниципального образования «Адамское», а также источников финансирования дефицита бюджета на </w:t>
      </w:r>
      <w:r>
        <w:rPr>
          <w:rFonts w:ascii="Times New Roman" w:hAnsi="Times New Roman"/>
          <w:b w:val="0"/>
          <w:sz w:val="24"/>
          <w:szCs w:val="24"/>
        </w:rPr>
        <w:t>2016</w:t>
      </w:r>
      <w:r w:rsidRPr="00A7735B">
        <w:rPr>
          <w:rFonts w:ascii="Times New Roman" w:hAnsi="Times New Roman"/>
          <w:b w:val="0"/>
          <w:sz w:val="24"/>
          <w:szCs w:val="24"/>
        </w:rPr>
        <w:t xml:space="preserve"> год.</w:t>
      </w:r>
    </w:p>
    <w:p w:rsidR="00F9316B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735B">
        <w:rPr>
          <w:rFonts w:ascii="Times New Roman" w:hAnsi="Times New Roman"/>
          <w:b w:val="0"/>
          <w:sz w:val="24"/>
          <w:szCs w:val="24"/>
        </w:rPr>
        <w:t xml:space="preserve">Проект Решения «О бюджете муниципального образования «Адамское» на </w:t>
      </w:r>
      <w:r>
        <w:rPr>
          <w:rFonts w:ascii="Times New Roman" w:hAnsi="Times New Roman"/>
          <w:b w:val="0"/>
          <w:sz w:val="24"/>
          <w:szCs w:val="24"/>
        </w:rPr>
        <w:t>2016</w:t>
      </w:r>
      <w:r w:rsidRPr="00A7735B">
        <w:rPr>
          <w:rFonts w:ascii="Times New Roman" w:hAnsi="Times New Roman"/>
          <w:b w:val="0"/>
          <w:sz w:val="24"/>
          <w:szCs w:val="24"/>
        </w:rPr>
        <w:t xml:space="preserve"> год подготовлен в соответствии с требованиями Бюджетного кодекса Российской Федерации и Положения о бюджетном процессе в муниципальном образовании «Адамское». </w:t>
      </w:r>
    </w:p>
    <w:p w:rsidR="00F9316B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82371">
        <w:rPr>
          <w:rFonts w:ascii="Times New Roman" w:hAnsi="Times New Roman"/>
          <w:b w:val="0"/>
          <w:sz w:val="24"/>
          <w:szCs w:val="24"/>
          <w:lang w:val="x-none"/>
        </w:rPr>
        <w:t>В текущей макроэкономической ситуации, в связи с высокой степенью неопределенности перспектив социально-экономического развития на федеральном уровне принято решение о составлении и утверждении проектов бюджетов бюджетной системы Российской Федерации только на 2016</w:t>
      </w:r>
      <w:r>
        <w:rPr>
          <w:rFonts w:ascii="Times New Roman" w:hAnsi="Times New Roman"/>
          <w:b w:val="0"/>
          <w:sz w:val="24"/>
          <w:szCs w:val="24"/>
          <w:lang w:val="x-none"/>
        </w:rPr>
        <w:t xml:space="preserve"> год. </w:t>
      </w:r>
    </w:p>
    <w:p w:rsidR="00F9316B" w:rsidRPr="00A7735B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735B">
        <w:rPr>
          <w:rFonts w:ascii="Times New Roman" w:hAnsi="Times New Roman"/>
          <w:b w:val="0"/>
          <w:sz w:val="24"/>
          <w:szCs w:val="24"/>
        </w:rPr>
        <w:t>В соответствии с требованиями бюджетного законодательства определена структура и содержание проекта бюджета, установлен перечень основных характеристик бюджета (объем доходов, расходов, дефицит бюджета).</w:t>
      </w:r>
    </w:p>
    <w:p w:rsidR="00F9316B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>В основу формирования проекта бюджета положены</w:t>
      </w:r>
      <w:r>
        <w:rPr>
          <w:rFonts w:ascii="Times New Roman" w:hAnsi="Times New Roman"/>
          <w:b w:val="0"/>
          <w:sz w:val="24"/>
          <w:szCs w:val="24"/>
        </w:rPr>
        <w:t xml:space="preserve"> следующие</w:t>
      </w:r>
      <w:r w:rsidRPr="00901B29">
        <w:rPr>
          <w:rFonts w:ascii="Times New Roman" w:hAnsi="Times New Roman"/>
          <w:b w:val="0"/>
          <w:sz w:val="24"/>
          <w:szCs w:val="24"/>
        </w:rPr>
        <w:t xml:space="preserve"> нормативные правовые акты</w:t>
      </w:r>
      <w:r w:rsidRPr="00901B29">
        <w:rPr>
          <w:rFonts w:ascii="Times New Roman" w:hAnsi="Times New Roman"/>
          <w:b w:val="0"/>
          <w:sz w:val="22"/>
          <w:szCs w:val="22"/>
        </w:rPr>
        <w:t xml:space="preserve"> </w:t>
      </w:r>
      <w:r w:rsidRPr="00901B29">
        <w:rPr>
          <w:rFonts w:ascii="Times New Roman" w:hAnsi="Times New Roman"/>
          <w:b w:val="0"/>
          <w:sz w:val="24"/>
          <w:szCs w:val="24"/>
        </w:rPr>
        <w:t>Российской Федерации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901B29">
        <w:rPr>
          <w:rFonts w:ascii="Times New Roman" w:hAnsi="Times New Roman"/>
          <w:b w:val="0"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 w:val="0"/>
          <w:sz w:val="24"/>
          <w:szCs w:val="24"/>
        </w:rPr>
        <w:t xml:space="preserve"> и муниципального образования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район»</w:t>
      </w:r>
      <w:r w:rsidRPr="00901B29">
        <w:rPr>
          <w:rFonts w:ascii="Times New Roman" w:hAnsi="Times New Roman"/>
          <w:b w:val="0"/>
          <w:sz w:val="24"/>
          <w:szCs w:val="24"/>
        </w:rPr>
        <w:t>:</w:t>
      </w:r>
    </w:p>
    <w:p w:rsidR="00F9316B" w:rsidRPr="00901B29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 xml:space="preserve">- Послание Президента Российской Федерации Федеральному Собранию Российской Федерации от 4 декабря 2014 года; </w:t>
      </w:r>
    </w:p>
    <w:p w:rsidR="00F9316B" w:rsidRPr="00901B29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>-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Российской Федерации»;</w:t>
      </w:r>
    </w:p>
    <w:p w:rsidR="00F9316B" w:rsidRPr="00901B29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9316B" w:rsidRPr="00901B29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 xml:space="preserve"> - Указы Президента Российской Федерации от 7 мая 2012 года №596-606, от 1 июня 2012 года №761, от 28 декабря 2012 года №1688 (далее - Указы Президента от Российской Федерации от 7 мая 2012 года);</w:t>
      </w:r>
    </w:p>
    <w:p w:rsidR="00F9316B" w:rsidRPr="00901B29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1B29">
        <w:rPr>
          <w:rFonts w:ascii="Times New Roman" w:hAnsi="Times New Roman"/>
          <w:b w:val="0"/>
          <w:sz w:val="24"/>
          <w:szCs w:val="24"/>
        </w:rPr>
        <w:t>- Закон Удмуртской Республики от 21 ноября 2006 года № 52-РЗ «О регулировании межбюджетных отношений в Удмуртской Республике»;</w:t>
      </w:r>
    </w:p>
    <w:p w:rsidR="00F9316B" w:rsidRPr="00C51A2C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51A2C">
        <w:rPr>
          <w:rFonts w:ascii="Times New Roman" w:hAnsi="Times New Roman"/>
          <w:b w:val="0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C51A2C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C51A2C">
        <w:rPr>
          <w:rFonts w:ascii="Times New Roman" w:hAnsi="Times New Roman"/>
          <w:b w:val="0"/>
          <w:sz w:val="24"/>
          <w:szCs w:val="24"/>
        </w:rPr>
        <w:t xml:space="preserve"> район» от 18 сентября 2015 года № 119.3 «Об основных направлениях бюджетной и налоговой политики муниципального образования «</w:t>
      </w:r>
      <w:proofErr w:type="spellStart"/>
      <w:r w:rsidRPr="00C51A2C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C51A2C">
        <w:rPr>
          <w:rFonts w:ascii="Times New Roman" w:hAnsi="Times New Roman"/>
          <w:b w:val="0"/>
          <w:sz w:val="24"/>
          <w:szCs w:val="24"/>
        </w:rPr>
        <w:t xml:space="preserve"> район» на 2016 год и на плановый период 2017 и 2018 годов»;</w:t>
      </w:r>
    </w:p>
    <w:p w:rsidR="00F9316B" w:rsidRPr="00187362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87362">
        <w:rPr>
          <w:rFonts w:ascii="Times New Roman" w:hAnsi="Times New Roman"/>
          <w:b w:val="0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187362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187362">
        <w:rPr>
          <w:rFonts w:ascii="Times New Roman" w:hAnsi="Times New Roman"/>
          <w:b w:val="0"/>
          <w:sz w:val="24"/>
          <w:szCs w:val="24"/>
        </w:rPr>
        <w:t xml:space="preserve"> район» от 9 ноября 2015 года № </w:t>
      </w:r>
      <w:r w:rsidRPr="00EE6463">
        <w:rPr>
          <w:rFonts w:ascii="Times New Roman" w:hAnsi="Times New Roman"/>
          <w:b w:val="0"/>
          <w:sz w:val="24"/>
          <w:szCs w:val="24"/>
        </w:rPr>
        <w:t>138.1 «Об одобрении Прогноза социально-экономического развития муниципального образования «</w:t>
      </w:r>
      <w:proofErr w:type="spellStart"/>
      <w:r w:rsidRPr="00EE6463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EE6463">
        <w:rPr>
          <w:rFonts w:ascii="Times New Roman" w:hAnsi="Times New Roman"/>
          <w:b w:val="0"/>
          <w:sz w:val="24"/>
          <w:szCs w:val="24"/>
        </w:rPr>
        <w:t xml:space="preserve"> район» на 2016 год и плановый период 2017 и 2018 годов».</w:t>
      </w:r>
    </w:p>
    <w:p w:rsidR="00F9316B" w:rsidRPr="00187362" w:rsidRDefault="00F9316B" w:rsidP="00F9316B">
      <w:pPr>
        <w:pStyle w:val="Style3"/>
        <w:widowControl/>
        <w:ind w:firstLine="720"/>
        <w:jc w:val="both"/>
        <w:rPr>
          <w:rStyle w:val="FontStyle85"/>
        </w:rPr>
      </w:pPr>
      <w:r w:rsidRPr="00187362">
        <w:rPr>
          <w:rStyle w:val="FontStyle85"/>
        </w:rPr>
        <w:t xml:space="preserve">Расходы проекта бюджета </w:t>
      </w:r>
      <w:r w:rsidRPr="00187362">
        <w:t>муниципального образования «Адамское»</w:t>
      </w:r>
      <w:r w:rsidRPr="00187362">
        <w:rPr>
          <w:rStyle w:val="FontStyle85"/>
        </w:rPr>
        <w:t xml:space="preserve"> на 2016 годы сформированы в соответствии со следующими целями и задачами:</w:t>
      </w:r>
    </w:p>
    <w:p w:rsidR="00F9316B" w:rsidRPr="00187362" w:rsidRDefault="00F9316B" w:rsidP="00F9316B">
      <w:pPr>
        <w:pStyle w:val="Style3"/>
        <w:widowControl/>
        <w:ind w:firstLine="725"/>
        <w:jc w:val="both"/>
        <w:rPr>
          <w:rStyle w:val="FontStyle85"/>
        </w:rPr>
      </w:pPr>
      <w:r w:rsidRPr="00187362">
        <w:rPr>
          <w:rStyle w:val="FontStyle85"/>
        </w:rPr>
        <w:t xml:space="preserve">- обеспечение устойчивости и сбалансированности бюджета </w:t>
      </w:r>
      <w:r w:rsidRPr="00187362">
        <w:t>муниципального образования «Адамское»</w:t>
      </w:r>
      <w:r w:rsidRPr="00187362">
        <w:rPr>
          <w:rStyle w:val="FontStyle85"/>
        </w:rPr>
        <w:t>;</w:t>
      </w:r>
    </w:p>
    <w:p w:rsidR="00F9316B" w:rsidRPr="00187362" w:rsidRDefault="00F9316B" w:rsidP="00F9316B">
      <w:pPr>
        <w:pStyle w:val="Style3"/>
        <w:widowControl/>
        <w:ind w:firstLine="725"/>
        <w:jc w:val="both"/>
        <w:rPr>
          <w:rStyle w:val="FontStyle85"/>
        </w:rPr>
      </w:pPr>
      <w:r w:rsidRPr="00187362">
        <w:rPr>
          <w:rStyle w:val="FontStyle85"/>
        </w:rPr>
        <w:t>- обеспечение реализации Указов Президента Российской Федерации от 7 мая</w:t>
      </w:r>
      <w:r w:rsidRPr="00187362">
        <w:rPr>
          <w:rStyle w:val="FontStyle85"/>
        </w:rPr>
        <w:br/>
        <w:t>2012 года;</w:t>
      </w:r>
    </w:p>
    <w:p w:rsidR="00F9316B" w:rsidRDefault="00F9316B" w:rsidP="00F9316B">
      <w:pPr>
        <w:pStyle w:val="Style3"/>
        <w:widowControl/>
        <w:ind w:firstLine="725"/>
        <w:jc w:val="both"/>
        <w:rPr>
          <w:rStyle w:val="FontStyle85"/>
        </w:rPr>
      </w:pPr>
      <w:r w:rsidRPr="00187362">
        <w:rPr>
          <w:rStyle w:val="FontStyle85"/>
        </w:rPr>
        <w:t>- первоочередное обеспечение действующих расходных обязательств</w:t>
      </w:r>
      <w:r w:rsidRPr="00187362">
        <w:rPr>
          <w:rStyle w:val="FontStyle85"/>
        </w:rPr>
        <w:br/>
      </w:r>
      <w:r w:rsidRPr="00187362">
        <w:t>муниципального образования «Адамское»</w:t>
      </w:r>
      <w:r>
        <w:rPr>
          <w:rStyle w:val="FontStyle85"/>
        </w:rPr>
        <w:t>;</w:t>
      </w:r>
    </w:p>
    <w:p w:rsidR="00F9316B" w:rsidRPr="00182371" w:rsidRDefault="00F9316B" w:rsidP="00F9316B">
      <w:pPr>
        <w:pStyle w:val="Style3"/>
        <w:widowControl/>
        <w:ind w:firstLine="725"/>
        <w:jc w:val="both"/>
        <w:rPr>
          <w:rStyle w:val="FontStyle85"/>
        </w:rPr>
      </w:pPr>
      <w:r>
        <w:t xml:space="preserve">- </w:t>
      </w:r>
      <w:r w:rsidRPr="00182371">
        <w:rPr>
          <w:lang w:val="x-none"/>
        </w:rPr>
        <w:t>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компенсаций, с учетом критериев адресности и нуждаемости</w:t>
      </w:r>
      <w:r>
        <w:t>.</w:t>
      </w:r>
    </w:p>
    <w:p w:rsidR="00F9316B" w:rsidRPr="00A7735B" w:rsidRDefault="00F9316B" w:rsidP="00F9316B">
      <w:pPr>
        <w:pStyle w:val="Style3"/>
        <w:ind w:firstLine="725"/>
        <w:jc w:val="both"/>
      </w:pPr>
      <w:r w:rsidRPr="00A7735B">
        <w:lastRenderedPageBreak/>
        <w:t>Формирование расходной части проекта бюджета муниципального образовани</w:t>
      </w:r>
      <w:r>
        <w:t>я «Адамское» на 2016</w:t>
      </w:r>
      <w:r w:rsidRPr="00A7735B">
        <w:t xml:space="preserve"> осуществлялось на основании разработанных управлением финансов Администрации муниципального образования «</w:t>
      </w:r>
      <w:proofErr w:type="spellStart"/>
      <w:r w:rsidRPr="00A7735B">
        <w:t>Глазовский</w:t>
      </w:r>
      <w:proofErr w:type="spellEnd"/>
      <w:r w:rsidRPr="00A7735B">
        <w:t xml:space="preserve"> район» основных направлений </w:t>
      </w:r>
      <w:r w:rsidRPr="00187362">
        <w:t>бюджетной и налоговой политики муниципального образования «</w:t>
      </w:r>
      <w:proofErr w:type="spellStart"/>
      <w:r w:rsidRPr="00187362">
        <w:t>Глазовский</w:t>
      </w:r>
      <w:proofErr w:type="spellEnd"/>
      <w:r w:rsidRPr="00187362">
        <w:t xml:space="preserve"> район» на 2016 год и на плановый период 2017 и 2018 годов»,</w:t>
      </w:r>
      <w:r w:rsidRPr="00A7735B">
        <w:t xml:space="preserve"> с учетом следующих подходов:</w:t>
      </w:r>
    </w:p>
    <w:p w:rsidR="00F9316B" w:rsidRPr="00187362" w:rsidRDefault="00F9316B" w:rsidP="00F9316B">
      <w:pPr>
        <w:pStyle w:val="Style3"/>
        <w:numPr>
          <w:ilvl w:val="0"/>
          <w:numId w:val="1"/>
        </w:numPr>
        <w:ind w:firstLine="709"/>
        <w:jc w:val="both"/>
      </w:pPr>
      <w:r w:rsidRPr="00187362">
        <w:t>Определение «базовых» объемов бюджетных ассигнований на 2016</w:t>
      </w:r>
      <w:r w:rsidRPr="00187362">
        <w:br/>
        <w:t>годы на основе утвержденных Решением Совета депутатов «О бюджете муниципального образования «Адамское» на 2015 год и на плановый период 2016 и 2017 годов»;</w:t>
      </w:r>
    </w:p>
    <w:p w:rsidR="00F9316B" w:rsidRPr="00182371" w:rsidRDefault="00F9316B" w:rsidP="00F9316B">
      <w:pPr>
        <w:pStyle w:val="Style3"/>
        <w:numPr>
          <w:ilvl w:val="0"/>
          <w:numId w:val="1"/>
        </w:numPr>
        <w:ind w:firstLine="709"/>
        <w:jc w:val="both"/>
      </w:pPr>
      <w:r w:rsidRPr="00182371">
        <w:t>Корректировка «базовых» объемов бюджетных ассигнований на 2016 год с учетом:</w:t>
      </w:r>
    </w:p>
    <w:p w:rsidR="00F9316B" w:rsidRPr="00182371" w:rsidRDefault="00F9316B" w:rsidP="00F9316B">
      <w:pPr>
        <w:pStyle w:val="Style3"/>
        <w:widowControl/>
        <w:ind w:firstLine="725"/>
        <w:jc w:val="both"/>
      </w:pPr>
      <w:r w:rsidRPr="00182371">
        <w:t>- сохранения тарифов страховых взносов в государственные</w:t>
      </w:r>
      <w:r w:rsidRPr="00182371">
        <w:br/>
        <w:t>внебюджетные фонды в размере 30,2%;</w:t>
      </w:r>
    </w:p>
    <w:p w:rsidR="00F9316B" w:rsidRPr="00943C68" w:rsidRDefault="00F9316B" w:rsidP="00F9316B">
      <w:pPr>
        <w:pStyle w:val="Style3"/>
        <w:ind w:firstLine="725"/>
        <w:jc w:val="both"/>
        <w:rPr>
          <w:lang w:val="x-none"/>
        </w:rPr>
      </w:pPr>
      <w:r w:rsidRPr="00943C68">
        <w:rPr>
          <w:lang w:val="x-none"/>
        </w:rPr>
        <w:t>-</w:t>
      </w:r>
      <w:r>
        <w:t xml:space="preserve"> </w:t>
      </w:r>
      <w:r w:rsidRPr="00943C68">
        <w:rPr>
          <w:lang w:val="x-none"/>
        </w:rPr>
        <w:t>уменьшения объемов бюджетных ассигнований, сокращенных в 2015 году решениями Совета депутатов муниципально</w:t>
      </w:r>
      <w:r>
        <w:rPr>
          <w:lang w:val="x-none"/>
        </w:rPr>
        <w:t>го образования «</w:t>
      </w:r>
      <w:r>
        <w:t>Адамское</w:t>
      </w:r>
      <w:r w:rsidRPr="00943C68">
        <w:rPr>
          <w:lang w:val="x-none"/>
        </w:rPr>
        <w:t>» о внесении изменений в бюджет муниципально</w:t>
      </w:r>
      <w:r>
        <w:rPr>
          <w:lang w:val="x-none"/>
        </w:rPr>
        <w:t>го образования «Адамское</w:t>
      </w:r>
      <w:r w:rsidRPr="00943C68">
        <w:rPr>
          <w:lang w:val="x-none"/>
        </w:rPr>
        <w:t>» на 2015 год и на плановый период 2016 и 2017 годов;</w:t>
      </w:r>
    </w:p>
    <w:p w:rsidR="00F9316B" w:rsidRPr="00943C68" w:rsidRDefault="00F9316B" w:rsidP="00F9316B">
      <w:pPr>
        <w:pStyle w:val="Style3"/>
        <w:ind w:firstLine="725"/>
        <w:jc w:val="both"/>
        <w:rPr>
          <w:lang w:val="x-none"/>
        </w:rPr>
      </w:pPr>
      <w:r w:rsidRPr="00943C68">
        <w:rPr>
          <w:lang w:val="x-none"/>
        </w:rPr>
        <w:t>- уменьшения объемов бюджетных ассигнований по прекращающимся расходным обязательствам ограниченного срока действия;</w:t>
      </w:r>
    </w:p>
    <w:p w:rsidR="00F9316B" w:rsidRDefault="00F9316B" w:rsidP="00F9316B">
      <w:pPr>
        <w:pStyle w:val="Style3"/>
        <w:ind w:firstLine="725"/>
        <w:jc w:val="both"/>
      </w:pPr>
      <w:r>
        <w:t>- планирования</w:t>
      </w:r>
      <w:r w:rsidRPr="00D20152">
        <w:rPr>
          <w:lang w:val="x-none"/>
        </w:rPr>
        <w:t xml:space="preserve"> расходов на уплату налога на имущество организаций и земельного налога в соответствии с налоговым законодательством Российской Федерации и Удмуртской Республики исходя из среднегодовой стоимости имущества и кадастровой стоимости земельных участков</w:t>
      </w:r>
      <w:r>
        <w:t>;</w:t>
      </w:r>
    </w:p>
    <w:p w:rsidR="00F9316B" w:rsidRPr="00E8279C" w:rsidRDefault="00F9316B" w:rsidP="00F9316B">
      <w:pPr>
        <w:pStyle w:val="Style3"/>
        <w:ind w:firstLine="709"/>
        <w:jc w:val="left"/>
      </w:pPr>
      <w:r w:rsidRPr="00E8279C">
        <w:t xml:space="preserve">- </w:t>
      </w:r>
      <w:r>
        <w:t>поступления целевых средств.</w:t>
      </w:r>
    </w:p>
    <w:p w:rsidR="00F9316B" w:rsidRPr="00943C68" w:rsidRDefault="00F9316B" w:rsidP="00F9316B">
      <w:pPr>
        <w:pStyle w:val="Style3"/>
        <w:jc w:val="both"/>
        <w:rPr>
          <w:color w:val="C00000"/>
        </w:rPr>
      </w:pPr>
    </w:p>
    <w:p w:rsidR="00F9316B" w:rsidRPr="005A607E" w:rsidRDefault="00F9316B" w:rsidP="00F9316B">
      <w:pPr>
        <w:pStyle w:val="Style3"/>
        <w:ind w:firstLine="709"/>
        <w:jc w:val="both"/>
        <w:rPr>
          <w:rStyle w:val="FontStyle65"/>
          <w:sz w:val="24"/>
          <w:szCs w:val="24"/>
        </w:rPr>
      </w:pPr>
      <w:r w:rsidRPr="005A607E">
        <w:rPr>
          <w:rStyle w:val="FontStyle65"/>
          <w:sz w:val="24"/>
          <w:szCs w:val="24"/>
        </w:rPr>
        <w:t>При разработке доходной базы бюджета муниципального образования «Адамское» на 2016 год учтены:</w:t>
      </w:r>
    </w:p>
    <w:p w:rsidR="00F9316B" w:rsidRPr="005A607E" w:rsidRDefault="00F9316B" w:rsidP="00F9316B">
      <w:pPr>
        <w:pStyle w:val="Style3"/>
        <w:ind w:firstLine="709"/>
        <w:jc w:val="both"/>
        <w:rPr>
          <w:rStyle w:val="FontStyle65"/>
          <w:sz w:val="24"/>
          <w:szCs w:val="24"/>
        </w:rPr>
      </w:pPr>
      <w:r w:rsidRPr="005A607E">
        <w:rPr>
          <w:rStyle w:val="FontStyle65"/>
          <w:sz w:val="24"/>
          <w:szCs w:val="24"/>
        </w:rPr>
        <w:t>- исполнение доходов бюджета муниципального образования «Адамское» в текущем году;</w:t>
      </w:r>
    </w:p>
    <w:p w:rsidR="00F9316B" w:rsidRPr="00C40CF6" w:rsidRDefault="00F9316B" w:rsidP="00F9316B">
      <w:pPr>
        <w:pStyle w:val="Style3"/>
        <w:ind w:firstLine="709"/>
        <w:jc w:val="both"/>
        <w:rPr>
          <w:rStyle w:val="FontStyle65"/>
          <w:sz w:val="24"/>
          <w:szCs w:val="24"/>
        </w:rPr>
      </w:pPr>
      <w:r w:rsidRPr="00C40CF6">
        <w:rPr>
          <w:rStyle w:val="FontStyle65"/>
          <w:sz w:val="24"/>
          <w:szCs w:val="24"/>
        </w:rPr>
        <w:t>-</w:t>
      </w:r>
      <w:r>
        <w:rPr>
          <w:rStyle w:val="FontStyle65"/>
          <w:sz w:val="24"/>
          <w:szCs w:val="24"/>
        </w:rPr>
        <w:t xml:space="preserve"> </w:t>
      </w:r>
      <w:r w:rsidRPr="00C40CF6">
        <w:rPr>
          <w:rStyle w:val="FontStyle65"/>
          <w:sz w:val="24"/>
          <w:szCs w:val="24"/>
        </w:rPr>
        <w:t>прогноз социально-экономического развития Удмуртской Республики на</w:t>
      </w:r>
      <w:r>
        <w:rPr>
          <w:rStyle w:val="FontStyle65"/>
          <w:sz w:val="24"/>
          <w:szCs w:val="24"/>
        </w:rPr>
        <w:t xml:space="preserve"> </w:t>
      </w:r>
      <w:r w:rsidRPr="00C40CF6">
        <w:rPr>
          <w:rStyle w:val="FontStyle65"/>
          <w:sz w:val="24"/>
          <w:szCs w:val="24"/>
        </w:rPr>
        <w:t>2016 год и на плановый период 2017 и 2018 годов»;</w:t>
      </w:r>
    </w:p>
    <w:p w:rsidR="00F9316B" w:rsidRPr="00C51A2C" w:rsidRDefault="00F9316B" w:rsidP="00F9316B">
      <w:pPr>
        <w:pStyle w:val="Style3"/>
        <w:jc w:val="both"/>
        <w:rPr>
          <w:rStyle w:val="FontStyle65"/>
          <w:sz w:val="24"/>
          <w:szCs w:val="24"/>
        </w:rPr>
      </w:pPr>
      <w:r w:rsidRPr="00C51A2C">
        <w:rPr>
          <w:rStyle w:val="FontStyle65"/>
          <w:sz w:val="24"/>
          <w:szCs w:val="24"/>
        </w:rPr>
        <w:t xml:space="preserve">           -</w:t>
      </w:r>
      <w:r>
        <w:rPr>
          <w:rStyle w:val="FontStyle65"/>
          <w:sz w:val="24"/>
          <w:szCs w:val="24"/>
        </w:rPr>
        <w:t xml:space="preserve"> </w:t>
      </w:r>
      <w:r w:rsidRPr="00C51A2C">
        <w:rPr>
          <w:rStyle w:val="FontStyle65"/>
          <w:sz w:val="24"/>
          <w:szCs w:val="24"/>
        </w:rPr>
        <w:t>прогноз социально-экономического развития муниципального образования «</w:t>
      </w:r>
      <w:proofErr w:type="spellStart"/>
      <w:r w:rsidRPr="00C51A2C">
        <w:rPr>
          <w:rStyle w:val="FontStyle65"/>
          <w:sz w:val="24"/>
          <w:szCs w:val="24"/>
        </w:rPr>
        <w:t>Глазовский</w:t>
      </w:r>
      <w:proofErr w:type="spellEnd"/>
      <w:r w:rsidRPr="00C51A2C">
        <w:rPr>
          <w:rStyle w:val="FontStyle65"/>
          <w:sz w:val="24"/>
          <w:szCs w:val="24"/>
        </w:rPr>
        <w:t xml:space="preserve"> район» </w:t>
      </w:r>
      <w:r>
        <w:rPr>
          <w:rStyle w:val="FontStyle65"/>
          <w:sz w:val="24"/>
          <w:szCs w:val="24"/>
        </w:rPr>
        <w:t xml:space="preserve">на </w:t>
      </w:r>
      <w:r w:rsidRPr="00C51A2C">
        <w:rPr>
          <w:rStyle w:val="FontStyle65"/>
          <w:sz w:val="24"/>
          <w:szCs w:val="24"/>
        </w:rPr>
        <w:t>2016 год и на плановый период 2017 и 2018 годов;</w:t>
      </w:r>
    </w:p>
    <w:p w:rsidR="00F9316B" w:rsidRDefault="00F9316B" w:rsidP="00F9316B">
      <w:pPr>
        <w:pStyle w:val="Style3"/>
        <w:ind w:firstLine="709"/>
        <w:jc w:val="both"/>
        <w:rPr>
          <w:rStyle w:val="FontStyle65"/>
          <w:sz w:val="24"/>
          <w:szCs w:val="24"/>
        </w:rPr>
      </w:pPr>
      <w:r w:rsidRPr="00C40CF6">
        <w:rPr>
          <w:rStyle w:val="FontStyle65"/>
          <w:sz w:val="24"/>
          <w:szCs w:val="24"/>
        </w:rPr>
        <w:t>-</w:t>
      </w:r>
      <w:r>
        <w:rPr>
          <w:rStyle w:val="FontStyle65"/>
          <w:sz w:val="24"/>
          <w:szCs w:val="24"/>
        </w:rPr>
        <w:t xml:space="preserve"> </w:t>
      </w:r>
      <w:r w:rsidRPr="00C40CF6">
        <w:rPr>
          <w:rStyle w:val="FontStyle65"/>
          <w:sz w:val="24"/>
          <w:szCs w:val="24"/>
        </w:rPr>
        <w:t>прогнозные показатели главных администраторов доходов бюджета муниципального образования «</w:t>
      </w:r>
      <w:r>
        <w:rPr>
          <w:rStyle w:val="FontStyle65"/>
          <w:sz w:val="24"/>
          <w:szCs w:val="24"/>
        </w:rPr>
        <w:t>Адамское</w:t>
      </w:r>
      <w:r w:rsidRPr="00C40CF6">
        <w:rPr>
          <w:rStyle w:val="FontStyle65"/>
          <w:sz w:val="24"/>
          <w:szCs w:val="24"/>
        </w:rPr>
        <w:t>».</w:t>
      </w:r>
    </w:p>
    <w:p w:rsidR="00F9316B" w:rsidRPr="00C40CF6" w:rsidRDefault="00F9316B" w:rsidP="00F9316B">
      <w:pPr>
        <w:pStyle w:val="Style3"/>
        <w:ind w:firstLine="709"/>
        <w:jc w:val="both"/>
        <w:rPr>
          <w:rStyle w:val="FontStyle65"/>
          <w:sz w:val="24"/>
          <w:szCs w:val="24"/>
        </w:rPr>
      </w:pPr>
    </w:p>
    <w:p w:rsidR="00F9316B" w:rsidRPr="005A607E" w:rsidRDefault="00F9316B" w:rsidP="00F9316B">
      <w:pPr>
        <w:pStyle w:val="Style4"/>
        <w:widowControl/>
        <w:spacing w:line="240" w:lineRule="auto"/>
        <w:rPr>
          <w:rStyle w:val="FontStyle66"/>
          <w:b w:val="0"/>
          <w:bCs w:val="0"/>
        </w:rPr>
      </w:pPr>
      <w:r w:rsidRPr="005A607E">
        <w:rPr>
          <w:rStyle w:val="FontStyle65"/>
          <w:sz w:val="24"/>
          <w:szCs w:val="24"/>
        </w:rPr>
        <w:t>Исходя из вышеизложенных принципов и прогнозных условий социально-экономического развития муниципального образования «</w:t>
      </w:r>
      <w:r w:rsidRPr="005A607E">
        <w:t>Адамское</w:t>
      </w:r>
      <w:r w:rsidRPr="005A607E">
        <w:rPr>
          <w:rStyle w:val="FontStyle65"/>
          <w:sz w:val="24"/>
          <w:szCs w:val="24"/>
        </w:rPr>
        <w:t xml:space="preserve">», определены основные параметры бюджета </w:t>
      </w:r>
      <w:r w:rsidRPr="005A607E">
        <w:rPr>
          <w:rStyle w:val="FontStyle66"/>
        </w:rPr>
        <w:t>на 2016 год:</w:t>
      </w:r>
    </w:p>
    <w:p w:rsidR="00F9316B" w:rsidRPr="00C40CF6" w:rsidRDefault="00F9316B" w:rsidP="00F9316B">
      <w:pPr>
        <w:pStyle w:val="Style27"/>
        <w:widowControl/>
        <w:spacing w:line="240" w:lineRule="auto"/>
        <w:ind w:firstLine="709"/>
        <w:jc w:val="both"/>
        <w:rPr>
          <w:rStyle w:val="FontStyle65"/>
          <w:sz w:val="24"/>
          <w:szCs w:val="24"/>
        </w:rPr>
      </w:pPr>
      <w:r w:rsidRPr="00C40CF6">
        <w:rPr>
          <w:rStyle w:val="FontStyle65"/>
          <w:sz w:val="24"/>
          <w:szCs w:val="24"/>
        </w:rPr>
        <w:t>доходы в сумме  2674,3 тыс. рублей;</w:t>
      </w:r>
    </w:p>
    <w:p w:rsidR="00F9316B" w:rsidRPr="005A607E" w:rsidRDefault="00F9316B" w:rsidP="00F9316B">
      <w:pPr>
        <w:pStyle w:val="Style27"/>
        <w:spacing w:line="240" w:lineRule="auto"/>
        <w:ind w:firstLine="709"/>
        <w:rPr>
          <w:rStyle w:val="FontStyle65"/>
          <w:sz w:val="24"/>
          <w:szCs w:val="24"/>
        </w:rPr>
      </w:pPr>
      <w:r w:rsidRPr="005A607E">
        <w:t>расходы в сумме 2696,3 тыс. рублей;</w:t>
      </w:r>
    </w:p>
    <w:p w:rsidR="00F9316B" w:rsidRPr="00C40CF6" w:rsidRDefault="00F9316B" w:rsidP="00F9316B">
      <w:pPr>
        <w:pStyle w:val="Style27"/>
        <w:widowControl/>
        <w:spacing w:line="240" w:lineRule="auto"/>
        <w:ind w:firstLine="709"/>
        <w:jc w:val="both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>дефицит</w:t>
      </w:r>
      <w:r w:rsidRPr="00C40CF6">
        <w:rPr>
          <w:rStyle w:val="FontStyle65"/>
          <w:sz w:val="24"/>
          <w:szCs w:val="24"/>
        </w:rPr>
        <w:t xml:space="preserve"> в сумме </w:t>
      </w:r>
      <w:r>
        <w:rPr>
          <w:rStyle w:val="FontStyle65"/>
          <w:sz w:val="24"/>
          <w:szCs w:val="24"/>
        </w:rPr>
        <w:t>22</w:t>
      </w:r>
      <w:r w:rsidRPr="00C40CF6">
        <w:rPr>
          <w:rStyle w:val="FontStyle65"/>
          <w:sz w:val="24"/>
          <w:szCs w:val="24"/>
        </w:rPr>
        <w:t>,0 тыс. рублей.</w:t>
      </w:r>
    </w:p>
    <w:p w:rsidR="00F9316B" w:rsidRPr="00985ABD" w:rsidRDefault="00F9316B" w:rsidP="00F9316B">
      <w:pPr>
        <w:pStyle w:val="Style6"/>
        <w:widowControl/>
        <w:tabs>
          <w:tab w:val="left" w:pos="902"/>
        </w:tabs>
        <w:spacing w:line="240" w:lineRule="auto"/>
        <w:ind w:firstLine="0"/>
        <w:rPr>
          <w:rStyle w:val="FontStyle65"/>
          <w:color w:val="C00000"/>
          <w:sz w:val="24"/>
          <w:szCs w:val="24"/>
        </w:rPr>
      </w:pPr>
    </w:p>
    <w:p w:rsidR="00F9316B" w:rsidRPr="0035513D" w:rsidRDefault="00F9316B" w:rsidP="00F9316B">
      <w:pPr>
        <w:pStyle w:val="Con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35513D">
        <w:rPr>
          <w:rFonts w:ascii="Times New Roman" w:hAnsi="Times New Roman"/>
          <w:sz w:val="24"/>
          <w:szCs w:val="24"/>
          <w:u w:val="single"/>
        </w:rPr>
        <w:t>Доходы бюджета</w:t>
      </w:r>
    </w:p>
    <w:p w:rsidR="00F9316B" w:rsidRPr="00C40CF6" w:rsidRDefault="00F9316B" w:rsidP="00F9316B">
      <w:pPr>
        <w:widowControl w:val="0"/>
        <w:ind w:firstLine="709"/>
        <w:jc w:val="both"/>
        <w:rPr>
          <w:rStyle w:val="FontStyle85"/>
        </w:rPr>
      </w:pPr>
      <w:r w:rsidRPr="005A607E">
        <w:rPr>
          <w:rStyle w:val="FontStyle85"/>
        </w:rPr>
        <w:t xml:space="preserve">Прогнозирование доходов бюджета </w:t>
      </w:r>
      <w:r w:rsidRPr="005A607E">
        <w:rPr>
          <w:snapToGrid w:val="0"/>
        </w:rPr>
        <w:t xml:space="preserve">муниципального образования «Адамское» </w:t>
      </w:r>
      <w:r w:rsidRPr="005A607E">
        <w:rPr>
          <w:rStyle w:val="FontStyle85"/>
        </w:rPr>
        <w:t>на 2016 год осуществлялось в соответствии с требованиями Бюджетного кодекса Российской Федерации,</w:t>
      </w:r>
      <w:r w:rsidRPr="00985ABD">
        <w:rPr>
          <w:rStyle w:val="FontStyle85"/>
          <w:color w:val="C00000"/>
        </w:rPr>
        <w:t xml:space="preserve"> </w:t>
      </w:r>
      <w:r w:rsidRPr="00C40CF6">
        <w:rPr>
          <w:snapToGrid w:val="0"/>
        </w:rPr>
        <w:t>Положения о бюджетном процессе в муниципальном образовании «Адамское»</w:t>
      </w:r>
      <w:r w:rsidRPr="00C40CF6">
        <w:rPr>
          <w:rStyle w:val="FontStyle85"/>
        </w:rPr>
        <w:t xml:space="preserve">, с учётом основных направлений бюджетной и налоговой политики </w:t>
      </w:r>
      <w:r w:rsidRPr="00C40CF6">
        <w:rPr>
          <w:snapToGrid w:val="0"/>
        </w:rPr>
        <w:t>муниципального образования «</w:t>
      </w:r>
      <w:proofErr w:type="spellStart"/>
      <w:r w:rsidRPr="00C40CF6">
        <w:rPr>
          <w:snapToGrid w:val="0"/>
        </w:rPr>
        <w:t>Глазовский</w:t>
      </w:r>
      <w:proofErr w:type="spellEnd"/>
      <w:r w:rsidRPr="00C40CF6">
        <w:rPr>
          <w:snapToGrid w:val="0"/>
        </w:rPr>
        <w:t xml:space="preserve"> район» </w:t>
      </w:r>
      <w:r w:rsidRPr="00C40CF6">
        <w:rPr>
          <w:rStyle w:val="FontStyle85"/>
        </w:rPr>
        <w:t>на 2016 год и на плановый период 2017 и 2018 годов.</w:t>
      </w:r>
    </w:p>
    <w:p w:rsidR="00F9316B" w:rsidRPr="0035513D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A607E">
        <w:rPr>
          <w:rFonts w:ascii="Times New Roman" w:hAnsi="Times New Roman"/>
          <w:b w:val="0"/>
          <w:sz w:val="24"/>
          <w:szCs w:val="24"/>
        </w:rPr>
        <w:t>По проекту бюджета поселения доходы на 2016 год определены в сумме</w:t>
      </w:r>
      <w:r w:rsidRPr="00985ABD">
        <w:rPr>
          <w:rFonts w:ascii="Times New Roman" w:hAnsi="Times New Roman"/>
          <w:b w:val="0"/>
          <w:color w:val="C00000"/>
          <w:sz w:val="24"/>
          <w:szCs w:val="24"/>
        </w:rPr>
        <w:t xml:space="preserve"> </w:t>
      </w:r>
      <w:r w:rsidRPr="0035513D">
        <w:rPr>
          <w:rFonts w:ascii="Times New Roman" w:hAnsi="Times New Roman"/>
          <w:b w:val="0"/>
          <w:sz w:val="24"/>
          <w:szCs w:val="24"/>
        </w:rPr>
        <w:t>2674,3 тыс. рублей, в том числе налоговые и неналоговые доходы в сумме 1110,0 тыс. рублей, безвозмездные поступления в сумме 1564,3 тыс. рублей.</w:t>
      </w:r>
    </w:p>
    <w:p w:rsidR="00F9316B" w:rsidRPr="0035513D" w:rsidRDefault="00F9316B" w:rsidP="00F9316B">
      <w:pPr>
        <w:pStyle w:val="ConsTitle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9316B" w:rsidRPr="0035513D" w:rsidRDefault="00F9316B" w:rsidP="00F9316B">
      <w:pPr>
        <w:pStyle w:val="Con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35513D">
        <w:rPr>
          <w:rFonts w:ascii="Times New Roman" w:hAnsi="Times New Roman"/>
          <w:sz w:val="24"/>
          <w:szCs w:val="24"/>
          <w:u w:val="single"/>
        </w:rPr>
        <w:t>Налог на доходы физических лиц</w:t>
      </w:r>
    </w:p>
    <w:p w:rsidR="00F9316B" w:rsidRPr="0035513D" w:rsidRDefault="00F9316B" w:rsidP="00F9316B">
      <w:pPr>
        <w:widowControl w:val="0"/>
        <w:ind w:firstLine="709"/>
        <w:jc w:val="both"/>
        <w:rPr>
          <w:snapToGrid w:val="0"/>
        </w:rPr>
      </w:pPr>
      <w:r w:rsidRPr="0035513D">
        <w:rPr>
          <w:snapToGrid w:val="0"/>
        </w:rPr>
        <w:t>В соответствии с главой 23 Налогового кодекса Российской Федерации налоговая ставка установлена в размере 13%. Норматив отчисления в бюджет поселения составляет 2%.</w:t>
      </w:r>
    </w:p>
    <w:p w:rsidR="00F9316B" w:rsidRPr="0035513D" w:rsidRDefault="00F9316B" w:rsidP="00F9316B">
      <w:pPr>
        <w:widowControl w:val="0"/>
        <w:ind w:firstLine="709"/>
        <w:jc w:val="both"/>
        <w:rPr>
          <w:snapToGrid w:val="0"/>
        </w:rPr>
      </w:pPr>
      <w:r w:rsidRPr="0035513D">
        <w:rPr>
          <w:snapToGrid w:val="0"/>
        </w:rPr>
        <w:t>Поступление налога на доходы физических лиц на 2016 год прогнозируется в бюджет  поселения  в сумме 152,0 тыс. рублей, с учетом ожидаемого поступления налога в 2015 году и роста фонда оплаты труда работников 109,1%.</w:t>
      </w:r>
    </w:p>
    <w:p w:rsidR="00F9316B" w:rsidRPr="00985ABD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color w:val="C00000"/>
          <w:sz w:val="24"/>
          <w:szCs w:val="24"/>
        </w:rPr>
      </w:pPr>
    </w:p>
    <w:p w:rsidR="00F9316B" w:rsidRPr="00E17D03" w:rsidRDefault="00F9316B" w:rsidP="00F9316B">
      <w:pPr>
        <w:tabs>
          <w:tab w:val="left" w:pos="8880"/>
        </w:tabs>
        <w:ind w:firstLine="540"/>
        <w:jc w:val="center"/>
        <w:rPr>
          <w:b/>
          <w:u w:val="single"/>
        </w:rPr>
      </w:pPr>
      <w:r w:rsidRPr="00E17D03">
        <w:rPr>
          <w:b/>
          <w:u w:val="single"/>
        </w:rPr>
        <w:t>Налог на имущество физических лиц</w:t>
      </w:r>
    </w:p>
    <w:p w:rsidR="00F9316B" w:rsidRPr="002F3CC6" w:rsidRDefault="00F9316B" w:rsidP="00F9316B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both"/>
      </w:pPr>
      <w:r w:rsidRPr="00E17D03">
        <w:t xml:space="preserve">            </w:t>
      </w:r>
      <w:proofErr w:type="gramStart"/>
      <w:r w:rsidRPr="00E17D03">
        <w:t>Поступление налога на имущество физических лиц на 2016 год прогнозируется в сумме 400,0 тыс. рублей, в соответствии с</w:t>
      </w:r>
      <w:r>
        <w:t xml:space="preserve"> главой 32 Налогового кодекса Российской Федерации,</w:t>
      </w:r>
      <w:r w:rsidRPr="00E17D03">
        <w:rPr>
          <w:rFonts w:eastAsia="Times New Roman"/>
          <w:lang w:eastAsia="en-US"/>
        </w:rPr>
        <w:t xml:space="preserve"> Закон</w:t>
      </w:r>
      <w:r>
        <w:rPr>
          <w:rFonts w:eastAsia="Times New Roman"/>
          <w:lang w:eastAsia="en-US"/>
        </w:rPr>
        <w:t>а</w:t>
      </w:r>
      <w:r w:rsidRPr="00E17D03">
        <w:rPr>
          <w:rFonts w:eastAsia="Times New Roman"/>
          <w:lang w:eastAsia="en-US"/>
        </w:rPr>
        <w:t xml:space="preserve">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eastAsia="Times New Roman"/>
          <w:lang w:eastAsia="en-US"/>
        </w:rPr>
        <w:t xml:space="preserve">, </w:t>
      </w:r>
      <w:r w:rsidRPr="002F3CC6">
        <w:t>а</w:t>
      </w:r>
      <w:proofErr w:type="gramEnd"/>
      <w:r w:rsidRPr="002F3CC6">
        <w:t xml:space="preserve"> также решением Совета депутатов муниципального образования «Адамское» от 26.11.2014 г. № 102 «</w:t>
      </w:r>
      <w:r w:rsidRPr="002F3CC6">
        <w:rPr>
          <w:bCs/>
          <w:spacing w:val="10"/>
        </w:rPr>
        <w:t>Об установлении на территории</w:t>
      </w:r>
      <w:r>
        <w:rPr>
          <w:bCs/>
          <w:spacing w:val="10"/>
        </w:rPr>
        <w:t xml:space="preserve"> </w:t>
      </w:r>
      <w:r w:rsidRPr="002F3CC6">
        <w:rPr>
          <w:bCs/>
          <w:spacing w:val="10"/>
        </w:rPr>
        <w:t>муниципального образования</w:t>
      </w:r>
      <w:r>
        <w:rPr>
          <w:bCs/>
          <w:spacing w:val="10"/>
        </w:rPr>
        <w:t xml:space="preserve"> </w:t>
      </w:r>
      <w:r w:rsidRPr="002F3CC6">
        <w:rPr>
          <w:bCs/>
          <w:spacing w:val="10"/>
        </w:rPr>
        <w:t>«Адамское»  налога</w:t>
      </w:r>
      <w:r>
        <w:rPr>
          <w:bCs/>
          <w:spacing w:val="10"/>
        </w:rPr>
        <w:t xml:space="preserve"> </w:t>
      </w:r>
      <w:r w:rsidRPr="002F3CC6">
        <w:rPr>
          <w:bCs/>
          <w:spacing w:val="10"/>
        </w:rPr>
        <w:t>на имущество физических лиц</w:t>
      </w:r>
      <w:r>
        <w:rPr>
          <w:bCs/>
          <w:spacing w:val="10"/>
        </w:rPr>
        <w:t>».</w:t>
      </w:r>
      <w:r w:rsidRPr="00985ABD">
        <w:rPr>
          <w:color w:val="C00000"/>
        </w:rPr>
        <w:t xml:space="preserve"> </w:t>
      </w:r>
      <w:r w:rsidRPr="002F3CC6">
        <w:t>Норматив отчисления в бюджет поселения 100%.</w:t>
      </w:r>
    </w:p>
    <w:p w:rsidR="00F9316B" w:rsidRDefault="00F9316B" w:rsidP="00F9316B">
      <w:pPr>
        <w:tabs>
          <w:tab w:val="left" w:pos="8880"/>
          <w:tab w:val="left" w:pos="9360"/>
        </w:tabs>
        <w:ind w:firstLine="540"/>
        <w:jc w:val="center"/>
        <w:rPr>
          <w:b/>
          <w:u w:val="single"/>
        </w:rPr>
      </w:pPr>
    </w:p>
    <w:p w:rsidR="00F9316B" w:rsidRPr="002F3CC6" w:rsidRDefault="00F9316B" w:rsidP="00F9316B">
      <w:pPr>
        <w:tabs>
          <w:tab w:val="left" w:pos="8880"/>
          <w:tab w:val="left" w:pos="9360"/>
        </w:tabs>
        <w:ind w:firstLine="540"/>
        <w:jc w:val="center"/>
        <w:rPr>
          <w:b/>
          <w:u w:val="single"/>
        </w:rPr>
      </w:pPr>
      <w:r w:rsidRPr="002F3CC6">
        <w:rPr>
          <w:b/>
          <w:u w:val="single"/>
        </w:rPr>
        <w:t>Земельный налог</w:t>
      </w:r>
    </w:p>
    <w:p w:rsidR="00F9316B" w:rsidRPr="002F3CC6" w:rsidRDefault="00F9316B" w:rsidP="00F9316B">
      <w:pPr>
        <w:tabs>
          <w:tab w:val="left" w:pos="8880"/>
          <w:tab w:val="left" w:pos="9360"/>
        </w:tabs>
        <w:ind w:firstLine="540"/>
        <w:jc w:val="both"/>
      </w:pPr>
      <w:r w:rsidRPr="002F3CC6">
        <w:t>Поступление земельного налога на 201</w:t>
      </w:r>
      <w:r>
        <w:t>6</w:t>
      </w:r>
      <w:r w:rsidRPr="002F3CC6">
        <w:t xml:space="preserve"> год прогнозируется в сумме 558,0 тыс. рублей. В качестве расчетной базы для исчисления налога принимается оценка поступления налога за 2015 год с учетом ставок, утвержденных  решением Совета депутатов муниципального образования «Адамское» от 26.11.2014г. № 101 «Об утверждении Положения о земельном налоге на территории муниципального образования «Адамское». Норматив отчисления в бюджет поселения 100%.</w:t>
      </w:r>
    </w:p>
    <w:p w:rsidR="00F9316B" w:rsidRPr="00825D7E" w:rsidRDefault="00F9316B" w:rsidP="00F9316B">
      <w:pPr>
        <w:tabs>
          <w:tab w:val="left" w:pos="8880"/>
          <w:tab w:val="left" w:pos="9360"/>
        </w:tabs>
        <w:ind w:firstLine="540"/>
        <w:jc w:val="both"/>
        <w:rPr>
          <w:b/>
        </w:rPr>
      </w:pPr>
    </w:p>
    <w:p w:rsidR="00F9316B" w:rsidRPr="00825D7E" w:rsidRDefault="00F9316B" w:rsidP="00F9316B">
      <w:pPr>
        <w:pStyle w:val="ConsTitle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825D7E">
        <w:rPr>
          <w:rFonts w:ascii="Times New Roman" w:hAnsi="Times New Roman"/>
          <w:sz w:val="24"/>
          <w:szCs w:val="24"/>
          <w:u w:val="single"/>
        </w:rPr>
        <w:t>Безвозмездные поступления</w:t>
      </w:r>
    </w:p>
    <w:p w:rsidR="00F9316B" w:rsidRPr="00825D7E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25D7E">
        <w:rPr>
          <w:rFonts w:ascii="Times New Roman" w:hAnsi="Times New Roman"/>
          <w:b w:val="0"/>
          <w:sz w:val="24"/>
          <w:szCs w:val="24"/>
        </w:rPr>
        <w:t xml:space="preserve">Безвозмездные поступления в бюджет муниципального образования «Адамское» на 2016 год прогнозируются в объеме 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825D7E">
        <w:rPr>
          <w:rFonts w:ascii="Times New Roman" w:hAnsi="Times New Roman"/>
          <w:b w:val="0"/>
          <w:sz w:val="24"/>
          <w:szCs w:val="24"/>
        </w:rPr>
        <w:t xml:space="preserve">564,3 тыс. рублей. </w:t>
      </w:r>
    </w:p>
    <w:p w:rsidR="00F9316B" w:rsidRPr="00CA411F" w:rsidRDefault="00F9316B" w:rsidP="00F9316B">
      <w:pPr>
        <w:pStyle w:val="ConsTitle"/>
        <w:jc w:val="right"/>
        <w:rPr>
          <w:rFonts w:ascii="Times New Roman" w:hAnsi="Times New Roman"/>
          <w:b w:val="0"/>
          <w:sz w:val="20"/>
        </w:rPr>
      </w:pPr>
      <w:r w:rsidRPr="00CA411F">
        <w:rPr>
          <w:rFonts w:ascii="Times New Roman" w:hAnsi="Times New Roman"/>
          <w:b w:val="0"/>
          <w:sz w:val="20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26"/>
        <w:gridCol w:w="1843"/>
      </w:tblGrid>
      <w:tr w:rsidR="00F9316B" w:rsidRPr="00985ABD" w:rsidTr="00F9316B">
        <w:trPr>
          <w:trHeight w:val="780"/>
        </w:trPr>
        <w:tc>
          <w:tcPr>
            <w:tcW w:w="5495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</w:p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</w:p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9D3EE9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126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9D3EE9">
              <w:rPr>
                <w:rFonts w:ascii="Times New Roman" w:hAnsi="Times New Roman"/>
                <w:sz w:val="20"/>
              </w:rPr>
              <w:t>Утверждено Решением «О бюджете на 2015 и на плановый период 2016 и 2017 годов»</w:t>
            </w:r>
          </w:p>
        </w:tc>
        <w:tc>
          <w:tcPr>
            <w:tcW w:w="1843" w:type="dxa"/>
            <w:shd w:val="clear" w:color="auto" w:fill="auto"/>
          </w:tcPr>
          <w:p w:rsidR="00F9316B" w:rsidRPr="009D3EE9" w:rsidRDefault="00F9316B" w:rsidP="00F9316B">
            <w:pPr>
              <w:jc w:val="center"/>
            </w:pPr>
            <w:r w:rsidRPr="009D3EE9">
              <w:rPr>
                <w:b/>
                <w:sz w:val="20"/>
                <w:szCs w:val="20"/>
              </w:rPr>
              <w:t>Проект бюджета муниципального образования «Адамское» на 2016 год</w:t>
            </w:r>
          </w:p>
        </w:tc>
      </w:tr>
      <w:tr w:rsidR="00F9316B" w:rsidRPr="00985ABD" w:rsidTr="00F9316B">
        <w:tc>
          <w:tcPr>
            <w:tcW w:w="5495" w:type="dxa"/>
          </w:tcPr>
          <w:p w:rsidR="00F9316B" w:rsidRPr="009D3EE9" w:rsidRDefault="00F9316B" w:rsidP="00F9316B">
            <w:pPr>
              <w:pStyle w:val="Cons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из бюджета муниципального района </w:t>
            </w:r>
          </w:p>
        </w:tc>
        <w:tc>
          <w:tcPr>
            <w:tcW w:w="2126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sz w:val="24"/>
                <w:szCs w:val="24"/>
              </w:rPr>
              <w:t>2396,9</w:t>
            </w:r>
          </w:p>
        </w:tc>
        <w:tc>
          <w:tcPr>
            <w:tcW w:w="1843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sz w:val="24"/>
                <w:szCs w:val="24"/>
              </w:rPr>
              <w:t>1564,3</w:t>
            </w:r>
          </w:p>
        </w:tc>
      </w:tr>
      <w:tr w:rsidR="00F9316B" w:rsidRPr="00985ABD" w:rsidTr="00F9316B">
        <w:tc>
          <w:tcPr>
            <w:tcW w:w="5495" w:type="dxa"/>
          </w:tcPr>
          <w:p w:rsidR="00F9316B" w:rsidRPr="009D3EE9" w:rsidRDefault="00F9316B" w:rsidP="00F9316B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1566,6</w:t>
            </w:r>
          </w:p>
        </w:tc>
        <w:tc>
          <w:tcPr>
            <w:tcW w:w="1843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915,1</w:t>
            </w:r>
          </w:p>
        </w:tc>
      </w:tr>
      <w:tr w:rsidR="00F9316B" w:rsidRPr="00985ABD" w:rsidTr="00F9316B">
        <w:tc>
          <w:tcPr>
            <w:tcW w:w="5495" w:type="dxa"/>
          </w:tcPr>
          <w:p w:rsidR="00F9316B" w:rsidRPr="009D3EE9" w:rsidRDefault="00F9316B" w:rsidP="00F9316B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Субсидии на уплату налога на имущество организаций</w:t>
            </w:r>
          </w:p>
        </w:tc>
        <w:tc>
          <w:tcPr>
            <w:tcW w:w="2126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4,3</w:t>
            </w:r>
          </w:p>
        </w:tc>
        <w:tc>
          <w:tcPr>
            <w:tcW w:w="1843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F9316B" w:rsidRPr="00985ABD" w:rsidTr="00F9316B">
        <w:tc>
          <w:tcPr>
            <w:tcW w:w="5495" w:type="dxa"/>
          </w:tcPr>
          <w:p w:rsidR="00F9316B" w:rsidRPr="009D3EE9" w:rsidRDefault="00F9316B" w:rsidP="00F9316B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63,2</w:t>
            </w:r>
          </w:p>
        </w:tc>
      </w:tr>
      <w:tr w:rsidR="00F9316B" w:rsidRPr="00985ABD" w:rsidTr="00F9316B">
        <w:tc>
          <w:tcPr>
            <w:tcW w:w="5495" w:type="dxa"/>
          </w:tcPr>
          <w:p w:rsidR="00F9316B" w:rsidRPr="009D3EE9" w:rsidRDefault="00F9316B" w:rsidP="00F9316B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676</w:t>
            </w:r>
          </w:p>
        </w:tc>
        <w:tc>
          <w:tcPr>
            <w:tcW w:w="1843" w:type="dxa"/>
          </w:tcPr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9316B" w:rsidRPr="009D3EE9" w:rsidRDefault="00F9316B" w:rsidP="00F9316B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D3EE9">
              <w:rPr>
                <w:rFonts w:ascii="Times New Roman" w:hAnsi="Times New Roman"/>
                <w:b w:val="0"/>
                <w:sz w:val="24"/>
                <w:szCs w:val="24"/>
              </w:rPr>
              <w:t>586</w:t>
            </w:r>
          </w:p>
        </w:tc>
      </w:tr>
    </w:tbl>
    <w:p w:rsidR="00F9316B" w:rsidRPr="00985ABD" w:rsidRDefault="00F9316B" w:rsidP="00F9316B">
      <w:pPr>
        <w:pStyle w:val="ConsTitle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F9316B" w:rsidRPr="007E5804" w:rsidRDefault="00F9316B" w:rsidP="00F9316B">
      <w:pPr>
        <w:pStyle w:val="ConsTitle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7E5804">
        <w:rPr>
          <w:rFonts w:ascii="Times New Roman" w:hAnsi="Times New Roman"/>
          <w:sz w:val="24"/>
          <w:szCs w:val="24"/>
          <w:u w:val="single"/>
        </w:rPr>
        <w:t>Расходы бюджета</w:t>
      </w:r>
    </w:p>
    <w:p w:rsidR="00F9316B" w:rsidRPr="007E5804" w:rsidRDefault="00F9316B" w:rsidP="00F9316B">
      <w:pPr>
        <w:pStyle w:val="Style3"/>
        <w:widowControl/>
        <w:ind w:firstLine="691"/>
        <w:jc w:val="both"/>
        <w:rPr>
          <w:rStyle w:val="FontStyle85"/>
        </w:rPr>
      </w:pPr>
      <w:r w:rsidRPr="007E5804">
        <w:rPr>
          <w:rStyle w:val="FontStyle85"/>
        </w:rPr>
        <w:t xml:space="preserve">Расходная часть проекта бюджета муниципального образования «Адамское» предусмотрена на 2016 год в объеме 2696,3 </w:t>
      </w:r>
      <w:r w:rsidRPr="007E5804">
        <w:t>тыс. рублей</w:t>
      </w:r>
      <w:r w:rsidRPr="007E5804">
        <w:rPr>
          <w:rStyle w:val="FontStyle85"/>
        </w:rPr>
        <w:t>.</w:t>
      </w:r>
    </w:p>
    <w:p w:rsidR="00F9316B" w:rsidRPr="002B4408" w:rsidRDefault="00F9316B" w:rsidP="00F9316B">
      <w:pPr>
        <w:pStyle w:val="ConsTitle"/>
        <w:ind w:firstLine="709"/>
        <w:jc w:val="both"/>
        <w:rPr>
          <w:rStyle w:val="FontStyle65"/>
          <w:b w:val="0"/>
          <w:sz w:val="24"/>
          <w:szCs w:val="24"/>
        </w:rPr>
      </w:pPr>
      <w:r w:rsidRPr="007E5804">
        <w:rPr>
          <w:rStyle w:val="FontStyle65"/>
          <w:b w:val="0"/>
          <w:sz w:val="24"/>
          <w:szCs w:val="24"/>
        </w:rPr>
        <w:t>Структура расходов бюджета муниципального образования «</w:t>
      </w:r>
      <w:r w:rsidRPr="007E5804">
        <w:rPr>
          <w:rFonts w:ascii="Times New Roman" w:hAnsi="Times New Roman"/>
          <w:b w:val="0"/>
          <w:sz w:val="24"/>
          <w:szCs w:val="24"/>
        </w:rPr>
        <w:t>Адамское</w:t>
      </w:r>
      <w:r w:rsidRPr="007E5804">
        <w:rPr>
          <w:rStyle w:val="FontStyle65"/>
          <w:b w:val="0"/>
          <w:sz w:val="24"/>
          <w:szCs w:val="24"/>
        </w:rPr>
        <w:t>» на 2016 год представлена в таблице:</w:t>
      </w:r>
      <w:r w:rsidRPr="007E580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9316B" w:rsidRDefault="00F9316B" w:rsidP="00F9316B">
      <w:pPr>
        <w:pStyle w:val="Style4"/>
        <w:widowControl/>
        <w:spacing w:line="240" w:lineRule="auto"/>
        <w:ind w:firstLine="720"/>
        <w:jc w:val="center"/>
        <w:rPr>
          <w:rStyle w:val="FontStyle65"/>
          <w:color w:val="C00000"/>
          <w:sz w:val="24"/>
          <w:szCs w:val="24"/>
        </w:rPr>
      </w:pPr>
    </w:p>
    <w:p w:rsidR="00F9316B" w:rsidRDefault="00F9316B" w:rsidP="00F9316B">
      <w:pPr>
        <w:pStyle w:val="Style4"/>
        <w:widowControl/>
        <w:spacing w:line="240" w:lineRule="auto"/>
        <w:ind w:firstLine="0"/>
        <w:rPr>
          <w:rStyle w:val="FontStyle65"/>
          <w:b/>
          <w:sz w:val="24"/>
          <w:szCs w:val="24"/>
        </w:rPr>
      </w:pPr>
      <w:r w:rsidRPr="007E5804">
        <w:rPr>
          <w:rStyle w:val="FontStyle65"/>
          <w:b/>
          <w:sz w:val="24"/>
          <w:szCs w:val="24"/>
        </w:rPr>
        <w:t>Структура расходов бюджета муниципального образования «</w:t>
      </w:r>
      <w:r w:rsidRPr="007E5804">
        <w:rPr>
          <w:b/>
        </w:rPr>
        <w:t>Адамское</w:t>
      </w:r>
      <w:r w:rsidRPr="007E5804">
        <w:rPr>
          <w:rStyle w:val="FontStyle65"/>
          <w:b/>
          <w:sz w:val="24"/>
          <w:szCs w:val="24"/>
        </w:rPr>
        <w:t>» на</w:t>
      </w:r>
      <w:r>
        <w:rPr>
          <w:rStyle w:val="FontStyle65"/>
          <w:b/>
          <w:sz w:val="24"/>
          <w:szCs w:val="24"/>
        </w:rPr>
        <w:t xml:space="preserve"> </w:t>
      </w:r>
      <w:r w:rsidRPr="007E5804">
        <w:rPr>
          <w:rStyle w:val="FontStyle65"/>
          <w:b/>
          <w:sz w:val="24"/>
          <w:szCs w:val="24"/>
        </w:rPr>
        <w:t>2016 год</w:t>
      </w:r>
    </w:p>
    <w:p w:rsidR="00F9316B" w:rsidRPr="00CA411F" w:rsidRDefault="00F9316B" w:rsidP="00F9316B">
      <w:pPr>
        <w:pStyle w:val="Style4"/>
        <w:widowControl/>
        <w:spacing w:line="240" w:lineRule="auto"/>
        <w:ind w:firstLine="0"/>
        <w:jc w:val="right"/>
        <w:rPr>
          <w:rStyle w:val="FontStyle65"/>
          <w:sz w:val="20"/>
          <w:szCs w:val="20"/>
        </w:rPr>
      </w:pPr>
      <w:r w:rsidRPr="00CA411F">
        <w:rPr>
          <w:rStyle w:val="FontStyle65"/>
          <w:sz w:val="20"/>
          <w:szCs w:val="2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77"/>
        <w:gridCol w:w="2551"/>
      </w:tblGrid>
      <w:tr w:rsidR="00F9316B" w:rsidRPr="00985ABD" w:rsidTr="00F9316B">
        <w:trPr>
          <w:trHeight w:val="27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16B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</w:p>
          <w:p w:rsidR="00F9316B" w:rsidRPr="00CF6A2C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CF6A2C">
              <w:rPr>
                <w:rStyle w:val="FontStyle65"/>
                <w:b/>
                <w:sz w:val="20"/>
                <w:szCs w:val="20"/>
              </w:rPr>
              <w:t>Раздел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16B" w:rsidRPr="00CF6A2C" w:rsidRDefault="00F9316B" w:rsidP="00F9316B">
            <w:pPr>
              <w:pStyle w:val="4"/>
              <w:jc w:val="center"/>
              <w:rPr>
                <w:rStyle w:val="FontStyle65"/>
                <w:sz w:val="20"/>
                <w:szCs w:val="20"/>
              </w:rPr>
            </w:pPr>
            <w:r w:rsidRPr="007E5804">
              <w:rPr>
                <w:rStyle w:val="FontStyle65"/>
                <w:sz w:val="20"/>
                <w:szCs w:val="20"/>
              </w:rPr>
              <w:t>Решение Совета депутатов «</w:t>
            </w:r>
            <w:r w:rsidRPr="007E5804">
              <w:rPr>
                <w:sz w:val="20"/>
              </w:rPr>
              <w:t xml:space="preserve">О бюджете муниципального образования «Адамское» </w:t>
            </w:r>
            <w:r w:rsidRPr="007E5804">
              <w:rPr>
                <w:bCs/>
                <w:sz w:val="20"/>
              </w:rPr>
              <w:t xml:space="preserve">на 2015 год и на </w:t>
            </w:r>
            <w:r w:rsidRPr="007E5804">
              <w:rPr>
                <w:sz w:val="20"/>
              </w:rPr>
              <w:t>плановый  период 2016 и 2017 годов»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16B" w:rsidRPr="001729DB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1729DB">
              <w:rPr>
                <w:b/>
                <w:sz w:val="20"/>
                <w:szCs w:val="20"/>
              </w:rPr>
              <w:t>Проект бюджета муниципального образования «Адамское» на 2016 год</w:t>
            </w:r>
          </w:p>
        </w:tc>
      </w:tr>
      <w:tr w:rsidR="00F9316B" w:rsidRPr="00985ABD" w:rsidTr="00F9316B">
        <w:trPr>
          <w:trHeight w:val="27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16B" w:rsidRPr="001729DB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</w:p>
        </w:tc>
      </w:tr>
      <w:tr w:rsidR="00F9316B" w:rsidRPr="00985ABD" w:rsidTr="00F9316B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b/>
                <w:sz w:val="24"/>
                <w:szCs w:val="24"/>
              </w:rPr>
            </w:pPr>
            <w:r w:rsidRPr="007E5804">
              <w:rPr>
                <w:rStyle w:val="FontStyle65"/>
                <w:b/>
                <w:sz w:val="24"/>
                <w:szCs w:val="24"/>
              </w:rPr>
              <w:t>ИТОГО расходы: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  <w:r w:rsidRPr="007E5804">
              <w:rPr>
                <w:rStyle w:val="FontStyle65"/>
                <w:b/>
                <w:sz w:val="24"/>
                <w:szCs w:val="24"/>
              </w:rPr>
              <w:t>3847,9</w:t>
            </w:r>
          </w:p>
        </w:tc>
        <w:tc>
          <w:tcPr>
            <w:tcW w:w="2551" w:type="dxa"/>
          </w:tcPr>
          <w:p w:rsidR="00F9316B" w:rsidRPr="001729DB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  <w:r w:rsidRPr="001729DB">
              <w:rPr>
                <w:rStyle w:val="FontStyle65"/>
                <w:b/>
                <w:sz w:val="24"/>
                <w:szCs w:val="24"/>
              </w:rPr>
              <w:t>2696,3</w:t>
            </w:r>
          </w:p>
        </w:tc>
      </w:tr>
      <w:tr w:rsidR="00F9316B" w:rsidRPr="00985ABD" w:rsidTr="00F9316B">
        <w:tc>
          <w:tcPr>
            <w:tcW w:w="3936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77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1467,3</w:t>
            </w:r>
          </w:p>
        </w:tc>
        <w:tc>
          <w:tcPr>
            <w:tcW w:w="2551" w:type="dxa"/>
          </w:tcPr>
          <w:p w:rsidR="00F9316B" w:rsidRPr="00CA411F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CA411F">
              <w:rPr>
                <w:rStyle w:val="FontStyle65"/>
                <w:sz w:val="24"/>
                <w:szCs w:val="24"/>
              </w:rPr>
              <w:t>1515,4</w:t>
            </w:r>
          </w:p>
        </w:tc>
      </w:tr>
      <w:tr w:rsidR="00F9316B" w:rsidRPr="00985ABD" w:rsidTr="00F9316B">
        <w:tc>
          <w:tcPr>
            <w:tcW w:w="3936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150,0</w:t>
            </w:r>
          </w:p>
        </w:tc>
        <w:tc>
          <w:tcPr>
            <w:tcW w:w="2551" w:type="dxa"/>
          </w:tcPr>
          <w:p w:rsidR="00F9316B" w:rsidRPr="00CA411F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CA411F">
              <w:rPr>
                <w:rStyle w:val="FontStyle65"/>
                <w:sz w:val="24"/>
                <w:szCs w:val="24"/>
              </w:rPr>
              <w:t>63,2</w:t>
            </w:r>
          </w:p>
        </w:tc>
      </w:tr>
      <w:tr w:rsidR="00F9316B" w:rsidRPr="00985ABD" w:rsidTr="00F9316B">
        <w:tc>
          <w:tcPr>
            <w:tcW w:w="3936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96,0</w:t>
            </w:r>
          </w:p>
        </w:tc>
        <w:tc>
          <w:tcPr>
            <w:tcW w:w="2551" w:type="dxa"/>
          </w:tcPr>
          <w:p w:rsidR="00F9316B" w:rsidRPr="00CA411F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CA411F">
              <w:rPr>
                <w:rStyle w:val="FontStyle65"/>
                <w:sz w:val="24"/>
                <w:szCs w:val="24"/>
              </w:rPr>
              <w:t>129,2</w:t>
            </w:r>
          </w:p>
        </w:tc>
      </w:tr>
      <w:tr w:rsidR="00F9316B" w:rsidRPr="00985ABD" w:rsidTr="00F9316B">
        <w:tc>
          <w:tcPr>
            <w:tcW w:w="3936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676,0</w:t>
            </w:r>
          </w:p>
        </w:tc>
        <w:tc>
          <w:tcPr>
            <w:tcW w:w="2551" w:type="dxa"/>
          </w:tcPr>
          <w:p w:rsidR="00F9316B" w:rsidRPr="00CA411F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CA411F">
              <w:rPr>
                <w:rStyle w:val="FontStyle65"/>
                <w:sz w:val="24"/>
                <w:szCs w:val="24"/>
              </w:rPr>
              <w:t>586,0</w:t>
            </w:r>
          </w:p>
        </w:tc>
      </w:tr>
      <w:tr w:rsidR="00F9316B" w:rsidRPr="00985ABD" w:rsidTr="00F9316B">
        <w:tc>
          <w:tcPr>
            <w:tcW w:w="3936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7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36,0</w:t>
            </w:r>
          </w:p>
        </w:tc>
        <w:tc>
          <w:tcPr>
            <w:tcW w:w="2551" w:type="dxa"/>
          </w:tcPr>
          <w:p w:rsidR="00F9316B" w:rsidRPr="00CA411F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CA411F">
              <w:rPr>
                <w:rStyle w:val="FontStyle65"/>
                <w:sz w:val="24"/>
                <w:szCs w:val="24"/>
              </w:rPr>
              <w:t>88,9</w:t>
            </w:r>
          </w:p>
        </w:tc>
      </w:tr>
      <w:tr w:rsidR="00F9316B" w:rsidRPr="00985ABD" w:rsidTr="00F9316B">
        <w:tc>
          <w:tcPr>
            <w:tcW w:w="3936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10,0</w:t>
            </w:r>
          </w:p>
        </w:tc>
        <w:tc>
          <w:tcPr>
            <w:tcW w:w="2551" w:type="dxa"/>
          </w:tcPr>
          <w:p w:rsidR="00F9316B" w:rsidRPr="00CA411F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CA411F">
              <w:rPr>
                <w:rStyle w:val="FontStyle65"/>
                <w:sz w:val="24"/>
                <w:szCs w:val="24"/>
              </w:rPr>
              <w:t>10,0</w:t>
            </w:r>
          </w:p>
        </w:tc>
      </w:tr>
      <w:tr w:rsidR="00F9316B" w:rsidRPr="00985ABD" w:rsidTr="00F9316B">
        <w:tc>
          <w:tcPr>
            <w:tcW w:w="3936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77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1402,6</w:t>
            </w:r>
          </w:p>
        </w:tc>
        <w:tc>
          <w:tcPr>
            <w:tcW w:w="2551" w:type="dxa"/>
          </w:tcPr>
          <w:p w:rsidR="00F9316B" w:rsidRPr="00CA411F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CA411F">
              <w:rPr>
                <w:rStyle w:val="FontStyle65"/>
                <w:sz w:val="24"/>
                <w:szCs w:val="24"/>
              </w:rPr>
              <w:t>293,6</w:t>
            </w:r>
          </w:p>
        </w:tc>
      </w:tr>
      <w:tr w:rsidR="00F9316B" w:rsidRPr="00985ABD" w:rsidTr="00F9316B">
        <w:tc>
          <w:tcPr>
            <w:tcW w:w="3936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  <w:shd w:val="clear" w:color="auto" w:fill="auto"/>
          </w:tcPr>
          <w:p w:rsidR="00F9316B" w:rsidRPr="007E5804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7E5804">
              <w:rPr>
                <w:rStyle w:val="FontStyle65"/>
                <w:sz w:val="24"/>
                <w:szCs w:val="24"/>
              </w:rPr>
              <w:t>10,0</w:t>
            </w:r>
          </w:p>
        </w:tc>
        <w:tc>
          <w:tcPr>
            <w:tcW w:w="2551" w:type="dxa"/>
          </w:tcPr>
          <w:p w:rsidR="00F9316B" w:rsidRPr="00CA411F" w:rsidRDefault="00F9316B" w:rsidP="00F9316B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CA411F">
              <w:rPr>
                <w:rStyle w:val="FontStyle65"/>
                <w:sz w:val="24"/>
                <w:szCs w:val="24"/>
              </w:rPr>
              <w:t>10,0</w:t>
            </w:r>
          </w:p>
        </w:tc>
      </w:tr>
    </w:tbl>
    <w:p w:rsidR="00F9316B" w:rsidRPr="00985ABD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iCs/>
          <w:color w:val="C00000"/>
          <w:sz w:val="24"/>
          <w:szCs w:val="24"/>
          <w:lang w:val="en-US"/>
        </w:rPr>
      </w:pPr>
    </w:p>
    <w:p w:rsidR="00F9316B" w:rsidRPr="00610650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610650">
        <w:rPr>
          <w:rFonts w:ascii="Times New Roman" w:hAnsi="Times New Roman"/>
          <w:b w:val="0"/>
          <w:iCs/>
          <w:sz w:val="24"/>
          <w:szCs w:val="24"/>
        </w:rPr>
        <w:t>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записки.</w:t>
      </w:r>
    </w:p>
    <w:p w:rsidR="00F9316B" w:rsidRPr="00EA2E3A" w:rsidRDefault="00F9316B" w:rsidP="00F9316B">
      <w:pPr>
        <w:pStyle w:val="ConsTitle"/>
        <w:ind w:firstLine="709"/>
        <w:jc w:val="both"/>
        <w:rPr>
          <w:rFonts w:ascii="Times New Roman" w:hAnsi="Times New Roman"/>
          <w:b w:val="0"/>
          <w:spacing w:val="-1"/>
          <w:sz w:val="24"/>
          <w:szCs w:val="24"/>
        </w:rPr>
      </w:pPr>
      <w:r w:rsidRPr="00EA2E3A">
        <w:rPr>
          <w:rFonts w:ascii="Times New Roman" w:hAnsi="Times New Roman"/>
          <w:iCs/>
          <w:sz w:val="24"/>
          <w:szCs w:val="24"/>
        </w:rPr>
        <w:t>По разделу 0100</w:t>
      </w:r>
      <w:r w:rsidRPr="00EA2E3A">
        <w:rPr>
          <w:rFonts w:ascii="Times New Roman" w:hAnsi="Times New Roman"/>
          <w:i/>
          <w:iCs/>
          <w:sz w:val="24"/>
          <w:szCs w:val="24"/>
        </w:rPr>
        <w:t xml:space="preserve"> «Общегосударственные вопросы»</w:t>
      </w:r>
      <w:r w:rsidRPr="00EA2E3A">
        <w:rPr>
          <w:rFonts w:ascii="Times New Roman" w:hAnsi="Times New Roman"/>
          <w:b w:val="0"/>
          <w:sz w:val="24"/>
          <w:szCs w:val="24"/>
        </w:rPr>
        <w:t xml:space="preserve"> отражены бюджетные ассигнования на функционирование высшего должностного лица – Главы муниципального образования «Адамское», исполнительного органа местного самоуправления - Администрации и другие общегосударственные вопросы. Общий объем бюджетных ассигнований по указанному разделу предусматривается в 2016 году в сумме 1515,4 тыс. рублей и составляет 56,2 % всех расходов бюджета.</w:t>
      </w:r>
    </w:p>
    <w:p w:rsidR="00F9316B" w:rsidRPr="00EA2E3A" w:rsidRDefault="00F9316B" w:rsidP="00F9316B">
      <w:pPr>
        <w:tabs>
          <w:tab w:val="left" w:pos="8880"/>
          <w:tab w:val="left" w:pos="9360"/>
        </w:tabs>
        <w:ind w:firstLine="709"/>
        <w:jc w:val="both"/>
      </w:pPr>
      <w:r w:rsidRPr="00EA2E3A">
        <w:t>Расходы на осуществление депутатской  деятельности планируются в</w:t>
      </w:r>
      <w:r>
        <w:t xml:space="preserve"> сумме 10,0 тыс. рублей</w:t>
      </w:r>
      <w:r w:rsidRPr="00EA2E3A">
        <w:t>.</w:t>
      </w:r>
    </w:p>
    <w:p w:rsidR="00F9316B" w:rsidRDefault="00F9316B" w:rsidP="00F9316B">
      <w:pPr>
        <w:tabs>
          <w:tab w:val="left" w:pos="8880"/>
          <w:tab w:val="left" w:pos="9360"/>
        </w:tabs>
        <w:ind w:firstLine="709"/>
        <w:jc w:val="both"/>
        <w:rPr>
          <w:rStyle w:val="FontStyle65"/>
          <w:sz w:val="24"/>
          <w:szCs w:val="24"/>
        </w:rPr>
      </w:pPr>
      <w:r w:rsidRPr="00EA2E3A">
        <w:t xml:space="preserve">Расходы резервного фонда предусматриваются  в бюджете поселения  в сумме 10,0 тыс. </w:t>
      </w:r>
      <w:r>
        <w:rPr>
          <w:rStyle w:val="FontStyle65"/>
          <w:sz w:val="24"/>
          <w:szCs w:val="24"/>
        </w:rPr>
        <w:t xml:space="preserve"> рублей</w:t>
      </w:r>
      <w:r w:rsidRPr="00EA2E3A">
        <w:rPr>
          <w:rStyle w:val="FontStyle65"/>
          <w:sz w:val="24"/>
          <w:szCs w:val="24"/>
        </w:rPr>
        <w:t>.</w:t>
      </w:r>
    </w:p>
    <w:p w:rsidR="00F9316B" w:rsidRPr="007C668F" w:rsidRDefault="00F9316B" w:rsidP="00F9316B">
      <w:pPr>
        <w:tabs>
          <w:tab w:val="left" w:pos="8880"/>
          <w:tab w:val="left" w:pos="9360"/>
        </w:tabs>
        <w:ind w:firstLine="709"/>
        <w:jc w:val="both"/>
        <w:rPr>
          <w:rStyle w:val="FontStyle65"/>
          <w:sz w:val="24"/>
          <w:szCs w:val="24"/>
        </w:rPr>
      </w:pPr>
      <w:r w:rsidRPr="007C668F">
        <w:t>В бюджете муниципального образования «Адамское» предусмотрены средства передаваемые бюджету муниципального образования «</w:t>
      </w:r>
      <w:proofErr w:type="spellStart"/>
      <w:r w:rsidRPr="007C668F">
        <w:t>Глазовский</w:t>
      </w:r>
      <w:proofErr w:type="spellEnd"/>
      <w:r w:rsidRPr="007C668F">
        <w:t xml:space="preserve"> район» на осуществление части полномочий по решению вопросов местного значен</w:t>
      </w:r>
      <w:r>
        <w:t>ия в соответствии с заключенным</w:t>
      </w:r>
      <w:r w:rsidRPr="007C668F">
        <w:t xml:space="preserve"> </w:t>
      </w:r>
      <w:r>
        <w:t>соглашением</w:t>
      </w:r>
      <w:r w:rsidRPr="007C668F">
        <w:rPr>
          <w:color w:val="C00000"/>
        </w:rPr>
        <w:t xml:space="preserve"> </w:t>
      </w:r>
      <w:r w:rsidRPr="007C668F">
        <w:t>по распоряжению земельными участками, государственная собственность на которые не разграничена</w:t>
      </w:r>
      <w:r>
        <w:t>,</w:t>
      </w:r>
      <w:r w:rsidRPr="007C668F">
        <w:t xml:space="preserve"> в сумме 32,0 тыс. рублей.</w:t>
      </w:r>
    </w:p>
    <w:p w:rsidR="00F9316B" w:rsidRPr="003238F5" w:rsidRDefault="00F9316B" w:rsidP="00F9316B">
      <w:pPr>
        <w:tabs>
          <w:tab w:val="left" w:pos="8880"/>
          <w:tab w:val="left" w:pos="9360"/>
        </w:tabs>
        <w:ind w:firstLine="709"/>
        <w:jc w:val="both"/>
        <w:rPr>
          <w:rStyle w:val="FontStyle65"/>
          <w:i/>
          <w:color w:val="C00000"/>
          <w:sz w:val="24"/>
          <w:szCs w:val="24"/>
        </w:rPr>
      </w:pPr>
    </w:p>
    <w:p w:rsidR="00F9316B" w:rsidRDefault="00F9316B" w:rsidP="00F9316B">
      <w:pPr>
        <w:pStyle w:val="Style4"/>
        <w:widowControl/>
        <w:spacing w:line="240" w:lineRule="auto"/>
        <w:ind w:firstLine="720"/>
        <w:rPr>
          <w:rStyle w:val="FontStyle65"/>
          <w:sz w:val="24"/>
          <w:szCs w:val="24"/>
        </w:rPr>
      </w:pPr>
      <w:r w:rsidRPr="00EA2E3A">
        <w:rPr>
          <w:rStyle w:val="FontStyle72"/>
          <w:b/>
          <w:i w:val="0"/>
        </w:rPr>
        <w:t xml:space="preserve">По разделу 0200 </w:t>
      </w:r>
      <w:r w:rsidRPr="00EA2E3A">
        <w:rPr>
          <w:rStyle w:val="FontStyle66"/>
          <w:i/>
        </w:rPr>
        <w:t xml:space="preserve">«Национальная оборона» </w:t>
      </w:r>
      <w:r w:rsidRPr="00EA2E3A">
        <w:rPr>
          <w:rStyle w:val="FontStyle65"/>
          <w:sz w:val="24"/>
          <w:szCs w:val="24"/>
        </w:rPr>
        <w:t xml:space="preserve">предусмотрена субвенция на реализацию государственных полномочий Удмуртской Республики, переданных органам местного самоуправления в соответствии с законом Удмуртской Республики, по первичному воинскому учету на территориях, где отсутствуют военные комиссариаты в сельских поселениях </w:t>
      </w:r>
      <w:r>
        <w:rPr>
          <w:rStyle w:val="FontStyle65"/>
          <w:sz w:val="24"/>
          <w:szCs w:val="24"/>
        </w:rPr>
        <w:t>в сумме</w:t>
      </w:r>
      <w:r w:rsidRPr="00EA2E3A">
        <w:rPr>
          <w:rStyle w:val="FontStyle65"/>
          <w:sz w:val="24"/>
          <w:szCs w:val="24"/>
        </w:rPr>
        <w:t xml:space="preserve"> 63,2</w:t>
      </w:r>
      <w:r>
        <w:rPr>
          <w:rStyle w:val="FontStyle65"/>
          <w:sz w:val="24"/>
          <w:szCs w:val="24"/>
        </w:rPr>
        <w:t xml:space="preserve"> тыс. рублей</w:t>
      </w:r>
      <w:r w:rsidRPr="00EA2E3A">
        <w:rPr>
          <w:rStyle w:val="FontStyle65"/>
          <w:sz w:val="24"/>
          <w:szCs w:val="24"/>
        </w:rPr>
        <w:t>.</w:t>
      </w:r>
      <w:r>
        <w:rPr>
          <w:rStyle w:val="FontStyle65"/>
          <w:sz w:val="24"/>
          <w:szCs w:val="24"/>
        </w:rPr>
        <w:t xml:space="preserve"> </w:t>
      </w:r>
    </w:p>
    <w:p w:rsidR="00F9316B" w:rsidRPr="00EA2E3A" w:rsidRDefault="00F9316B" w:rsidP="00F9316B">
      <w:pPr>
        <w:pStyle w:val="Style4"/>
        <w:widowControl/>
        <w:spacing w:line="240" w:lineRule="auto"/>
        <w:ind w:firstLine="720"/>
        <w:rPr>
          <w:rStyle w:val="FontStyle65"/>
          <w:i/>
          <w:sz w:val="24"/>
          <w:szCs w:val="24"/>
        </w:rPr>
      </w:pPr>
    </w:p>
    <w:p w:rsidR="00F9316B" w:rsidRDefault="00F9316B" w:rsidP="00F9316B">
      <w:pPr>
        <w:pStyle w:val="Style4"/>
        <w:widowControl/>
        <w:spacing w:line="240" w:lineRule="auto"/>
        <w:ind w:firstLine="703"/>
        <w:rPr>
          <w:rStyle w:val="FontStyle65"/>
          <w:sz w:val="24"/>
          <w:szCs w:val="24"/>
        </w:rPr>
      </w:pPr>
      <w:r w:rsidRPr="00EA2E3A">
        <w:rPr>
          <w:rStyle w:val="FontStyle72"/>
          <w:b/>
          <w:i w:val="0"/>
        </w:rPr>
        <w:t>По разделу 0300</w:t>
      </w:r>
      <w:r w:rsidRPr="00EA2E3A">
        <w:rPr>
          <w:rStyle w:val="FontStyle72"/>
        </w:rPr>
        <w:t xml:space="preserve"> </w:t>
      </w:r>
      <w:r w:rsidRPr="00EA2E3A">
        <w:rPr>
          <w:rStyle w:val="FontStyle70"/>
        </w:rPr>
        <w:t>«Национальная безопасность и правоохранительная деятельность»</w:t>
      </w:r>
      <w:r>
        <w:rPr>
          <w:rStyle w:val="FontStyle70"/>
        </w:rPr>
        <w:t xml:space="preserve"> </w:t>
      </w:r>
      <w:r w:rsidRPr="00EA2E3A">
        <w:rPr>
          <w:rStyle w:val="FontStyle65"/>
          <w:sz w:val="24"/>
          <w:szCs w:val="24"/>
        </w:rPr>
        <w:t>предусматриваются бюджетные ассигнования</w:t>
      </w:r>
      <w:r w:rsidRPr="00EA2E3A">
        <w:t xml:space="preserve"> </w:t>
      </w:r>
      <w:r w:rsidRPr="00EA2E3A">
        <w:rPr>
          <w:rStyle w:val="FontStyle65"/>
          <w:sz w:val="24"/>
          <w:szCs w:val="24"/>
        </w:rPr>
        <w:t xml:space="preserve">по обеспечению первичных мер пожарной безопасности на 2016 год в сумме </w:t>
      </w:r>
      <w:r>
        <w:rPr>
          <w:rStyle w:val="FontStyle65"/>
          <w:sz w:val="24"/>
          <w:szCs w:val="24"/>
        </w:rPr>
        <w:t>125</w:t>
      </w:r>
      <w:r w:rsidRPr="00EA2E3A">
        <w:rPr>
          <w:rStyle w:val="FontStyle65"/>
          <w:sz w:val="24"/>
          <w:szCs w:val="24"/>
        </w:rPr>
        <w:t>,2 тыс. рублей</w:t>
      </w:r>
      <w:r>
        <w:t>;</w:t>
      </w:r>
      <w:r w:rsidRPr="00EA2E3A">
        <w:t xml:space="preserve"> </w:t>
      </w:r>
      <w:r w:rsidRPr="00EA2E3A">
        <w:rPr>
          <w:rStyle w:val="FontStyle65"/>
          <w:sz w:val="24"/>
          <w:szCs w:val="24"/>
        </w:rPr>
        <w:t xml:space="preserve">расходы на </w:t>
      </w:r>
      <w:r w:rsidRPr="00EA2E3A">
        <w:rPr>
          <w:rStyle w:val="FontStyle65"/>
          <w:sz w:val="24"/>
          <w:szCs w:val="24"/>
        </w:rPr>
        <w:lastRenderedPageBreak/>
        <w:t>защиту населения и территории от чрезвычайных ситуаций природного и техногенного характера, гражданскую оборону в сумме 1</w:t>
      </w:r>
      <w:r>
        <w:rPr>
          <w:rStyle w:val="FontStyle65"/>
          <w:sz w:val="24"/>
          <w:szCs w:val="24"/>
        </w:rPr>
        <w:t>,0 тыс. рублей</w:t>
      </w:r>
      <w:r w:rsidRPr="00EA2E3A">
        <w:rPr>
          <w:rStyle w:val="FontStyle65"/>
          <w:sz w:val="24"/>
          <w:szCs w:val="24"/>
        </w:rPr>
        <w:t>.</w:t>
      </w:r>
    </w:p>
    <w:p w:rsidR="00F9316B" w:rsidRPr="007C668F" w:rsidRDefault="00F9316B" w:rsidP="00F9316B">
      <w:pPr>
        <w:pStyle w:val="Style4"/>
        <w:spacing w:line="240" w:lineRule="auto"/>
        <w:ind w:firstLine="703"/>
      </w:pPr>
      <w:r w:rsidRPr="007C668F">
        <w:t>В бюджете муниципального образования «Адамское» предусмотрены средства передаваемые бюджету муниципального образования «</w:t>
      </w:r>
      <w:proofErr w:type="spellStart"/>
      <w:r w:rsidRPr="007C668F">
        <w:t>Глазовский</w:t>
      </w:r>
      <w:proofErr w:type="spellEnd"/>
      <w:r w:rsidRPr="007C668F">
        <w:t xml:space="preserve"> район» </w:t>
      </w:r>
      <w:r>
        <w:t>на обеспечение деятельности народных дружин в соответствии с заключенным  соглашением в сумме 3</w:t>
      </w:r>
      <w:r w:rsidRPr="007C668F">
        <w:t>,0 тыс. рублей.</w:t>
      </w:r>
    </w:p>
    <w:p w:rsidR="00F9316B" w:rsidRPr="009011AC" w:rsidRDefault="00F9316B" w:rsidP="00F9316B">
      <w:pPr>
        <w:pStyle w:val="Style4"/>
        <w:widowControl/>
        <w:spacing w:line="240" w:lineRule="auto"/>
        <w:ind w:firstLine="0"/>
        <w:rPr>
          <w:rStyle w:val="FontStyle65"/>
          <w:color w:val="C00000"/>
          <w:sz w:val="24"/>
          <w:szCs w:val="24"/>
        </w:rPr>
      </w:pPr>
    </w:p>
    <w:p w:rsidR="00F9316B" w:rsidRPr="00EA2E3A" w:rsidRDefault="00F9316B" w:rsidP="00F9316B">
      <w:pPr>
        <w:pStyle w:val="Style4"/>
        <w:widowControl/>
        <w:spacing w:line="240" w:lineRule="auto"/>
        <w:ind w:firstLine="709"/>
      </w:pPr>
      <w:r w:rsidRPr="00EA2E3A">
        <w:rPr>
          <w:rStyle w:val="FontStyle65"/>
          <w:sz w:val="24"/>
          <w:szCs w:val="24"/>
        </w:rPr>
        <w:t xml:space="preserve">Бюджетные ассигнования </w:t>
      </w:r>
      <w:r w:rsidRPr="00EA2E3A">
        <w:rPr>
          <w:rStyle w:val="FontStyle72"/>
          <w:b/>
          <w:i w:val="0"/>
        </w:rPr>
        <w:t>по разделу 0400</w:t>
      </w:r>
      <w:r w:rsidRPr="00EA2E3A">
        <w:rPr>
          <w:rStyle w:val="FontStyle72"/>
        </w:rPr>
        <w:t xml:space="preserve"> </w:t>
      </w:r>
      <w:r w:rsidRPr="00EA2E3A">
        <w:rPr>
          <w:rStyle w:val="FontStyle70"/>
        </w:rPr>
        <w:t xml:space="preserve">«Национальная экономика» </w:t>
      </w:r>
      <w:r w:rsidRPr="00EA2E3A">
        <w:rPr>
          <w:rStyle w:val="FontStyle65"/>
          <w:sz w:val="24"/>
          <w:szCs w:val="24"/>
        </w:rPr>
        <w:t xml:space="preserve">предусматриваются в сумме 586,0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462,0 тыс. рублей и 124,0 тыс. рублей </w:t>
      </w:r>
      <w:r w:rsidRPr="00EA2E3A">
        <w:rPr>
          <w:lang w:val="x-none"/>
        </w:rPr>
        <w:t>вне границ населенных пунктов</w:t>
      </w:r>
      <w:r w:rsidRPr="00EA2E3A">
        <w:t>.</w:t>
      </w:r>
    </w:p>
    <w:p w:rsidR="00F9316B" w:rsidRDefault="00F9316B" w:rsidP="00F9316B">
      <w:pPr>
        <w:pStyle w:val="Style4"/>
        <w:widowControl/>
        <w:spacing w:line="240" w:lineRule="auto"/>
        <w:ind w:firstLine="709"/>
        <w:rPr>
          <w:sz w:val="22"/>
          <w:szCs w:val="22"/>
        </w:rPr>
      </w:pPr>
      <w:r w:rsidRPr="00EA2E3A">
        <w:rPr>
          <w:rStyle w:val="FontStyle65"/>
          <w:sz w:val="24"/>
          <w:szCs w:val="24"/>
        </w:rPr>
        <w:t>Средства дорожных фондов поселений - это м</w:t>
      </w:r>
      <w:proofErr w:type="spellStart"/>
      <w:r w:rsidRPr="00EA2E3A">
        <w:rPr>
          <w:sz w:val="22"/>
          <w:szCs w:val="22"/>
          <w:lang w:val="x-none"/>
        </w:rPr>
        <w:t>ежбюджетные</w:t>
      </w:r>
      <w:proofErr w:type="spellEnd"/>
      <w:r w:rsidRPr="00EA2E3A">
        <w:rPr>
          <w:sz w:val="22"/>
          <w:szCs w:val="22"/>
          <w:lang w:val="x-none"/>
        </w:rPr>
        <w:t xml:space="preserve"> трансферты, передаваемые из бюджет</w:t>
      </w:r>
      <w:r w:rsidRPr="00EA2E3A">
        <w:rPr>
          <w:sz w:val="22"/>
          <w:szCs w:val="22"/>
        </w:rPr>
        <w:t>а</w:t>
      </w:r>
      <w:r w:rsidRPr="00EA2E3A">
        <w:rPr>
          <w:sz w:val="22"/>
          <w:szCs w:val="22"/>
          <w:lang w:val="x-none"/>
        </w:rPr>
        <w:t xml:space="preserve"> район</w:t>
      </w:r>
      <w:r w:rsidRPr="00EA2E3A">
        <w:rPr>
          <w:sz w:val="22"/>
          <w:szCs w:val="22"/>
        </w:rPr>
        <w:t>а</w:t>
      </w:r>
      <w:r w:rsidRPr="00EA2E3A">
        <w:rPr>
          <w:sz w:val="22"/>
          <w:szCs w:val="22"/>
          <w:lang w:val="x-none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</w:t>
      </w:r>
      <w:r w:rsidRPr="00EA2E3A">
        <w:rPr>
          <w:sz w:val="22"/>
          <w:szCs w:val="22"/>
        </w:rPr>
        <w:t>.</w:t>
      </w:r>
    </w:p>
    <w:p w:rsidR="00F9316B" w:rsidRPr="00EA2E3A" w:rsidRDefault="00F9316B" w:rsidP="00F9316B">
      <w:pPr>
        <w:pStyle w:val="Style4"/>
        <w:widowControl/>
        <w:spacing w:line="240" w:lineRule="auto"/>
        <w:ind w:firstLine="709"/>
        <w:rPr>
          <w:rStyle w:val="FontStyle65"/>
          <w:sz w:val="24"/>
          <w:szCs w:val="24"/>
        </w:rPr>
      </w:pPr>
    </w:p>
    <w:p w:rsidR="00F9316B" w:rsidRPr="00EA2E3A" w:rsidRDefault="00F9316B" w:rsidP="00F9316B">
      <w:pPr>
        <w:pStyle w:val="Style17"/>
        <w:widowControl/>
        <w:tabs>
          <w:tab w:val="left" w:pos="1022"/>
        </w:tabs>
        <w:spacing w:line="240" w:lineRule="auto"/>
        <w:ind w:firstLine="709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>Бюджетные</w:t>
      </w:r>
      <w:r w:rsidRPr="00EA2E3A">
        <w:rPr>
          <w:rStyle w:val="FontStyle65"/>
          <w:sz w:val="24"/>
          <w:szCs w:val="24"/>
        </w:rPr>
        <w:t xml:space="preserve"> ассигнования </w:t>
      </w:r>
      <w:r w:rsidRPr="00EA2E3A">
        <w:rPr>
          <w:rStyle w:val="FontStyle72"/>
          <w:b/>
          <w:i w:val="0"/>
        </w:rPr>
        <w:t>по разделу</w:t>
      </w:r>
      <w:r w:rsidRPr="00EA2E3A">
        <w:rPr>
          <w:rStyle w:val="FontStyle72"/>
        </w:rPr>
        <w:t xml:space="preserve"> </w:t>
      </w:r>
      <w:r w:rsidRPr="00EA2E3A">
        <w:rPr>
          <w:rStyle w:val="FontStyle72"/>
          <w:i w:val="0"/>
        </w:rPr>
        <w:t xml:space="preserve"> </w:t>
      </w:r>
      <w:r w:rsidRPr="00EA2E3A">
        <w:rPr>
          <w:rStyle w:val="FontStyle70"/>
          <w:i w:val="0"/>
        </w:rPr>
        <w:t>0500</w:t>
      </w:r>
      <w:r w:rsidRPr="00EA2E3A">
        <w:rPr>
          <w:rStyle w:val="FontStyle70"/>
        </w:rPr>
        <w:t xml:space="preserve"> «Жилищно-коммунальное хозяйство»  </w:t>
      </w:r>
      <w:r w:rsidRPr="00EA2E3A">
        <w:rPr>
          <w:rStyle w:val="FontStyle65"/>
          <w:sz w:val="24"/>
          <w:szCs w:val="24"/>
        </w:rPr>
        <w:t>предусматриваются в сумме 88,9 тыс. руб.</w:t>
      </w:r>
      <w:r>
        <w:rPr>
          <w:rStyle w:val="FontStyle65"/>
          <w:sz w:val="24"/>
          <w:szCs w:val="24"/>
        </w:rPr>
        <w:t>, в том числе на благоустройство 83,9 тыс. руб.</w:t>
      </w:r>
    </w:p>
    <w:p w:rsidR="00F9316B" w:rsidRDefault="00F9316B" w:rsidP="00F9316B">
      <w:pPr>
        <w:pStyle w:val="Style4"/>
        <w:spacing w:line="240" w:lineRule="auto"/>
        <w:ind w:firstLine="714"/>
        <w:rPr>
          <w:rStyle w:val="FontStyle65"/>
          <w:sz w:val="24"/>
          <w:szCs w:val="24"/>
        </w:rPr>
      </w:pPr>
      <w:r w:rsidRPr="00EA2E3A">
        <w:rPr>
          <w:rStyle w:val="FontStyle65"/>
          <w:sz w:val="24"/>
          <w:szCs w:val="24"/>
        </w:rPr>
        <w:t xml:space="preserve">В целях повышения устойчивости, надежности и экономичности работы объектов </w:t>
      </w:r>
      <w:r>
        <w:rPr>
          <w:rStyle w:val="FontStyle65"/>
          <w:sz w:val="24"/>
          <w:szCs w:val="24"/>
        </w:rPr>
        <w:t xml:space="preserve">жилищно-коммунального </w:t>
      </w:r>
      <w:r w:rsidRPr="00EA2E3A">
        <w:rPr>
          <w:rStyle w:val="FontStyle65"/>
          <w:sz w:val="24"/>
          <w:szCs w:val="24"/>
        </w:rPr>
        <w:t>хозяйства муниципального образования «</w:t>
      </w:r>
      <w:r w:rsidRPr="00EA2E3A">
        <w:t>Адамское</w:t>
      </w:r>
      <w:r w:rsidRPr="00EA2E3A">
        <w:rPr>
          <w:rStyle w:val="FontStyle65"/>
          <w:sz w:val="24"/>
          <w:szCs w:val="24"/>
        </w:rPr>
        <w:t>» предусматривается централизовать средства для проведения мероприятий по подготовке к отопительному сезону объектов коммунального назначения и направить их на проведение ремонта сетей, объектов коммунального назначения в бюджет муниципального образования «</w:t>
      </w:r>
      <w:proofErr w:type="spellStart"/>
      <w:r w:rsidRPr="00EA2E3A">
        <w:rPr>
          <w:rStyle w:val="FontStyle65"/>
          <w:sz w:val="24"/>
          <w:szCs w:val="24"/>
        </w:rPr>
        <w:t>Глазовский</w:t>
      </w:r>
      <w:proofErr w:type="spellEnd"/>
      <w:r w:rsidRPr="00EA2E3A">
        <w:rPr>
          <w:rStyle w:val="FontStyle65"/>
          <w:sz w:val="24"/>
          <w:szCs w:val="24"/>
        </w:rPr>
        <w:t xml:space="preserve"> район». Для этого в бюджете муниципального образования «</w:t>
      </w:r>
      <w:r w:rsidRPr="00EA2E3A">
        <w:t>Адамское</w:t>
      </w:r>
      <w:r w:rsidRPr="00EA2E3A">
        <w:rPr>
          <w:rStyle w:val="FontStyle65"/>
          <w:sz w:val="24"/>
          <w:szCs w:val="24"/>
        </w:rPr>
        <w:t>» предусмотрены средства</w:t>
      </w:r>
      <w:r>
        <w:rPr>
          <w:rStyle w:val="FontStyle65"/>
          <w:sz w:val="24"/>
          <w:szCs w:val="24"/>
        </w:rPr>
        <w:t>, передаваемые бюджету</w:t>
      </w:r>
      <w:r w:rsidRPr="00EA2E3A">
        <w:rPr>
          <w:rStyle w:val="FontStyle65"/>
          <w:sz w:val="24"/>
          <w:szCs w:val="24"/>
        </w:rPr>
        <w:t xml:space="preserve"> муниц</w:t>
      </w:r>
      <w:r>
        <w:rPr>
          <w:rStyle w:val="FontStyle65"/>
          <w:sz w:val="24"/>
          <w:szCs w:val="24"/>
        </w:rPr>
        <w:t>ипального образования</w:t>
      </w:r>
      <w:r w:rsidRPr="00EA2E3A">
        <w:rPr>
          <w:rStyle w:val="FontStyle65"/>
          <w:sz w:val="24"/>
          <w:szCs w:val="24"/>
        </w:rPr>
        <w:t xml:space="preserve"> </w:t>
      </w:r>
      <w:r>
        <w:rPr>
          <w:rStyle w:val="FontStyle65"/>
          <w:sz w:val="24"/>
          <w:szCs w:val="24"/>
        </w:rPr>
        <w:t>«</w:t>
      </w:r>
      <w:proofErr w:type="spellStart"/>
      <w:r>
        <w:rPr>
          <w:rStyle w:val="FontStyle65"/>
          <w:sz w:val="24"/>
          <w:szCs w:val="24"/>
        </w:rPr>
        <w:t>Глазовский</w:t>
      </w:r>
      <w:proofErr w:type="spellEnd"/>
      <w:r>
        <w:rPr>
          <w:rStyle w:val="FontStyle65"/>
          <w:sz w:val="24"/>
          <w:szCs w:val="24"/>
        </w:rPr>
        <w:t xml:space="preserve"> район»</w:t>
      </w:r>
      <w:r w:rsidRPr="00EA2E3A">
        <w:rPr>
          <w:rStyle w:val="FontStyle65"/>
          <w:sz w:val="24"/>
          <w:szCs w:val="24"/>
        </w:rPr>
        <w:t xml:space="preserve"> на осуществление части полномочий по решению вопросов местного значен</w:t>
      </w:r>
      <w:r>
        <w:rPr>
          <w:rStyle w:val="FontStyle65"/>
          <w:sz w:val="24"/>
          <w:szCs w:val="24"/>
        </w:rPr>
        <w:t>ия в соответствии с заключенным соглашением</w:t>
      </w:r>
      <w:r w:rsidRPr="00EA2E3A">
        <w:rPr>
          <w:rStyle w:val="FontStyle65"/>
          <w:sz w:val="24"/>
          <w:szCs w:val="24"/>
        </w:rPr>
        <w:t xml:space="preserve"> на тепл</w:t>
      </w:r>
      <w:proofErr w:type="gramStart"/>
      <w:r w:rsidRPr="00EA2E3A">
        <w:rPr>
          <w:rStyle w:val="FontStyle65"/>
          <w:sz w:val="24"/>
          <w:szCs w:val="24"/>
        </w:rPr>
        <w:t>о-</w:t>
      </w:r>
      <w:proofErr w:type="gramEnd"/>
      <w:r w:rsidRPr="00EA2E3A">
        <w:rPr>
          <w:rStyle w:val="FontStyle65"/>
          <w:sz w:val="24"/>
          <w:szCs w:val="24"/>
        </w:rPr>
        <w:t xml:space="preserve">, газо-, электро-, водоснабжения населения в сумме 5,0 тыс. рублей. </w:t>
      </w:r>
    </w:p>
    <w:p w:rsidR="00F9316B" w:rsidRPr="00EA2E3A" w:rsidRDefault="00F9316B" w:rsidP="00F9316B">
      <w:pPr>
        <w:pStyle w:val="Style4"/>
        <w:spacing w:line="240" w:lineRule="auto"/>
        <w:ind w:firstLine="714"/>
        <w:rPr>
          <w:rStyle w:val="FontStyle65"/>
          <w:sz w:val="24"/>
          <w:szCs w:val="24"/>
        </w:rPr>
      </w:pPr>
    </w:p>
    <w:p w:rsidR="00F9316B" w:rsidRDefault="00F9316B" w:rsidP="00F9316B">
      <w:pPr>
        <w:pStyle w:val="Style6"/>
        <w:widowControl/>
        <w:tabs>
          <w:tab w:val="left" w:pos="1008"/>
        </w:tabs>
        <w:spacing w:line="240" w:lineRule="auto"/>
        <w:rPr>
          <w:rStyle w:val="FontStyle65"/>
          <w:sz w:val="24"/>
          <w:szCs w:val="24"/>
        </w:rPr>
      </w:pPr>
      <w:r w:rsidRPr="009011AC">
        <w:rPr>
          <w:rStyle w:val="FontStyle65"/>
          <w:sz w:val="24"/>
          <w:szCs w:val="24"/>
        </w:rPr>
        <w:t xml:space="preserve">Бюджетные назначения </w:t>
      </w:r>
      <w:r w:rsidRPr="009011AC">
        <w:rPr>
          <w:rStyle w:val="FontStyle72"/>
          <w:b/>
          <w:i w:val="0"/>
        </w:rPr>
        <w:t>по подразделу</w:t>
      </w:r>
      <w:r w:rsidRPr="009011AC">
        <w:rPr>
          <w:rStyle w:val="FontStyle72"/>
        </w:rPr>
        <w:t xml:space="preserve"> </w:t>
      </w:r>
      <w:r w:rsidRPr="009011AC">
        <w:rPr>
          <w:rStyle w:val="FontStyle66"/>
        </w:rPr>
        <w:t xml:space="preserve">0707 </w:t>
      </w:r>
      <w:r w:rsidRPr="009011AC">
        <w:rPr>
          <w:rStyle w:val="FontStyle66"/>
          <w:b w:val="0"/>
        </w:rPr>
        <w:t>«</w:t>
      </w:r>
      <w:r w:rsidRPr="009011AC">
        <w:rPr>
          <w:rStyle w:val="FontStyle65"/>
          <w:b/>
          <w:sz w:val="24"/>
          <w:szCs w:val="24"/>
        </w:rPr>
        <w:t>Молодежная политика и оздоровление детей</w:t>
      </w:r>
      <w:r w:rsidRPr="009011AC">
        <w:rPr>
          <w:rStyle w:val="FontStyle66"/>
        </w:rPr>
        <w:t xml:space="preserve">» </w:t>
      </w:r>
      <w:r w:rsidRPr="009011AC">
        <w:rPr>
          <w:rStyle w:val="FontStyle66"/>
          <w:b w:val="0"/>
        </w:rPr>
        <w:t xml:space="preserve">составляют 10,0 тыс. рублей и предусмотрены на проведение </w:t>
      </w:r>
      <w:r w:rsidRPr="009011AC">
        <w:t>мероприятий по</w:t>
      </w:r>
      <w:r w:rsidRPr="009011AC">
        <w:rPr>
          <w:rStyle w:val="FontStyle65"/>
          <w:sz w:val="24"/>
          <w:szCs w:val="24"/>
        </w:rPr>
        <w:t xml:space="preserve"> молодежной политике.</w:t>
      </w:r>
    </w:p>
    <w:p w:rsidR="00F9316B" w:rsidRPr="009011AC" w:rsidRDefault="00F9316B" w:rsidP="00F9316B">
      <w:pPr>
        <w:pStyle w:val="Style6"/>
        <w:widowControl/>
        <w:tabs>
          <w:tab w:val="left" w:pos="1008"/>
        </w:tabs>
        <w:spacing w:line="240" w:lineRule="auto"/>
        <w:rPr>
          <w:rStyle w:val="FontStyle65"/>
          <w:sz w:val="24"/>
          <w:szCs w:val="24"/>
        </w:rPr>
      </w:pPr>
    </w:p>
    <w:p w:rsidR="00F9316B" w:rsidRDefault="00F9316B" w:rsidP="00F9316B">
      <w:pPr>
        <w:pStyle w:val="Style4"/>
        <w:widowControl/>
        <w:spacing w:line="240" w:lineRule="auto"/>
        <w:rPr>
          <w:rStyle w:val="FontStyle65"/>
          <w:sz w:val="24"/>
          <w:szCs w:val="24"/>
        </w:rPr>
      </w:pPr>
      <w:r w:rsidRPr="009011AC">
        <w:rPr>
          <w:rStyle w:val="FontStyle66"/>
        </w:rPr>
        <w:t xml:space="preserve">По разделу 0800 «Культура и кинематография» </w:t>
      </w:r>
      <w:r w:rsidRPr="009011AC">
        <w:rPr>
          <w:rStyle w:val="FontStyle65"/>
          <w:sz w:val="24"/>
          <w:szCs w:val="24"/>
        </w:rPr>
        <w:t xml:space="preserve">бюджетные ассигнования на 2016 год предусматриваются в сумме 293,6 тыс. рублей – это </w:t>
      </w:r>
      <w:r>
        <w:rPr>
          <w:rStyle w:val="FontStyle65"/>
          <w:sz w:val="24"/>
          <w:szCs w:val="24"/>
        </w:rPr>
        <w:t>средства передаваемые бюджету муниципального образования «</w:t>
      </w:r>
      <w:proofErr w:type="spellStart"/>
      <w:r>
        <w:rPr>
          <w:rStyle w:val="FontStyle65"/>
          <w:sz w:val="24"/>
          <w:szCs w:val="24"/>
        </w:rPr>
        <w:t>Глазовский</w:t>
      </w:r>
      <w:proofErr w:type="spellEnd"/>
      <w:r>
        <w:rPr>
          <w:rStyle w:val="FontStyle65"/>
          <w:sz w:val="24"/>
          <w:szCs w:val="24"/>
        </w:rPr>
        <w:t xml:space="preserve"> район» из бюджета поселения</w:t>
      </w:r>
      <w:r w:rsidRPr="009011AC">
        <w:rPr>
          <w:rStyle w:val="FontStyle65"/>
          <w:sz w:val="24"/>
          <w:szCs w:val="24"/>
        </w:rPr>
        <w:t xml:space="preserve"> на осуществление части полномочий по решению вопросов местного значен</w:t>
      </w:r>
      <w:r>
        <w:rPr>
          <w:rStyle w:val="FontStyle65"/>
          <w:sz w:val="24"/>
          <w:szCs w:val="24"/>
        </w:rPr>
        <w:t>ия в соответствии с заключенным соглашением</w:t>
      </w:r>
      <w:r w:rsidRPr="009011AC">
        <w:rPr>
          <w:rStyle w:val="FontStyle65"/>
          <w:sz w:val="24"/>
          <w:szCs w:val="24"/>
        </w:rPr>
        <w:t xml:space="preserve"> по организации библиотечного обслуживания населения.</w:t>
      </w:r>
    </w:p>
    <w:p w:rsidR="00F9316B" w:rsidRPr="009011AC" w:rsidRDefault="00F9316B" w:rsidP="00F9316B">
      <w:pPr>
        <w:pStyle w:val="Style4"/>
        <w:widowControl/>
        <w:spacing w:line="240" w:lineRule="auto"/>
        <w:rPr>
          <w:rStyle w:val="FontStyle65"/>
          <w:sz w:val="24"/>
          <w:szCs w:val="24"/>
        </w:rPr>
      </w:pPr>
    </w:p>
    <w:p w:rsidR="00F9316B" w:rsidRPr="009011AC" w:rsidRDefault="00F9316B" w:rsidP="00F9316B">
      <w:pPr>
        <w:pStyle w:val="Style4"/>
        <w:widowControl/>
        <w:spacing w:line="240" w:lineRule="auto"/>
        <w:ind w:firstLine="709"/>
        <w:rPr>
          <w:rStyle w:val="FontStyle65"/>
          <w:sz w:val="24"/>
          <w:szCs w:val="24"/>
        </w:rPr>
      </w:pPr>
      <w:r w:rsidRPr="009011AC">
        <w:rPr>
          <w:rStyle w:val="FontStyle65"/>
          <w:b/>
          <w:sz w:val="24"/>
          <w:szCs w:val="24"/>
        </w:rPr>
        <w:t>По разделу 1100</w:t>
      </w:r>
      <w:r w:rsidRPr="009011AC">
        <w:rPr>
          <w:rStyle w:val="FontStyle65"/>
          <w:sz w:val="24"/>
          <w:szCs w:val="24"/>
        </w:rPr>
        <w:t xml:space="preserve"> </w:t>
      </w:r>
      <w:r w:rsidRPr="009011AC">
        <w:rPr>
          <w:rStyle w:val="FontStyle66"/>
        </w:rPr>
        <w:t xml:space="preserve">«Физическая культура и спорт» </w:t>
      </w:r>
      <w:r w:rsidRPr="009011AC">
        <w:rPr>
          <w:rStyle w:val="FontStyle65"/>
          <w:sz w:val="24"/>
          <w:szCs w:val="24"/>
        </w:rPr>
        <w:t xml:space="preserve">предусмотрены бюджетные ассигнования на 2016 год </w:t>
      </w:r>
      <w:r w:rsidRPr="000125AF">
        <w:t xml:space="preserve">на проведение спортивных мероприятий </w:t>
      </w:r>
      <w:r w:rsidRPr="009011AC">
        <w:rPr>
          <w:rStyle w:val="FontStyle65"/>
          <w:sz w:val="24"/>
          <w:szCs w:val="24"/>
        </w:rPr>
        <w:t xml:space="preserve">в сумме 10,0 </w:t>
      </w:r>
      <w:r>
        <w:rPr>
          <w:rStyle w:val="FontStyle65"/>
          <w:sz w:val="24"/>
          <w:szCs w:val="24"/>
        </w:rPr>
        <w:t>тыс. рублей.</w:t>
      </w:r>
    </w:p>
    <w:p w:rsidR="00F9316B" w:rsidRPr="00985ABD" w:rsidRDefault="00F9316B" w:rsidP="00F9316B">
      <w:pPr>
        <w:pStyle w:val="Style4"/>
        <w:widowControl/>
        <w:spacing w:line="240" w:lineRule="auto"/>
        <w:ind w:firstLine="540"/>
        <w:rPr>
          <w:rStyle w:val="FontStyle65"/>
          <w:color w:val="C00000"/>
          <w:sz w:val="24"/>
          <w:szCs w:val="24"/>
        </w:rPr>
      </w:pPr>
    </w:p>
    <w:p w:rsidR="00F9316B" w:rsidRPr="00622271" w:rsidRDefault="00F9316B" w:rsidP="00F9316B">
      <w:pPr>
        <w:tabs>
          <w:tab w:val="left" w:pos="8880"/>
          <w:tab w:val="left" w:pos="9360"/>
        </w:tabs>
        <w:ind w:firstLine="709"/>
        <w:jc w:val="center"/>
        <w:rPr>
          <w:b/>
          <w:u w:val="single"/>
        </w:rPr>
      </w:pPr>
      <w:r w:rsidRPr="00C51A2C">
        <w:rPr>
          <w:b/>
          <w:u w:val="single"/>
        </w:rPr>
        <w:t xml:space="preserve">Источники финансирования дефицита бюджета муниципального образования     «Адамское» на 2016 год </w:t>
      </w:r>
    </w:p>
    <w:p w:rsidR="00F9316B" w:rsidRPr="009D3EE9" w:rsidRDefault="00F9316B" w:rsidP="00F9316B">
      <w:pPr>
        <w:tabs>
          <w:tab w:val="left" w:pos="8880"/>
          <w:tab w:val="left" w:pos="9360"/>
        </w:tabs>
        <w:ind w:firstLine="709"/>
        <w:jc w:val="both"/>
      </w:pPr>
      <w:r w:rsidRPr="00A463B7">
        <w:t>Источники финансирования дефицита бюджета муниципального образования «Адамское» предусматриваются на 2016 год в сумме</w:t>
      </w:r>
      <w:r w:rsidRPr="00985ABD">
        <w:rPr>
          <w:color w:val="C00000"/>
        </w:rPr>
        <w:t xml:space="preserve"> </w:t>
      </w:r>
      <w:r w:rsidRPr="009D3EE9">
        <w:t>22,0 тыс. рублей.</w:t>
      </w:r>
    </w:p>
    <w:p w:rsidR="00F9316B" w:rsidRPr="009D3EE9" w:rsidRDefault="00F9316B" w:rsidP="00F9316B">
      <w:pPr>
        <w:tabs>
          <w:tab w:val="left" w:pos="8880"/>
          <w:tab w:val="left" w:pos="9360"/>
        </w:tabs>
        <w:ind w:firstLine="709"/>
        <w:jc w:val="both"/>
      </w:pPr>
      <w:r w:rsidRPr="009D3EE9">
        <w:t xml:space="preserve">Источники финансирования дефицита предусматривают погашение дефицита бюджета муниципального образования «Адамское» в полном объеме за счет остатков средств на счетах по учету средств бюджета муниципального образования «Адамское» и </w:t>
      </w:r>
      <w:r w:rsidRPr="009D3EE9">
        <w:lastRenderedPageBreak/>
        <w:t>обеспечивают сбалансированность бюджета в соответствии с требованиями Бюджетного кодекса Российской Федерации.</w:t>
      </w:r>
    </w:p>
    <w:p w:rsidR="00F9316B" w:rsidRPr="00985ABD" w:rsidRDefault="00F9316B" w:rsidP="00F9316B">
      <w:pPr>
        <w:tabs>
          <w:tab w:val="left" w:pos="8880"/>
          <w:tab w:val="left" w:pos="9360"/>
        </w:tabs>
        <w:ind w:firstLine="709"/>
        <w:jc w:val="both"/>
        <w:rPr>
          <w:color w:val="C00000"/>
        </w:rPr>
      </w:pPr>
    </w:p>
    <w:p w:rsidR="00F9316B" w:rsidRPr="00C51A2C" w:rsidRDefault="00F9316B" w:rsidP="00F9316B">
      <w:pPr>
        <w:ind w:firstLine="706"/>
        <w:jc w:val="both"/>
      </w:pPr>
      <w:proofErr w:type="gramStart"/>
      <w:r w:rsidRPr="00C51A2C">
        <w:t>Проект бюджета муниципального образования «Адамское» на 2016 год сформирован в соответствии с разграничением доходных источников и расходных полномочий</w:t>
      </w:r>
      <w:r>
        <w:t xml:space="preserve"> </w:t>
      </w:r>
      <w:r w:rsidRPr="00C51A2C">
        <w:t>между уровнями</w:t>
      </w:r>
      <w:r>
        <w:t xml:space="preserve"> </w:t>
      </w:r>
      <w:r w:rsidRPr="00C51A2C">
        <w:t>бюджетной системы</w:t>
      </w:r>
      <w:r>
        <w:t xml:space="preserve"> РФ</w:t>
      </w:r>
      <w:r w:rsidRPr="00C51A2C">
        <w:t xml:space="preserve"> на основании данных реестра расходных обязательств муниципального образования «Адамское», с учетом основных направлений бюджетной и налоговой политики на 2016 год и на плановый период 2017 и 2018 годов, разработанных управлением финансов Администрации </w:t>
      </w:r>
      <w:proofErr w:type="spellStart"/>
      <w:r w:rsidRPr="00C51A2C">
        <w:t>Глазовского</w:t>
      </w:r>
      <w:proofErr w:type="spellEnd"/>
      <w:r w:rsidRPr="00C51A2C">
        <w:t xml:space="preserve"> района.</w:t>
      </w:r>
      <w:proofErr w:type="gramEnd"/>
    </w:p>
    <w:p w:rsidR="00F9316B" w:rsidRPr="00C51A2C" w:rsidRDefault="00F9316B" w:rsidP="00F9316B">
      <w:pPr>
        <w:ind w:firstLine="706"/>
        <w:jc w:val="both"/>
        <w:rPr>
          <w:rStyle w:val="FontStyle85"/>
        </w:rPr>
      </w:pPr>
      <w:r w:rsidRPr="00C51A2C">
        <w:rPr>
          <w:rStyle w:val="FontStyle85"/>
        </w:rPr>
        <w:t>Предусмотренные на 2016 год бюджетные ассигнования позволят обеспечить исполнение социальных обязательств перед населением, функционирование сети бюджетных учреждений, сбалансированность бюджета муниципального образования «Адамское» с учетом мероприятий по повышению эффективности бюджетных расходов и проведением сбалансированной бюджетной политики.</w:t>
      </w:r>
    </w:p>
    <w:p w:rsidR="00F9316B" w:rsidRPr="00985ABD" w:rsidRDefault="00F9316B" w:rsidP="00F9316B">
      <w:pPr>
        <w:tabs>
          <w:tab w:val="left" w:pos="8880"/>
          <w:tab w:val="left" w:pos="9360"/>
        </w:tabs>
        <w:jc w:val="both"/>
        <w:rPr>
          <w:color w:val="C00000"/>
        </w:rPr>
      </w:pPr>
    </w:p>
    <w:p w:rsidR="00F9316B" w:rsidRPr="00985ABD" w:rsidRDefault="00F9316B" w:rsidP="00F9316B">
      <w:pPr>
        <w:tabs>
          <w:tab w:val="left" w:pos="8880"/>
          <w:tab w:val="left" w:pos="9360"/>
        </w:tabs>
        <w:ind w:firstLine="709"/>
        <w:jc w:val="both"/>
        <w:rPr>
          <w:color w:val="C00000"/>
        </w:rPr>
      </w:pPr>
    </w:p>
    <w:p w:rsidR="00F9316B" w:rsidRPr="00C51A2C" w:rsidRDefault="00F9316B" w:rsidP="00F9316B">
      <w:pPr>
        <w:tabs>
          <w:tab w:val="left" w:pos="6120"/>
        </w:tabs>
        <w:ind w:firstLine="540"/>
        <w:jc w:val="both"/>
      </w:pPr>
      <w:r w:rsidRPr="00C51A2C">
        <w:t>Начальник управления финансов</w:t>
      </w:r>
    </w:p>
    <w:p w:rsidR="00F9316B" w:rsidRPr="00C51A2C" w:rsidRDefault="00F9316B" w:rsidP="00F9316B">
      <w:pPr>
        <w:tabs>
          <w:tab w:val="left" w:pos="6120"/>
        </w:tabs>
        <w:ind w:firstLine="540"/>
        <w:jc w:val="both"/>
      </w:pPr>
      <w:r w:rsidRPr="00C51A2C">
        <w:t>Администрации МО «</w:t>
      </w:r>
      <w:proofErr w:type="spellStart"/>
      <w:r w:rsidRPr="00C51A2C">
        <w:t>Глазовский</w:t>
      </w:r>
      <w:proofErr w:type="spellEnd"/>
      <w:r w:rsidRPr="00C51A2C">
        <w:t xml:space="preserve"> район»</w:t>
      </w:r>
      <w:r w:rsidRPr="00C51A2C">
        <w:tab/>
        <w:t xml:space="preserve">                </w:t>
      </w:r>
      <w:proofErr w:type="spellStart"/>
      <w:r w:rsidRPr="00C51A2C">
        <w:t>Е.Л.Пировских</w:t>
      </w:r>
      <w:proofErr w:type="spellEnd"/>
      <w:r w:rsidRPr="00C51A2C">
        <w:t xml:space="preserve"> </w:t>
      </w: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4794"/>
        <w:gridCol w:w="1843"/>
      </w:tblGrid>
      <w:tr w:rsidR="00F9316B" w:rsidRPr="00207A22" w:rsidTr="00F9316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63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9316B" w:rsidRPr="00207A22" w:rsidRDefault="00F9316B" w:rsidP="00F9316B">
            <w:pPr>
              <w:jc w:val="right"/>
            </w:pPr>
            <w:r w:rsidRPr="00207A22">
              <w:t>Приложение 1- доходы</w:t>
            </w:r>
          </w:p>
          <w:p w:rsidR="00F9316B" w:rsidRPr="00207A22" w:rsidRDefault="00F9316B" w:rsidP="00F9316B">
            <w:pPr>
              <w:jc w:val="right"/>
            </w:pPr>
            <w:r w:rsidRPr="00207A22">
              <w:t>к проекту решения Совета депутатов</w:t>
            </w:r>
          </w:p>
          <w:p w:rsidR="00F9316B" w:rsidRPr="00207A22" w:rsidRDefault="00F9316B" w:rsidP="00F9316B">
            <w:pPr>
              <w:jc w:val="right"/>
            </w:pPr>
            <w:r w:rsidRPr="00207A22">
              <w:t>муниципального образования "Адамское"</w:t>
            </w:r>
          </w:p>
          <w:p w:rsidR="00F9316B" w:rsidRPr="00207A22" w:rsidRDefault="00F9316B" w:rsidP="00F9316B">
            <w:pPr>
              <w:jc w:val="right"/>
            </w:pPr>
            <w:proofErr w:type="spellStart"/>
            <w:r w:rsidRPr="00207A22">
              <w:t>Глазовского</w:t>
            </w:r>
            <w:proofErr w:type="spellEnd"/>
            <w:r w:rsidRPr="00207A22">
              <w:t xml:space="preserve"> района Удмуртской Республики</w:t>
            </w:r>
          </w:p>
          <w:p w:rsidR="00F9316B" w:rsidRPr="00207A22" w:rsidRDefault="00F9316B" w:rsidP="00F9316B">
            <w:pPr>
              <w:jc w:val="right"/>
            </w:pPr>
            <w:r w:rsidRPr="00207A22">
              <w:t>от__ ________ 2015 года  №_____</w:t>
            </w:r>
          </w:p>
        </w:tc>
      </w:tr>
      <w:tr w:rsidR="00F9316B" w:rsidRPr="00207A22" w:rsidTr="00F9316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63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9316B" w:rsidRPr="00207A22" w:rsidRDefault="00F9316B" w:rsidP="00F9316B">
            <w:pPr>
              <w:jc w:val="right"/>
            </w:pPr>
          </w:p>
        </w:tc>
      </w:tr>
      <w:tr w:rsidR="00F9316B" w:rsidRPr="00207A22" w:rsidTr="00F9316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63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9316B" w:rsidRPr="00207A22" w:rsidRDefault="00F9316B" w:rsidP="00F9316B">
            <w:pPr>
              <w:jc w:val="right"/>
            </w:pPr>
          </w:p>
        </w:tc>
      </w:tr>
      <w:tr w:rsidR="00F9316B" w:rsidRPr="00207A22" w:rsidTr="00F9316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63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9316B" w:rsidRPr="00207A22" w:rsidRDefault="00F9316B" w:rsidP="00F9316B">
            <w:pPr>
              <w:jc w:val="right"/>
            </w:pPr>
          </w:p>
        </w:tc>
      </w:tr>
      <w:tr w:rsidR="00F9316B" w:rsidRPr="00207A22" w:rsidTr="00F9316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/>
        </w:tc>
        <w:tc>
          <w:tcPr>
            <w:tcW w:w="66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16B" w:rsidRPr="00207A22" w:rsidRDefault="00F9316B" w:rsidP="00F9316B">
            <w:pPr>
              <w:jc w:val="right"/>
            </w:pPr>
          </w:p>
        </w:tc>
      </w:tr>
      <w:tr w:rsidR="00F9316B" w:rsidRPr="00207A22" w:rsidTr="00F9316B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</w:tr>
      <w:tr w:rsidR="00F9316B" w:rsidRPr="00207A22" w:rsidTr="00F9316B">
        <w:trPr>
          <w:trHeight w:val="67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6B" w:rsidRPr="00207A22" w:rsidRDefault="00F9316B" w:rsidP="00F9316B">
            <w:pPr>
              <w:jc w:val="center"/>
              <w:rPr>
                <w:b/>
                <w:bCs/>
                <w:sz w:val="26"/>
                <w:szCs w:val="26"/>
              </w:rPr>
            </w:pPr>
            <w:r w:rsidRPr="00207A22">
              <w:rPr>
                <w:b/>
                <w:bCs/>
                <w:sz w:val="26"/>
                <w:szCs w:val="26"/>
              </w:rPr>
              <w:t xml:space="preserve">Доходы бюджета муниципального образования "Адамское" </w:t>
            </w:r>
            <w:proofErr w:type="spellStart"/>
            <w:r w:rsidRPr="00207A22">
              <w:rPr>
                <w:b/>
                <w:bCs/>
                <w:sz w:val="26"/>
                <w:szCs w:val="26"/>
              </w:rPr>
              <w:t>Глазовского</w:t>
            </w:r>
            <w:proofErr w:type="spellEnd"/>
            <w:r w:rsidRPr="00207A22">
              <w:rPr>
                <w:b/>
                <w:bCs/>
                <w:sz w:val="26"/>
                <w:szCs w:val="26"/>
              </w:rPr>
              <w:t xml:space="preserve"> района Удмуртской Республики на 2016 год</w:t>
            </w:r>
          </w:p>
        </w:tc>
      </w:tr>
      <w:tr w:rsidR="00F9316B" w:rsidRPr="00207A22" w:rsidTr="00F9316B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  <w:rPr>
                <w:sz w:val="20"/>
                <w:szCs w:val="20"/>
              </w:rPr>
            </w:pPr>
            <w:r w:rsidRPr="00207A22">
              <w:rPr>
                <w:sz w:val="20"/>
                <w:szCs w:val="20"/>
              </w:rPr>
              <w:t>в тыс. руб.</w:t>
            </w:r>
          </w:p>
        </w:tc>
      </w:tr>
      <w:tr w:rsidR="00F9316B" w:rsidRPr="00207A22" w:rsidTr="00F9316B">
        <w:trPr>
          <w:trHeight w:val="660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6B" w:rsidRPr="00207A22" w:rsidRDefault="00F9316B" w:rsidP="00F9316B">
            <w:pPr>
              <w:jc w:val="center"/>
              <w:rPr>
                <w:b/>
                <w:bCs/>
              </w:rPr>
            </w:pPr>
            <w:r w:rsidRPr="00207A22">
              <w:rPr>
                <w:b/>
                <w:bCs/>
              </w:rPr>
              <w:t>Код БКД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16B" w:rsidRPr="00207A22" w:rsidRDefault="00F9316B" w:rsidP="00F9316B">
            <w:pPr>
              <w:jc w:val="center"/>
              <w:rPr>
                <w:b/>
                <w:bCs/>
              </w:rPr>
            </w:pPr>
            <w:r w:rsidRPr="00207A22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6B" w:rsidRPr="00207A22" w:rsidRDefault="00F9316B" w:rsidP="00F9316B">
            <w:pPr>
              <w:jc w:val="center"/>
              <w:rPr>
                <w:b/>
                <w:bCs/>
              </w:rPr>
            </w:pPr>
            <w:r w:rsidRPr="00207A22">
              <w:rPr>
                <w:b/>
                <w:bCs/>
              </w:rPr>
              <w:t>Сумма на 2016 год</w:t>
            </w:r>
          </w:p>
        </w:tc>
      </w:tr>
      <w:tr w:rsidR="00F9316B" w:rsidRPr="00207A22" w:rsidTr="00F9316B">
        <w:trPr>
          <w:trHeight w:val="5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  <w:rPr>
                <w:b/>
                <w:bCs/>
              </w:rPr>
            </w:pPr>
            <w:r w:rsidRPr="00207A22">
              <w:rPr>
                <w:b/>
                <w:bCs/>
              </w:rPr>
              <w:t>1110</w:t>
            </w:r>
          </w:p>
        </w:tc>
      </w:tr>
      <w:tr w:rsidR="00F9316B" w:rsidRPr="00207A22" w:rsidTr="00F9316B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  <w:rPr>
                <w:b/>
                <w:bCs/>
              </w:rPr>
            </w:pPr>
            <w:r w:rsidRPr="00207A22">
              <w:rPr>
                <w:b/>
                <w:bCs/>
              </w:rPr>
              <w:t>152</w:t>
            </w:r>
          </w:p>
        </w:tc>
      </w:tr>
      <w:tr w:rsidR="00F9316B" w:rsidRPr="00207A22" w:rsidTr="00F9316B">
        <w:trPr>
          <w:trHeight w:val="1579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r w:rsidRPr="00207A2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</w:pPr>
            <w:r w:rsidRPr="00207A22">
              <w:t>142</w:t>
            </w:r>
          </w:p>
        </w:tc>
      </w:tr>
      <w:tr w:rsidR="00F9316B" w:rsidRPr="00207A22" w:rsidTr="00F9316B">
        <w:trPr>
          <w:trHeight w:val="238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10102020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r w:rsidRPr="00207A2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</w:pPr>
            <w:r w:rsidRPr="00207A22">
              <w:t>10</w:t>
            </w:r>
          </w:p>
        </w:tc>
      </w:tr>
      <w:tr w:rsidR="00F9316B" w:rsidRPr="00207A22" w:rsidTr="00F9316B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  <w:rPr>
                <w:b/>
                <w:bCs/>
              </w:rPr>
            </w:pPr>
            <w:r w:rsidRPr="00207A22">
              <w:rPr>
                <w:b/>
                <w:bCs/>
              </w:rPr>
              <w:t>958</w:t>
            </w:r>
          </w:p>
        </w:tc>
      </w:tr>
      <w:tr w:rsidR="00F9316B" w:rsidRPr="00207A22" w:rsidTr="00F9316B">
        <w:trPr>
          <w:trHeight w:val="14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r w:rsidRPr="00207A2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</w:pPr>
            <w:r w:rsidRPr="00207A22">
              <w:t>400</w:t>
            </w:r>
          </w:p>
        </w:tc>
      </w:tr>
      <w:tr w:rsidR="00F9316B" w:rsidRPr="00207A22" w:rsidTr="00F9316B">
        <w:trPr>
          <w:trHeight w:val="667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r w:rsidRPr="00207A2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</w:pPr>
            <w:r w:rsidRPr="00207A22">
              <w:t>258</w:t>
            </w:r>
          </w:p>
        </w:tc>
      </w:tr>
      <w:tr w:rsidR="00F9316B" w:rsidRPr="00207A22" w:rsidTr="00F9316B">
        <w:trPr>
          <w:trHeight w:val="74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r w:rsidRPr="00207A2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</w:pPr>
            <w:r w:rsidRPr="00207A22">
              <w:t>300</w:t>
            </w:r>
          </w:p>
        </w:tc>
      </w:tr>
      <w:tr w:rsidR="00F9316B" w:rsidRPr="00207A22" w:rsidTr="00F9316B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  <w:rPr>
                <w:b/>
                <w:bCs/>
              </w:rPr>
            </w:pPr>
            <w:r w:rsidRPr="00207A22">
              <w:rPr>
                <w:b/>
                <w:bCs/>
              </w:rPr>
              <w:t>1564,3</w:t>
            </w:r>
          </w:p>
        </w:tc>
      </w:tr>
      <w:tr w:rsidR="00F9316B" w:rsidRPr="00207A22" w:rsidTr="00F9316B">
        <w:trPr>
          <w:trHeight w:val="8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lastRenderedPageBreak/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000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  <w:rPr>
                <w:b/>
                <w:bCs/>
              </w:rPr>
            </w:pPr>
            <w:r w:rsidRPr="00207A22">
              <w:rPr>
                <w:b/>
                <w:bCs/>
              </w:rPr>
              <w:t>1564,3</w:t>
            </w:r>
          </w:p>
        </w:tc>
      </w:tr>
      <w:tr w:rsidR="00F9316B" w:rsidRPr="00207A22" w:rsidTr="00F9316B">
        <w:trPr>
          <w:trHeight w:val="6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20201001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r w:rsidRPr="00207A22"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</w:pPr>
            <w:r w:rsidRPr="00207A22">
              <w:t>915,1</w:t>
            </w:r>
          </w:p>
        </w:tc>
      </w:tr>
      <w:tr w:rsidR="00F9316B" w:rsidRPr="00207A22" w:rsidTr="00F9316B">
        <w:trPr>
          <w:trHeight w:val="104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20203015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r w:rsidRPr="00207A2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</w:pPr>
            <w:r w:rsidRPr="00207A22">
              <w:t>63,2</w:t>
            </w:r>
          </w:p>
        </w:tc>
      </w:tr>
      <w:tr w:rsidR="00F9316B" w:rsidRPr="00207A22" w:rsidTr="00F9316B">
        <w:trPr>
          <w:trHeight w:val="1549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20204014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r w:rsidRPr="00207A22">
              <w:t>151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316B" w:rsidRPr="00207A22" w:rsidRDefault="00F9316B" w:rsidP="00F9316B">
            <w:r w:rsidRPr="00207A2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</w:pPr>
            <w:r w:rsidRPr="00207A22">
              <w:t>586</w:t>
            </w:r>
          </w:p>
        </w:tc>
      </w:tr>
      <w:tr w:rsidR="00F9316B" w:rsidRPr="00207A22" w:rsidTr="00F9316B">
        <w:trPr>
          <w:trHeight w:val="31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jc w:val="center"/>
              <w:rPr>
                <w:b/>
                <w:bCs/>
              </w:rPr>
            </w:pPr>
            <w:r w:rsidRPr="00207A22">
              <w:rPr>
                <w:b/>
                <w:bCs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  <w:rPr>
                <w:b/>
                <w:bCs/>
              </w:rPr>
            </w:pPr>
            <w:r w:rsidRPr="00207A22">
              <w:rPr>
                <w:b/>
                <w:bCs/>
              </w:rPr>
              <w:t>2674,3</w:t>
            </w:r>
          </w:p>
        </w:tc>
      </w:tr>
      <w:tr w:rsidR="00F9316B" w:rsidRPr="00207A22" w:rsidTr="00F9316B">
        <w:trPr>
          <w:trHeight w:val="31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jc w:val="center"/>
              <w:rPr>
                <w:b/>
                <w:bCs/>
              </w:rPr>
            </w:pPr>
            <w:r w:rsidRPr="00207A22">
              <w:rPr>
                <w:b/>
                <w:bCs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ДЕФИЦИТ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  <w:rPr>
                <w:b/>
                <w:bCs/>
              </w:rPr>
            </w:pPr>
            <w:r w:rsidRPr="00207A22">
              <w:rPr>
                <w:b/>
                <w:bCs/>
              </w:rPr>
              <w:t>22</w:t>
            </w:r>
          </w:p>
        </w:tc>
      </w:tr>
      <w:tr w:rsidR="00F9316B" w:rsidRPr="00207A22" w:rsidTr="00F9316B">
        <w:trPr>
          <w:trHeight w:val="31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jc w:val="center"/>
              <w:rPr>
                <w:b/>
                <w:bCs/>
              </w:rPr>
            </w:pPr>
            <w:r w:rsidRPr="00207A22">
              <w:rPr>
                <w:b/>
                <w:bCs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rPr>
                <w:b/>
                <w:bCs/>
              </w:rPr>
            </w:pPr>
            <w:r w:rsidRPr="00207A22">
              <w:rPr>
                <w:b/>
                <w:bCs/>
              </w:rPr>
              <w:t>БАЛАНС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16B" w:rsidRPr="00207A22" w:rsidRDefault="00F9316B" w:rsidP="00F9316B">
            <w:pPr>
              <w:jc w:val="right"/>
              <w:rPr>
                <w:b/>
                <w:bCs/>
              </w:rPr>
            </w:pPr>
            <w:r w:rsidRPr="00207A22">
              <w:rPr>
                <w:b/>
                <w:bCs/>
              </w:rPr>
              <w:t>2696,3</w:t>
            </w:r>
          </w:p>
        </w:tc>
      </w:tr>
    </w:tbl>
    <w:p w:rsidR="00F9316B" w:rsidRPr="00207A22" w:rsidRDefault="00F9316B" w:rsidP="00F9316B"/>
    <w:p w:rsidR="00F9316B" w:rsidRPr="00207A22" w:rsidRDefault="00F9316B" w:rsidP="00F9316B">
      <w:pPr>
        <w:ind w:left="-567" w:firstLine="567"/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A5757E" w:rsidRDefault="00A5757E" w:rsidP="00F9316B">
      <w:pPr>
        <w:ind w:right="-1"/>
        <w:jc w:val="both"/>
        <w:rPr>
          <w:b/>
          <w:color w:val="C00000"/>
        </w:rPr>
      </w:pPr>
    </w:p>
    <w:p w:rsidR="00A5757E" w:rsidRDefault="00A5757E" w:rsidP="00F9316B">
      <w:pPr>
        <w:ind w:right="-1"/>
        <w:jc w:val="both"/>
        <w:rPr>
          <w:b/>
          <w:color w:val="C00000"/>
        </w:rPr>
      </w:pPr>
    </w:p>
    <w:p w:rsidR="00A5757E" w:rsidRDefault="00A5757E" w:rsidP="00F9316B">
      <w:pPr>
        <w:ind w:right="-1"/>
        <w:jc w:val="both"/>
        <w:rPr>
          <w:b/>
          <w:color w:val="C00000"/>
        </w:rPr>
      </w:pPr>
    </w:p>
    <w:p w:rsidR="00A5757E" w:rsidRDefault="00A5757E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2"/>
        <w:gridCol w:w="2500"/>
        <w:gridCol w:w="138"/>
      </w:tblGrid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Приложение 1- расходы </w:t>
            </w: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</w:t>
            </w: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"Адамское"</w:t>
            </w: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Глазовского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Удмуртской Республики</w:t>
            </w: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от__ ________ 2015 года  №_____</w:t>
            </w: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 на 2016 год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1515,4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528,2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932,2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63,2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63,2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129,2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125,2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586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586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83,9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Молодежная политика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293,6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293,6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2696,3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6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2696,3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5757E" w:rsidTr="00A5757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9316B" w:rsidRDefault="00A5757E" w:rsidP="00A5757E">
      <w:pPr>
        <w:rPr>
          <w:sz w:val="22"/>
          <w:szCs w:val="22"/>
        </w:rPr>
      </w:pPr>
      <w:r>
        <w:rPr>
          <w:b/>
          <w:color w:val="C00000"/>
        </w:rPr>
        <w:t xml:space="preserve">                                                                                                                             </w:t>
      </w:r>
      <w:r w:rsidR="00F9316B" w:rsidRPr="00D97AC2">
        <w:rPr>
          <w:sz w:val="22"/>
          <w:szCs w:val="22"/>
        </w:rPr>
        <w:t>Приложение № 2</w:t>
      </w:r>
      <w:r w:rsidR="00F9316B">
        <w:rPr>
          <w:sz w:val="22"/>
          <w:szCs w:val="22"/>
        </w:rPr>
        <w:t xml:space="preserve"> </w:t>
      </w:r>
    </w:p>
    <w:p w:rsidR="00F9316B" w:rsidRPr="00D97AC2" w:rsidRDefault="00F9316B" w:rsidP="00F9316B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Совета </w:t>
      </w:r>
      <w:r w:rsidRPr="00D97AC2">
        <w:rPr>
          <w:sz w:val="22"/>
          <w:szCs w:val="22"/>
        </w:rPr>
        <w:t>депутатов</w:t>
      </w:r>
    </w:p>
    <w:p w:rsidR="00F9316B" w:rsidRPr="00921845" w:rsidRDefault="00F9316B" w:rsidP="00F9316B">
      <w:pPr>
        <w:ind w:left="6372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муниципального образования  «</w:t>
      </w:r>
      <w:r w:rsidRPr="00921845">
        <w:rPr>
          <w:sz w:val="22"/>
          <w:szCs w:val="22"/>
        </w:rPr>
        <w:t>Адамское»</w:t>
      </w:r>
    </w:p>
    <w:p w:rsidR="00F9316B" w:rsidRPr="00921845" w:rsidRDefault="00F9316B" w:rsidP="00F9316B">
      <w:pPr>
        <w:ind w:left="6372"/>
        <w:jc w:val="right"/>
        <w:rPr>
          <w:sz w:val="22"/>
          <w:szCs w:val="22"/>
        </w:rPr>
      </w:pPr>
      <w:r w:rsidRPr="00921845">
        <w:rPr>
          <w:sz w:val="22"/>
          <w:szCs w:val="22"/>
        </w:rPr>
        <w:t>от     12.201</w:t>
      </w:r>
      <w:r>
        <w:rPr>
          <w:sz w:val="22"/>
          <w:szCs w:val="22"/>
        </w:rPr>
        <w:t>5</w:t>
      </w:r>
      <w:r w:rsidRPr="00921845">
        <w:rPr>
          <w:sz w:val="22"/>
          <w:szCs w:val="22"/>
        </w:rPr>
        <w:t xml:space="preserve"> №</w:t>
      </w:r>
    </w:p>
    <w:p w:rsidR="00F9316B" w:rsidRPr="00921845" w:rsidRDefault="00F9316B" w:rsidP="00F9316B">
      <w:pPr>
        <w:jc w:val="right"/>
        <w:rPr>
          <w:sz w:val="22"/>
          <w:szCs w:val="22"/>
        </w:rPr>
      </w:pPr>
    </w:p>
    <w:p w:rsidR="00F9316B" w:rsidRPr="00921845" w:rsidRDefault="00F9316B" w:rsidP="00F9316B">
      <w:pPr>
        <w:jc w:val="center"/>
        <w:rPr>
          <w:sz w:val="22"/>
          <w:szCs w:val="22"/>
        </w:rPr>
      </w:pPr>
      <w:r w:rsidRPr="00921845">
        <w:rPr>
          <w:b/>
          <w:sz w:val="22"/>
          <w:szCs w:val="22"/>
        </w:rPr>
        <w:t>Источники внутреннего финансирования дефицита бюджета муниципального образования «Адамское» на 201</w:t>
      </w:r>
      <w:r>
        <w:rPr>
          <w:b/>
          <w:sz w:val="22"/>
          <w:szCs w:val="22"/>
        </w:rPr>
        <w:t>6</w:t>
      </w:r>
      <w:r w:rsidRPr="00921845">
        <w:rPr>
          <w:b/>
          <w:sz w:val="22"/>
          <w:szCs w:val="22"/>
        </w:rPr>
        <w:t xml:space="preserve"> год</w:t>
      </w:r>
    </w:p>
    <w:p w:rsidR="00F9316B" w:rsidRPr="00921845" w:rsidRDefault="00F9316B" w:rsidP="00F9316B">
      <w:pPr>
        <w:ind w:left="7788"/>
        <w:rPr>
          <w:b/>
          <w:sz w:val="22"/>
          <w:szCs w:val="22"/>
        </w:rPr>
      </w:pPr>
      <w:r w:rsidRPr="00921845">
        <w:rPr>
          <w:sz w:val="22"/>
          <w:szCs w:val="22"/>
        </w:rPr>
        <w:t xml:space="preserve"> (тыс. руб.)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5186"/>
        <w:gridCol w:w="1186"/>
      </w:tblGrid>
      <w:tr w:rsidR="00F9316B" w:rsidRPr="00921845" w:rsidTr="00F9316B">
        <w:trPr>
          <w:trHeight w:val="475"/>
        </w:trPr>
        <w:tc>
          <w:tcPr>
            <w:tcW w:w="3036" w:type="dxa"/>
          </w:tcPr>
          <w:p w:rsidR="00F9316B" w:rsidRPr="00921845" w:rsidRDefault="00F9316B" w:rsidP="00F9316B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86" w:type="dxa"/>
          </w:tcPr>
          <w:p w:rsidR="00F9316B" w:rsidRPr="00921845" w:rsidRDefault="00F9316B" w:rsidP="00F9316B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186" w:type="dxa"/>
          </w:tcPr>
          <w:p w:rsidR="00F9316B" w:rsidRPr="00921845" w:rsidRDefault="00F9316B" w:rsidP="00F9316B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Сумма на 201</w:t>
            </w:r>
            <w:r>
              <w:rPr>
                <w:b/>
                <w:sz w:val="22"/>
                <w:szCs w:val="22"/>
              </w:rPr>
              <w:t>6</w:t>
            </w:r>
            <w:r w:rsidRPr="00921845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9316B" w:rsidRPr="00921845" w:rsidTr="00F9316B">
        <w:trPr>
          <w:trHeight w:val="505"/>
        </w:trPr>
        <w:tc>
          <w:tcPr>
            <w:tcW w:w="3036" w:type="dxa"/>
          </w:tcPr>
          <w:p w:rsidR="00F9316B" w:rsidRPr="00921845" w:rsidRDefault="00F9316B" w:rsidP="00F9316B">
            <w:pPr>
              <w:pStyle w:val="31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86" w:type="dxa"/>
          </w:tcPr>
          <w:p w:rsidR="00F9316B" w:rsidRPr="00921845" w:rsidRDefault="00F9316B" w:rsidP="00F9316B">
            <w:pPr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6" w:type="dxa"/>
          </w:tcPr>
          <w:p w:rsidR="00F9316B" w:rsidRPr="00921845" w:rsidRDefault="00F9316B" w:rsidP="00F931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921845">
              <w:rPr>
                <w:b/>
                <w:sz w:val="22"/>
                <w:szCs w:val="22"/>
              </w:rPr>
              <w:t>,0</w:t>
            </w:r>
          </w:p>
          <w:p w:rsidR="00F9316B" w:rsidRPr="00921845" w:rsidRDefault="00F9316B" w:rsidP="00F931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9316B" w:rsidRPr="005726FB" w:rsidTr="00F9316B">
        <w:trPr>
          <w:trHeight w:val="527"/>
        </w:trPr>
        <w:tc>
          <w:tcPr>
            <w:tcW w:w="3036" w:type="dxa"/>
          </w:tcPr>
          <w:p w:rsidR="00F9316B" w:rsidRPr="00921845" w:rsidRDefault="00F9316B" w:rsidP="00F9316B">
            <w:pPr>
              <w:pStyle w:val="31"/>
              <w:rPr>
                <w:sz w:val="22"/>
                <w:szCs w:val="22"/>
              </w:rPr>
            </w:pPr>
            <w:r w:rsidRPr="009218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86" w:type="dxa"/>
          </w:tcPr>
          <w:p w:rsidR="00F9316B" w:rsidRPr="00921845" w:rsidRDefault="00F9316B" w:rsidP="00F9316B">
            <w:pPr>
              <w:rPr>
                <w:sz w:val="22"/>
                <w:szCs w:val="22"/>
              </w:rPr>
            </w:pPr>
            <w:r w:rsidRPr="00A70A06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186" w:type="dxa"/>
          </w:tcPr>
          <w:p w:rsidR="00F9316B" w:rsidRPr="00921845" w:rsidRDefault="00F9316B" w:rsidP="00F93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21845">
              <w:rPr>
                <w:sz w:val="22"/>
                <w:szCs w:val="22"/>
              </w:rPr>
              <w:t>,0</w:t>
            </w:r>
          </w:p>
        </w:tc>
      </w:tr>
    </w:tbl>
    <w:p w:rsidR="00F9316B" w:rsidRDefault="00F9316B" w:rsidP="00F9316B">
      <w:pPr>
        <w:jc w:val="both"/>
        <w:rPr>
          <w:b/>
        </w:rPr>
      </w:pPr>
    </w:p>
    <w:p w:rsidR="00F9316B" w:rsidRDefault="00F9316B" w:rsidP="00F9316B">
      <w:pPr>
        <w:ind w:left="6372" w:firstLine="708"/>
        <w:jc w:val="right"/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ind w:right="-5"/>
        <w:jc w:val="right"/>
        <w:outlineLvl w:val="0"/>
      </w:pPr>
      <w:r>
        <w:t xml:space="preserve">Приложение 3 </w:t>
      </w:r>
    </w:p>
    <w:p w:rsidR="00F9316B" w:rsidRDefault="00F9316B" w:rsidP="00F9316B">
      <w:pPr>
        <w:pStyle w:val="a3"/>
        <w:ind w:left="2789" w:right="-5"/>
        <w:jc w:val="right"/>
      </w:pPr>
      <w:r>
        <w:t>к решению Совета депутатов</w:t>
      </w:r>
    </w:p>
    <w:p w:rsidR="00F9316B" w:rsidRPr="00902232" w:rsidRDefault="00F9316B" w:rsidP="00F9316B">
      <w:pPr>
        <w:ind w:right="-5"/>
        <w:jc w:val="right"/>
      </w:pPr>
      <w:r>
        <w:t xml:space="preserve">      муниципального образования «</w:t>
      </w:r>
      <w:r w:rsidRPr="00902232">
        <w:t xml:space="preserve">Адамское» </w:t>
      </w:r>
    </w:p>
    <w:p w:rsidR="00F9316B" w:rsidRPr="00902232" w:rsidRDefault="00F9316B" w:rsidP="00F9316B">
      <w:pPr>
        <w:widowControl w:val="0"/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 w:rsidRPr="00902232">
        <w:rPr>
          <w:sz w:val="22"/>
          <w:szCs w:val="22"/>
        </w:rPr>
        <w:t xml:space="preserve">от </w:t>
      </w:r>
      <w:r w:rsidRPr="00902232">
        <w:rPr>
          <w:sz w:val="22"/>
          <w:szCs w:val="22"/>
        </w:rPr>
        <w:softHyphen/>
      </w:r>
      <w:r w:rsidRPr="00902232">
        <w:rPr>
          <w:sz w:val="22"/>
          <w:szCs w:val="22"/>
        </w:rPr>
        <w:softHyphen/>
        <w:t xml:space="preserve">_____декабря 2015 № ____ </w:t>
      </w:r>
    </w:p>
    <w:p w:rsidR="00F9316B" w:rsidRPr="00902232" w:rsidRDefault="00F9316B" w:rsidP="00F9316B">
      <w:pPr>
        <w:widowControl w:val="0"/>
        <w:autoSpaceDE w:val="0"/>
        <w:autoSpaceDN w:val="0"/>
        <w:adjustRightInd w:val="0"/>
      </w:pPr>
      <w:r w:rsidRPr="00902232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F9316B" w:rsidRPr="00902232" w:rsidRDefault="00F9316B" w:rsidP="00F9316B">
      <w:pPr>
        <w:autoSpaceDE w:val="0"/>
        <w:autoSpaceDN w:val="0"/>
        <w:adjustRightInd w:val="0"/>
        <w:ind w:firstLine="540"/>
        <w:jc w:val="center"/>
      </w:pPr>
    </w:p>
    <w:p w:rsidR="00F9316B" w:rsidRPr="00902232" w:rsidRDefault="00F9316B" w:rsidP="00F9316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902232">
        <w:rPr>
          <w:b/>
        </w:rPr>
        <w:t>Нормативы</w:t>
      </w:r>
    </w:p>
    <w:p w:rsidR="00F9316B" w:rsidRDefault="00F9316B" w:rsidP="00F9316B">
      <w:pPr>
        <w:autoSpaceDE w:val="0"/>
        <w:autoSpaceDN w:val="0"/>
        <w:adjustRightInd w:val="0"/>
        <w:ind w:firstLine="540"/>
        <w:jc w:val="center"/>
      </w:pPr>
      <w:r w:rsidRPr="00902232">
        <w:rPr>
          <w:b/>
        </w:rPr>
        <w:t>распределения доходов в бюджет муниципального образования «Адамское» на 2016</w:t>
      </w:r>
      <w:r w:rsidRPr="007420FE">
        <w:rPr>
          <w:b/>
        </w:rPr>
        <w:t xml:space="preserve"> год</w:t>
      </w:r>
      <w:r>
        <w:rPr>
          <w:b/>
        </w:rPr>
        <w:t xml:space="preserve"> </w:t>
      </w:r>
      <w:r w:rsidRPr="0093756D">
        <w:t>(в соответствии с пунктом 2 статьи 184</w:t>
      </w:r>
      <w:r w:rsidRPr="0093756D">
        <w:rPr>
          <w:vertAlign w:val="superscript"/>
        </w:rPr>
        <w:t>1</w:t>
      </w:r>
      <w:r w:rsidRPr="0093756D">
        <w:t xml:space="preserve"> Бюджетного кодекса Российской Федерации)</w:t>
      </w:r>
    </w:p>
    <w:tbl>
      <w:tblPr>
        <w:tblpPr w:leftFromText="180" w:rightFromText="180" w:vertAnchor="text" w:horzAnchor="page" w:tblpX="1222" w:tblpY="175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40"/>
        <w:gridCol w:w="6591"/>
        <w:gridCol w:w="1260"/>
      </w:tblGrid>
      <w:tr w:rsidR="00F9316B" w:rsidTr="00F9316B">
        <w:trPr>
          <w:trHeight w:val="428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Наименование налога (сбора)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Бюджеты поселений</w:t>
            </w:r>
          </w:p>
          <w:p w:rsidR="00F9316B" w:rsidRDefault="00F9316B" w:rsidP="00F9316B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F9316B" w:rsidTr="00F9316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widowControl w:val="0"/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9316B" w:rsidTr="00F9316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F9316B" w:rsidTr="00F9316B">
        <w:trPr>
          <w:trHeight w:val="5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9316B" w:rsidTr="00F9316B">
        <w:trPr>
          <w:trHeight w:val="4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F9316B" w:rsidRPr="007A7875" w:rsidTr="00F9316B">
        <w:trPr>
          <w:trHeight w:val="4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Pr="007A7875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A7875"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F9316B" w:rsidTr="00F9316B">
        <w:trPr>
          <w:trHeight w:val="4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F9316B" w:rsidTr="00F9316B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1 15 00000 00 0000 000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административных платежей и сборов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9316B" w:rsidTr="00F9316B">
        <w:trPr>
          <w:trHeight w:val="5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  выполнение определённых функций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F9316B" w:rsidTr="00F9316B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штрафов, санкций, возмещения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F9316B" w:rsidTr="00F9316B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1 16 23051 10 0000 140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F9316B" w:rsidTr="00F9316B">
        <w:trPr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1 16 23052 10 0000 140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Доходы от возмещения ущерба при возникновении иных 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F9316B" w:rsidTr="00F9316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F9316B" w:rsidTr="00F9316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F9316B" w:rsidTr="00F9316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1 17 02020 10 0000 180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  <w:tr w:rsidR="00F9316B" w:rsidTr="00F9316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6B" w:rsidRDefault="00F9316B" w:rsidP="00F9316B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16B" w:rsidRDefault="00F9316B" w:rsidP="00F9316B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</w:t>
            </w:r>
          </w:p>
        </w:tc>
      </w:tr>
    </w:tbl>
    <w:p w:rsidR="00F9316B" w:rsidRPr="0093756D" w:rsidRDefault="00F9316B" w:rsidP="00F9316B">
      <w:pPr>
        <w:autoSpaceDE w:val="0"/>
        <w:autoSpaceDN w:val="0"/>
        <w:adjustRightInd w:val="0"/>
        <w:ind w:firstLine="540"/>
        <w:jc w:val="center"/>
      </w:pPr>
    </w:p>
    <w:p w:rsidR="00F9316B" w:rsidRDefault="00F9316B" w:rsidP="00F9316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9316B" w:rsidRDefault="00F9316B" w:rsidP="00F9316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9316B" w:rsidRDefault="00F9316B" w:rsidP="00F9316B"/>
    <w:p w:rsidR="00F9316B" w:rsidRPr="00161485" w:rsidRDefault="00F9316B" w:rsidP="00F9316B">
      <w:pPr>
        <w:ind w:right="-1"/>
        <w:jc w:val="both"/>
        <w:rPr>
          <w:b/>
          <w:color w:val="C00000"/>
        </w:rPr>
      </w:pPr>
    </w:p>
    <w:p w:rsidR="00F9316B" w:rsidRPr="00B35442" w:rsidRDefault="00F9316B" w:rsidP="00F9316B">
      <w:pPr>
        <w:ind w:right="-1"/>
        <w:jc w:val="both"/>
        <w:rPr>
          <w:b/>
          <w:color w:val="C00000"/>
        </w:rPr>
      </w:pPr>
    </w:p>
    <w:p w:rsidR="00F9316B" w:rsidRDefault="00F9316B" w:rsidP="00F9316B">
      <w:pPr>
        <w:tabs>
          <w:tab w:val="left" w:pos="5220"/>
        </w:tabs>
        <w:ind w:firstLine="5040"/>
        <w:jc w:val="right"/>
        <w:rPr>
          <w:bCs/>
        </w:rPr>
      </w:pPr>
      <w:r w:rsidRPr="00511184">
        <w:rPr>
          <w:bCs/>
        </w:rPr>
        <w:t>Приложение №</w:t>
      </w:r>
      <w:r>
        <w:rPr>
          <w:bCs/>
        </w:rPr>
        <w:t xml:space="preserve"> 4</w:t>
      </w:r>
    </w:p>
    <w:p w:rsidR="00F9316B" w:rsidRPr="00511184" w:rsidRDefault="00F9316B" w:rsidP="00F9316B">
      <w:pPr>
        <w:tabs>
          <w:tab w:val="left" w:pos="5220"/>
        </w:tabs>
        <w:ind w:firstLine="5040"/>
        <w:jc w:val="right"/>
        <w:rPr>
          <w:bCs/>
        </w:rPr>
      </w:pPr>
      <w:r w:rsidRPr="00511184">
        <w:rPr>
          <w:bCs/>
        </w:rPr>
        <w:t>к решени</w:t>
      </w:r>
      <w:r>
        <w:rPr>
          <w:bCs/>
        </w:rPr>
        <w:t>ю</w:t>
      </w:r>
      <w:r w:rsidRPr="00511184">
        <w:rPr>
          <w:bCs/>
        </w:rPr>
        <w:t xml:space="preserve"> Совета депутатов</w:t>
      </w:r>
    </w:p>
    <w:p w:rsidR="00F9316B" w:rsidRPr="00842B29" w:rsidRDefault="00F9316B" w:rsidP="00F9316B">
      <w:pPr>
        <w:tabs>
          <w:tab w:val="left" w:pos="5220"/>
        </w:tabs>
        <w:ind w:firstLine="5040"/>
        <w:jc w:val="right"/>
        <w:rPr>
          <w:bCs/>
        </w:rPr>
      </w:pPr>
      <w:r w:rsidRPr="00511184">
        <w:rPr>
          <w:bCs/>
        </w:rPr>
        <w:t xml:space="preserve">муниципального </w:t>
      </w:r>
      <w:r w:rsidRPr="00903762">
        <w:rPr>
          <w:bCs/>
        </w:rPr>
        <w:t>образования «</w:t>
      </w:r>
      <w:r w:rsidRPr="00842B29">
        <w:rPr>
          <w:bCs/>
        </w:rPr>
        <w:t>Адамское»</w:t>
      </w:r>
    </w:p>
    <w:p w:rsidR="00F9316B" w:rsidRPr="00842B29" w:rsidRDefault="00F9316B" w:rsidP="00F9316B">
      <w:pPr>
        <w:ind w:left="6372"/>
        <w:jc w:val="right"/>
      </w:pPr>
      <w:r>
        <w:rPr>
          <w:bCs/>
        </w:rPr>
        <w:t xml:space="preserve"> </w:t>
      </w:r>
      <w:r w:rsidRPr="00842B29">
        <w:rPr>
          <w:bCs/>
        </w:rPr>
        <w:t xml:space="preserve">  </w:t>
      </w:r>
      <w:r w:rsidRPr="00842B29">
        <w:t xml:space="preserve">от  ___декабря 2015 № __ </w:t>
      </w:r>
    </w:p>
    <w:p w:rsidR="00F9316B" w:rsidRPr="00842B29" w:rsidRDefault="00F9316B" w:rsidP="00F9316B">
      <w:pPr>
        <w:widowControl w:val="0"/>
        <w:autoSpaceDE w:val="0"/>
        <w:autoSpaceDN w:val="0"/>
        <w:adjustRightInd w:val="0"/>
      </w:pPr>
      <w:r w:rsidRPr="00842B29">
        <w:t xml:space="preserve">                                                                                                                                      </w:t>
      </w:r>
    </w:p>
    <w:p w:rsidR="00F9316B" w:rsidRPr="00842B29" w:rsidRDefault="00F9316B" w:rsidP="00F9316B">
      <w:pPr>
        <w:tabs>
          <w:tab w:val="left" w:pos="5220"/>
        </w:tabs>
        <w:ind w:firstLine="5040"/>
        <w:jc w:val="center"/>
        <w:rPr>
          <w:b/>
        </w:rPr>
      </w:pPr>
      <w:r w:rsidRPr="00842B29">
        <w:rPr>
          <w:bCs/>
        </w:rPr>
        <w:t xml:space="preserve">                            </w:t>
      </w:r>
    </w:p>
    <w:p w:rsidR="00F9316B" w:rsidRPr="00842B29" w:rsidRDefault="00F9316B" w:rsidP="00F9316B">
      <w:pPr>
        <w:jc w:val="center"/>
        <w:rPr>
          <w:b/>
          <w:sz w:val="22"/>
          <w:szCs w:val="22"/>
        </w:rPr>
      </w:pPr>
      <w:r w:rsidRPr="00842B29">
        <w:rPr>
          <w:b/>
          <w:sz w:val="22"/>
          <w:szCs w:val="22"/>
        </w:rPr>
        <w:t xml:space="preserve">Перечень главных администраторов доходов бюджета муниципального образования «Адамское» </w:t>
      </w:r>
    </w:p>
    <w:p w:rsidR="00F9316B" w:rsidRPr="00842B29" w:rsidRDefault="00F9316B" w:rsidP="00F9316B">
      <w:pPr>
        <w:jc w:val="both"/>
      </w:pPr>
    </w:p>
    <w:tbl>
      <w:tblPr>
        <w:tblW w:w="996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851"/>
        <w:gridCol w:w="5992"/>
      </w:tblGrid>
      <w:tr w:rsidR="00F9316B" w:rsidRPr="00842B29" w:rsidTr="00F9316B">
        <w:trPr>
          <w:trHeight w:hRule="exact" w:val="123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9"/>
              </w:rPr>
            </w:pPr>
            <w:r w:rsidRPr="00842B29">
              <w:rPr>
                <w:color w:val="000000"/>
                <w:spacing w:val="-9"/>
              </w:rPr>
              <w:t xml:space="preserve">Код главного </w:t>
            </w:r>
            <w:proofErr w:type="spellStart"/>
            <w:r w:rsidRPr="00842B29">
              <w:rPr>
                <w:color w:val="000000"/>
                <w:spacing w:val="-9"/>
              </w:rPr>
              <w:t>админи</w:t>
            </w:r>
            <w:proofErr w:type="spellEnd"/>
          </w:p>
          <w:p w:rsidR="00F9316B" w:rsidRPr="00842B29" w:rsidRDefault="00F9316B" w:rsidP="00F9316B">
            <w:pPr>
              <w:shd w:val="clear" w:color="auto" w:fill="FFFFFF"/>
              <w:spacing w:line="278" w:lineRule="exact"/>
              <w:jc w:val="center"/>
              <w:rPr>
                <w:color w:val="000000"/>
                <w:spacing w:val="-10"/>
              </w:rPr>
            </w:pPr>
            <w:proofErr w:type="spellStart"/>
            <w:r w:rsidRPr="00842B29">
              <w:rPr>
                <w:color w:val="000000"/>
                <w:spacing w:val="-9"/>
              </w:rPr>
              <w:t>стратора</w:t>
            </w:r>
            <w:proofErr w:type="spellEnd"/>
            <w:r w:rsidRPr="00842B29">
              <w:rPr>
                <w:color w:val="000000"/>
                <w:spacing w:val="-9"/>
              </w:rPr>
              <w:t xml:space="preserve"> 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jc w:val="center"/>
            </w:pPr>
            <w:r w:rsidRPr="00842B29">
              <w:t>Код бюджетной классификации</w:t>
            </w:r>
          </w:p>
          <w:p w:rsidR="00F9316B" w:rsidRPr="00842B29" w:rsidRDefault="00F9316B" w:rsidP="00F9316B">
            <w:pPr>
              <w:shd w:val="clear" w:color="auto" w:fill="FFFFFF"/>
              <w:spacing w:line="283" w:lineRule="exact"/>
              <w:ind w:right="307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left="144" w:right="101" w:firstLine="178"/>
              <w:jc w:val="center"/>
              <w:rPr>
                <w:b/>
              </w:rPr>
            </w:pPr>
            <w:r w:rsidRPr="00842B29">
              <w:rPr>
                <w:b/>
                <w:sz w:val="18"/>
                <w:szCs w:val="18"/>
              </w:rPr>
              <w:t>Наименование</w:t>
            </w:r>
          </w:p>
        </w:tc>
      </w:tr>
      <w:tr w:rsidR="00F9316B" w:rsidRPr="00AD4D67" w:rsidTr="00F9316B">
        <w:trPr>
          <w:trHeight w:hRule="exact" w:val="448"/>
        </w:trPr>
        <w:tc>
          <w:tcPr>
            <w:tcW w:w="9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AD4D67" w:rsidRDefault="00F9316B" w:rsidP="00F9316B">
            <w:pPr>
              <w:jc w:val="center"/>
              <w:rPr>
                <w:b/>
                <w:sz w:val="22"/>
                <w:szCs w:val="22"/>
              </w:rPr>
            </w:pPr>
            <w:r w:rsidRPr="00842B29">
              <w:rPr>
                <w:b/>
                <w:sz w:val="22"/>
                <w:szCs w:val="22"/>
              </w:rPr>
              <w:t>Администрация муниципального образования «Адамское»</w:t>
            </w:r>
            <w:r w:rsidRPr="00AD4D67">
              <w:rPr>
                <w:b/>
                <w:sz w:val="22"/>
                <w:szCs w:val="22"/>
              </w:rPr>
              <w:t xml:space="preserve"> </w:t>
            </w:r>
          </w:p>
          <w:p w:rsidR="00F9316B" w:rsidRPr="00AD4D67" w:rsidRDefault="00F9316B" w:rsidP="00F9316B">
            <w:pPr>
              <w:shd w:val="clear" w:color="auto" w:fill="FFFFFF"/>
              <w:spacing w:line="278" w:lineRule="exact"/>
              <w:ind w:right="101"/>
              <w:jc w:val="center"/>
              <w:rPr>
                <w:b/>
                <w:color w:val="000000"/>
                <w:spacing w:val="-8"/>
              </w:rPr>
            </w:pPr>
          </w:p>
        </w:tc>
      </w:tr>
      <w:tr w:rsidR="00F9316B" w:rsidRPr="00842B29" w:rsidTr="00C960A5">
        <w:trPr>
          <w:trHeight w:hRule="exact" w:val="1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Default="00F9316B" w:rsidP="00F9316B">
            <w:pPr>
              <w:shd w:val="clear" w:color="auto" w:fill="FFFFFF"/>
              <w:spacing w:line="278" w:lineRule="exact"/>
              <w:ind w:right="-475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  <w:p w:rsidR="00F9316B" w:rsidRDefault="00F9316B" w:rsidP="00F9316B">
            <w:pPr>
              <w:shd w:val="clear" w:color="auto" w:fill="FFFFFF"/>
              <w:spacing w:line="278" w:lineRule="exact"/>
              <w:ind w:right="-475"/>
              <w:rPr>
                <w:color w:val="000000"/>
                <w:spacing w:val="-8"/>
              </w:rPr>
            </w:pPr>
          </w:p>
          <w:p w:rsidR="00F9316B" w:rsidRDefault="00F9316B" w:rsidP="00F9316B">
            <w:pPr>
              <w:shd w:val="clear" w:color="auto" w:fill="FFFFFF"/>
              <w:spacing w:line="278" w:lineRule="exact"/>
              <w:ind w:right="-475"/>
              <w:rPr>
                <w:color w:val="000000"/>
                <w:spacing w:val="-8"/>
              </w:rPr>
            </w:pPr>
          </w:p>
          <w:p w:rsidR="00F9316B" w:rsidRDefault="00F9316B" w:rsidP="00F9316B">
            <w:pPr>
              <w:shd w:val="clear" w:color="auto" w:fill="FFFFFF"/>
              <w:spacing w:line="278" w:lineRule="exact"/>
              <w:ind w:right="-475"/>
              <w:rPr>
                <w:color w:val="000000"/>
                <w:spacing w:val="-8"/>
              </w:rPr>
            </w:pPr>
          </w:p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-475"/>
              <w:rPr>
                <w:color w:val="000000"/>
                <w:spacing w:val="-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1 08 04020 01 0000 110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Государственная пошлина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Российской Федерации на совершение нотариальных действий(1)</w:t>
            </w:r>
          </w:p>
        </w:tc>
      </w:tr>
      <w:tr w:rsidR="00F9316B" w:rsidRPr="00842B29" w:rsidTr="00C960A5">
        <w:trPr>
          <w:trHeight w:hRule="exact" w:val="18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1 08 07175 01 0000 110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поселений(1)</w:t>
            </w:r>
          </w:p>
        </w:tc>
      </w:tr>
      <w:tr w:rsidR="00F9316B" w:rsidRPr="00842B29" w:rsidTr="00C960A5">
        <w:trPr>
          <w:trHeight w:hRule="exact" w:val="12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1 11 01050 10 0000 120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jc w:val="both"/>
              <w:rPr>
                <w:b/>
              </w:rPr>
            </w:pPr>
            <w:r w:rsidRPr="00842B29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9316B" w:rsidRPr="00842B29" w:rsidTr="00C960A5">
        <w:trPr>
          <w:trHeight w:hRule="exact" w:val="5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rPr>
                <w:color w:val="000000"/>
                <w:spacing w:val="-1"/>
              </w:rPr>
            </w:pPr>
            <w:r w:rsidRPr="00842B29">
              <w:rPr>
                <w:color w:val="000000"/>
                <w:spacing w:val="-1"/>
              </w:rPr>
              <w:t>1 11 02033 10 0000 120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4" w:lineRule="exact"/>
              <w:ind w:right="192"/>
            </w:pPr>
            <w:r w:rsidRPr="00842B29">
              <w:t>Доходы от размещения временно свободных средств бюджетов сельских поселений (1)</w:t>
            </w:r>
          </w:p>
        </w:tc>
      </w:tr>
      <w:tr w:rsidR="00F9316B" w:rsidRPr="00842B29" w:rsidTr="00C960A5">
        <w:trPr>
          <w:trHeight w:hRule="exact" w:val="8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1 11 02085 10 0000 120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jc w:val="both"/>
            </w:pPr>
            <w:r w:rsidRPr="00842B29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9316B" w:rsidRPr="00842B29" w:rsidTr="00C960A5">
        <w:trPr>
          <w:trHeight w:hRule="exact" w:val="8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rPr>
                <w:color w:val="000000"/>
                <w:spacing w:val="-1"/>
              </w:rPr>
            </w:pPr>
            <w:r w:rsidRPr="00842B29">
              <w:rPr>
                <w:color w:val="000000"/>
                <w:spacing w:val="-1"/>
              </w:rPr>
              <w:t>1 11 03050 10 0000 120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4" w:lineRule="exact"/>
              <w:ind w:right="192"/>
            </w:pPr>
            <w:r w:rsidRPr="00842B29"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F9316B" w:rsidRPr="00842B29" w:rsidTr="00C960A5">
        <w:trPr>
          <w:trHeight w:hRule="exact" w:val="14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1 11 05025 10 0000 120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roofErr w:type="gramStart"/>
            <w:r w:rsidRPr="00842B29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F9316B" w:rsidRPr="00842B29" w:rsidTr="00C960A5">
        <w:trPr>
          <w:trHeight w:hRule="exact" w:val="14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lastRenderedPageBreak/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1 11 05035 10 0000 120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9316B" w:rsidRPr="00842B29" w:rsidTr="00C960A5">
        <w:trPr>
          <w:trHeight w:hRule="exact" w:val="10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t>1 11 05075 10 0000 120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t>Доходы от сдачи в аренду имущества, составляющего казну сельских поселений (за исключением  земельных участков)</w:t>
            </w:r>
          </w:p>
        </w:tc>
      </w:tr>
      <w:tr w:rsidR="00F9316B" w:rsidRPr="00842B29" w:rsidTr="00C960A5">
        <w:trPr>
          <w:trHeight w:hRule="exact" w:val="19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1 11 05325 10 0000 120</w:t>
            </w:r>
          </w:p>
          <w:p w:rsidR="00F9316B" w:rsidRPr="00842B29" w:rsidRDefault="00F9316B" w:rsidP="00F9316B"/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9316B" w:rsidRPr="00842B29" w:rsidTr="00C960A5">
        <w:trPr>
          <w:trHeight w:hRule="exact" w:val="11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1 11 07015 10 0000 120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842B29">
              <w:t>сельскими</w:t>
            </w:r>
            <w:r w:rsidRPr="00842B29">
              <w:rPr>
                <w:color w:val="000000"/>
              </w:rPr>
              <w:t xml:space="preserve"> поселениями</w:t>
            </w:r>
          </w:p>
        </w:tc>
      </w:tr>
      <w:tr w:rsidR="00F9316B" w:rsidRPr="00842B29" w:rsidTr="00C960A5">
        <w:trPr>
          <w:trHeight w:hRule="exact" w:val="15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1 11 08050 10 0000 120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Средства, получаемые от передачи имущества,</w:t>
            </w:r>
            <w:r w:rsidRPr="00842B29">
              <w:t xml:space="preserve"> находящегося в собственности сельских поселений (</w:t>
            </w:r>
            <w:r w:rsidRPr="00842B29">
              <w:rPr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9316B" w:rsidRPr="00842B29" w:rsidTr="00C960A5">
        <w:trPr>
          <w:trHeight w:hRule="exact" w:val="11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1 11 09015 10 0000 120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9316B" w:rsidRPr="00842B29" w:rsidTr="00C960A5">
        <w:trPr>
          <w:trHeight w:hRule="exact"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1 11 09025 10 0000 120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9316B" w:rsidRPr="00842B29" w:rsidTr="00C960A5">
        <w:trPr>
          <w:trHeight w:hRule="exact" w:val="10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1 11 09035 10 0000 120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 xml:space="preserve">Доходы от эксплуатации и использования </w:t>
            </w:r>
            <w:proofErr w:type="gramStart"/>
            <w:r w:rsidRPr="00842B29">
              <w:t>имущества</w:t>
            </w:r>
            <w:proofErr w:type="gramEnd"/>
            <w:r w:rsidRPr="00842B29">
              <w:t xml:space="preserve"> автомобильных дорог, находящихся в собственности сельских поселений</w:t>
            </w:r>
          </w:p>
        </w:tc>
      </w:tr>
      <w:tr w:rsidR="00F9316B" w:rsidRPr="00842B29" w:rsidTr="0064587D">
        <w:trPr>
          <w:trHeight w:hRule="exact" w:val="18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1 11 09045 10 0000 120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rPr>
                <w:color w:val="000000"/>
              </w:rPr>
              <w:t xml:space="preserve">Прочие поступления от использования имущества, находящегося в собственности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казенных)(1)</w:t>
            </w:r>
          </w:p>
        </w:tc>
      </w:tr>
      <w:tr w:rsidR="00F9316B" w:rsidRPr="00842B29" w:rsidTr="00C960A5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1 13 01995 10 0000 130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FF0000"/>
              </w:rPr>
            </w:pPr>
            <w:r w:rsidRPr="00842B29">
              <w:rPr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842B29">
              <w:t>сельских поселений (1)</w:t>
            </w:r>
          </w:p>
        </w:tc>
      </w:tr>
      <w:tr w:rsidR="00F9316B" w:rsidRPr="00842B29" w:rsidTr="00C960A5">
        <w:trPr>
          <w:trHeight w:hRule="exact" w:val="12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1 13 02065 10 0000 130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</w:t>
            </w:r>
          </w:p>
        </w:tc>
      </w:tr>
      <w:tr w:rsidR="00F9316B" w:rsidRPr="00842B29" w:rsidTr="00C960A5">
        <w:trPr>
          <w:trHeight w:hRule="exact"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1 13 02995 10 0000 130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FF0000"/>
              </w:rPr>
            </w:pPr>
            <w:r w:rsidRPr="00842B29">
              <w:rPr>
                <w:color w:val="000000"/>
              </w:rPr>
              <w:t xml:space="preserve">Прочие доходы от компенсации затрат бюджетов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</w:t>
            </w:r>
            <w:r w:rsidRPr="00842B29">
              <w:t>(1)</w:t>
            </w:r>
          </w:p>
        </w:tc>
      </w:tr>
      <w:tr w:rsidR="00F9316B" w:rsidRPr="00842B29" w:rsidTr="00C960A5">
        <w:trPr>
          <w:trHeight w:hRule="exact" w:val="5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lastRenderedPageBreak/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1 14 01050 10 0000 410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t xml:space="preserve">Доходы от продажи квартир, находящихся в собственности сельских поселений  </w:t>
            </w:r>
          </w:p>
        </w:tc>
      </w:tr>
      <w:tr w:rsidR="00F9316B" w:rsidRPr="00842B29" w:rsidTr="00C960A5">
        <w:trPr>
          <w:trHeight w:hRule="exact" w:val="17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1 14 02052 10 0000 410</w:t>
            </w:r>
          </w:p>
          <w:p w:rsidR="00F9316B" w:rsidRPr="00842B29" w:rsidRDefault="00F9316B" w:rsidP="00F9316B"/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9316B" w:rsidRPr="00842B29" w:rsidTr="0064587D">
        <w:trPr>
          <w:trHeight w:hRule="exact" w:val="16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/>
          <w:p w:rsidR="00F9316B" w:rsidRPr="00842B29" w:rsidRDefault="00F9316B" w:rsidP="00F9316B">
            <w:r w:rsidRPr="00842B29">
              <w:t>1 14 02052 10 0000 440</w:t>
            </w:r>
          </w:p>
          <w:p w:rsidR="00F9316B" w:rsidRPr="00842B29" w:rsidRDefault="00F9316B" w:rsidP="00F9316B"/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9316B" w:rsidRPr="00842B29" w:rsidTr="00C960A5">
        <w:trPr>
          <w:trHeight w:hRule="exact" w:val="18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1 14 02053 10 0000 410</w:t>
            </w:r>
          </w:p>
          <w:p w:rsidR="00F9316B" w:rsidRPr="00842B29" w:rsidRDefault="00F9316B" w:rsidP="00F9316B"/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sz w:val="22"/>
                <w:szCs w:val="22"/>
              </w:rPr>
            </w:pPr>
            <w:r w:rsidRPr="00842B2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</w:t>
            </w:r>
            <w:r w:rsidRPr="00842B29">
              <w:rPr>
                <w:sz w:val="22"/>
                <w:szCs w:val="22"/>
              </w:rPr>
              <w:t xml:space="preserve"> </w:t>
            </w:r>
            <w:r w:rsidRPr="00842B29">
              <w:t>средств по указанному имуществу</w:t>
            </w:r>
          </w:p>
        </w:tc>
      </w:tr>
      <w:tr w:rsidR="00F9316B" w:rsidRPr="00842B29" w:rsidTr="0064587D">
        <w:trPr>
          <w:trHeight w:hRule="exact" w:val="19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1 14 02053 10 0000 440</w:t>
            </w:r>
          </w:p>
          <w:p w:rsidR="00F9316B" w:rsidRPr="00842B29" w:rsidRDefault="00F9316B" w:rsidP="00F9316B"/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sz w:val="22"/>
                <w:szCs w:val="22"/>
              </w:rPr>
            </w:pPr>
            <w:r w:rsidRPr="00842B2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F9316B" w:rsidRPr="00842B29" w:rsidTr="00C960A5">
        <w:trPr>
          <w:trHeight w:hRule="exact" w:val="11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1 14 03050 10 0000 410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Средства от распоряжения и реализации конфискованного  и иного имущества, обращенного в доходы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F9316B" w:rsidRPr="00842B29" w:rsidTr="00C960A5">
        <w:trPr>
          <w:trHeight w:hRule="exact" w:val="8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1 14 03050 10 0000 440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Средства от распоряжения и реализации конфискованного  и иного имущества, обращенного в доходы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F9316B" w:rsidRPr="00842B29" w:rsidTr="00C960A5">
        <w:trPr>
          <w:trHeight w:hRule="exact"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1 14 04050 10 0000 420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Доходы от продажи нематериальных активов, находящихся в собственности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</w:t>
            </w:r>
          </w:p>
        </w:tc>
      </w:tr>
      <w:tr w:rsidR="00F9316B" w:rsidRPr="00842B29" w:rsidTr="00C960A5">
        <w:trPr>
          <w:trHeight w:hRule="exact" w:val="11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/>
          <w:p w:rsidR="00F9316B" w:rsidRPr="00842B29" w:rsidRDefault="00F9316B" w:rsidP="00F9316B">
            <w:r w:rsidRPr="00842B29">
              <w:t>1 14 06025 10 0000 430</w:t>
            </w:r>
          </w:p>
          <w:p w:rsidR="00F9316B" w:rsidRPr="00842B29" w:rsidRDefault="00F9316B" w:rsidP="00F9316B"/>
          <w:p w:rsidR="00F9316B" w:rsidRPr="00842B29" w:rsidRDefault="00F9316B" w:rsidP="00F9316B"/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Default="00F9316B" w:rsidP="00F9316B">
            <w:proofErr w:type="gramStart"/>
            <w:r w:rsidRPr="00842B29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proofErr w:type="gramEnd"/>
          </w:p>
          <w:p w:rsidR="00F9316B" w:rsidRDefault="00F9316B" w:rsidP="00F9316B"/>
          <w:p w:rsidR="00F9316B" w:rsidRDefault="00F9316B" w:rsidP="00F9316B"/>
          <w:p w:rsidR="00F9316B" w:rsidRDefault="00F9316B" w:rsidP="00F9316B"/>
          <w:p w:rsidR="00F9316B" w:rsidRPr="00842B29" w:rsidRDefault="00F9316B" w:rsidP="00F9316B">
            <w:r w:rsidRPr="00842B29">
              <w:t xml:space="preserve">учреждений) </w:t>
            </w:r>
          </w:p>
          <w:p w:rsidR="00F9316B" w:rsidRPr="00842B29" w:rsidRDefault="00F9316B" w:rsidP="00F9316B"/>
        </w:tc>
      </w:tr>
      <w:tr w:rsidR="00F9316B" w:rsidRPr="00842B29" w:rsidTr="0064587D">
        <w:trPr>
          <w:trHeight w:hRule="exact" w:val="15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/>
          <w:p w:rsidR="00F9316B" w:rsidRPr="00842B29" w:rsidRDefault="00F9316B" w:rsidP="00F9316B">
            <w:r w:rsidRPr="00842B29">
              <w:t>1 14 06325 10 0000 430</w:t>
            </w:r>
          </w:p>
          <w:p w:rsidR="00F9316B" w:rsidRPr="00842B29" w:rsidRDefault="00F9316B" w:rsidP="00F9316B"/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9316B" w:rsidRPr="00842B29" w:rsidTr="0064587D">
        <w:trPr>
          <w:trHeight w:hRule="exact" w:val="2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lastRenderedPageBreak/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r w:rsidRPr="00842B29">
              <w:t>1 14 06326 10 0000 430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roofErr w:type="gramStart"/>
            <w:r w:rsidRPr="00842B2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F9316B" w:rsidRPr="00842B29" w:rsidTr="00C960A5">
        <w:trPr>
          <w:trHeight w:hRule="exact" w:val="11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1 15 02050 10 0000 140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Платежи, взимаемые органами местного самоуправления (организациями)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поселений, за выполнение определенных функций</w:t>
            </w:r>
          </w:p>
        </w:tc>
      </w:tr>
      <w:tr w:rsidR="00F9316B" w:rsidRPr="00842B29" w:rsidTr="0064587D">
        <w:trPr>
          <w:trHeight w:hRule="exact" w:val="11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1 16 18050 10 0000 140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Денежные взыскания (штрафы) за нарушения бюджетного законодательства (в части бюджетов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поселений) </w:t>
            </w:r>
          </w:p>
        </w:tc>
      </w:tr>
      <w:tr w:rsidR="00F9316B" w:rsidRPr="00842B29" w:rsidTr="0064587D">
        <w:trPr>
          <w:trHeight w:hRule="exact" w:val="16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1 16 23051 10 0000 140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 </w:t>
            </w:r>
          </w:p>
        </w:tc>
      </w:tr>
      <w:tr w:rsidR="00F9316B" w:rsidRPr="00842B29" w:rsidTr="00C960A5">
        <w:trPr>
          <w:trHeight w:hRule="exact" w:val="112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1 16 23052 10 0000 140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</w:t>
            </w:r>
          </w:p>
        </w:tc>
      </w:tr>
      <w:tr w:rsidR="00F9316B" w:rsidRPr="00842B29" w:rsidTr="00C960A5">
        <w:trPr>
          <w:trHeight w:hRule="exact" w:val="11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1 16 32000 10 0000 140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поселений) </w:t>
            </w:r>
          </w:p>
        </w:tc>
      </w:tr>
      <w:tr w:rsidR="00F9316B" w:rsidRPr="00842B29" w:rsidTr="00C960A5">
        <w:trPr>
          <w:trHeight w:hRule="exact" w:val="9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  <w:spacing w:line="278" w:lineRule="exact"/>
              <w:ind w:right="101"/>
              <w:rPr>
                <w:color w:val="000000"/>
                <w:spacing w:val="-8"/>
              </w:rPr>
            </w:pPr>
            <w:r w:rsidRPr="00842B29">
              <w:rPr>
                <w:color w:val="000000"/>
                <w:spacing w:val="-8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>1 16 90050 10 0000 140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rPr>
                <w:color w:val="000000"/>
              </w:rPr>
            </w:pPr>
            <w:r w:rsidRPr="00842B29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842B29">
              <w:t>сельских</w:t>
            </w:r>
            <w:r w:rsidRPr="00842B29">
              <w:rPr>
                <w:color w:val="000000"/>
              </w:rPr>
              <w:t xml:space="preserve"> поселений</w:t>
            </w:r>
          </w:p>
        </w:tc>
      </w:tr>
      <w:tr w:rsidR="00F9316B" w:rsidRPr="00842B29" w:rsidTr="00C960A5">
        <w:trPr>
          <w:trHeight w:hRule="exact" w:val="7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>212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>1 17 0105010 0000 180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 xml:space="preserve">Невыясненные поступления, зачисляемые в бюджеты сельских поселений </w:t>
            </w:r>
          </w:p>
        </w:tc>
      </w:tr>
      <w:tr w:rsidR="00F9316B" w:rsidRPr="00842B29" w:rsidTr="00C960A5">
        <w:trPr>
          <w:trHeight w:hRule="exact" w:val="113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>212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>1 17 02020 10 0000 180</w:t>
            </w:r>
          </w:p>
          <w:p w:rsidR="00F9316B" w:rsidRPr="00842B29" w:rsidRDefault="00F9316B" w:rsidP="00F9316B">
            <w:pPr>
              <w:shd w:val="clear" w:color="auto" w:fill="FFFFFF"/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9316B" w:rsidRPr="00842B29" w:rsidTr="00C960A5">
        <w:trPr>
          <w:trHeight w:hRule="exact" w:val="6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16B" w:rsidRPr="00842B29" w:rsidRDefault="00F9316B" w:rsidP="00F9316B">
            <w:pPr>
              <w:pStyle w:val="ConsNonformat"/>
              <w:tabs>
                <w:tab w:val="left" w:pos="709"/>
                <w:tab w:val="left" w:pos="4111"/>
                <w:tab w:val="left" w:pos="4820"/>
              </w:tabs>
              <w:ind w:right="-1"/>
              <w:rPr>
                <w:rFonts w:ascii="Times New Roman" w:hAnsi="Times New Roman"/>
              </w:rPr>
            </w:pPr>
            <w:r w:rsidRPr="00842B29">
              <w:rPr>
                <w:rFonts w:ascii="Times New Roman" w:hAnsi="Times New Roman"/>
              </w:rPr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16B" w:rsidRPr="00842B29" w:rsidRDefault="00F9316B" w:rsidP="00F9316B">
            <w:pPr>
              <w:pStyle w:val="ConsNonformat"/>
              <w:tabs>
                <w:tab w:val="left" w:pos="709"/>
                <w:tab w:val="left" w:pos="4111"/>
                <w:tab w:val="left" w:pos="4820"/>
              </w:tabs>
              <w:ind w:right="-1"/>
              <w:rPr>
                <w:rFonts w:ascii="Times New Roman" w:hAnsi="Times New Roman"/>
              </w:rPr>
            </w:pPr>
            <w:r w:rsidRPr="00842B29">
              <w:rPr>
                <w:rFonts w:ascii="Times New Roman" w:hAnsi="Times New Roman"/>
              </w:rPr>
              <w:t>1 17 0505010 0000 180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>Прочие неналоговые доходы  бюджетов сельских поселений(1)</w:t>
            </w:r>
          </w:p>
        </w:tc>
      </w:tr>
      <w:tr w:rsidR="00F9316B" w:rsidRPr="00842B29" w:rsidTr="00C960A5">
        <w:trPr>
          <w:trHeight w:hRule="exact" w:val="8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>212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>2 00 00000 00 0000 000</w:t>
            </w:r>
          </w:p>
        </w:tc>
        <w:tc>
          <w:tcPr>
            <w:tcW w:w="5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16B" w:rsidRPr="00842B29" w:rsidRDefault="00F9316B" w:rsidP="00F9316B">
            <w:pPr>
              <w:shd w:val="clear" w:color="auto" w:fill="FFFFFF"/>
            </w:pPr>
            <w:r w:rsidRPr="00842B29">
              <w:t>Безвозмездные поступления(1) (2), (3),(4)</w:t>
            </w:r>
          </w:p>
        </w:tc>
      </w:tr>
    </w:tbl>
    <w:p w:rsidR="00F9316B" w:rsidRPr="00842B29" w:rsidRDefault="00F9316B" w:rsidP="00F9316B">
      <w:pPr>
        <w:tabs>
          <w:tab w:val="left" w:pos="5220"/>
        </w:tabs>
      </w:pPr>
    </w:p>
    <w:p w:rsidR="00F9316B" w:rsidRDefault="00F9316B" w:rsidP="00F9316B">
      <w:pPr>
        <w:tabs>
          <w:tab w:val="left" w:pos="5220"/>
        </w:tabs>
      </w:pPr>
    </w:p>
    <w:p w:rsidR="0064587D" w:rsidRDefault="0064587D" w:rsidP="00F9316B">
      <w:pPr>
        <w:tabs>
          <w:tab w:val="left" w:pos="5220"/>
        </w:tabs>
      </w:pPr>
    </w:p>
    <w:p w:rsidR="0064587D" w:rsidRDefault="0064587D" w:rsidP="00F9316B">
      <w:pPr>
        <w:tabs>
          <w:tab w:val="left" w:pos="5220"/>
        </w:tabs>
      </w:pPr>
    </w:p>
    <w:p w:rsidR="0064587D" w:rsidRPr="00842B29" w:rsidRDefault="0064587D" w:rsidP="00F9316B">
      <w:pPr>
        <w:tabs>
          <w:tab w:val="left" w:pos="5220"/>
        </w:tabs>
      </w:pPr>
    </w:p>
    <w:p w:rsidR="00F9316B" w:rsidRPr="00842B29" w:rsidRDefault="00F9316B" w:rsidP="00F9316B">
      <w:pPr>
        <w:tabs>
          <w:tab w:val="left" w:pos="5220"/>
        </w:tabs>
        <w:rPr>
          <w:bCs/>
        </w:rPr>
      </w:pPr>
      <w:r w:rsidRPr="00842B29">
        <w:lastRenderedPageBreak/>
        <w:t>(1) Администрирование поступлений осуществляется по установленному Министерством финансов Российской Федерации, либо финансовым органом муниципального образования коду подвида  по виду доходов.</w:t>
      </w:r>
    </w:p>
    <w:p w:rsidR="00F9316B" w:rsidRPr="00842B29" w:rsidRDefault="00F9316B" w:rsidP="00F9316B">
      <w:pPr>
        <w:tabs>
          <w:tab w:val="left" w:pos="5220"/>
        </w:tabs>
        <w:rPr>
          <w:bCs/>
        </w:rPr>
      </w:pPr>
      <w:r w:rsidRPr="00842B29">
        <w:rPr>
          <w:bCs/>
        </w:rPr>
        <w:t>(2) Администраторами доходов бюджета поселения по статьям, подстатьям, подгруппам группы доходов «2 00 00000 00 – безвозмездные поступления»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F9316B" w:rsidRPr="00842B29" w:rsidRDefault="00F9316B" w:rsidP="00F9316B">
      <w:pPr>
        <w:tabs>
          <w:tab w:val="left" w:pos="5220"/>
        </w:tabs>
        <w:rPr>
          <w:bCs/>
        </w:rPr>
      </w:pPr>
      <w:proofErr w:type="gramStart"/>
      <w:r w:rsidRPr="00842B29">
        <w:rPr>
          <w:bCs/>
        </w:rPr>
        <w:t>(3) Администраторами доходов бюджета поселения по статьям, подстатьям,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поселения) являются уполномоченные органы местного самоуправления, а также созданные ими казенные учреждения, предоставившие соответствующие межбюджетные трансферты.</w:t>
      </w:r>
      <w:proofErr w:type="gramEnd"/>
    </w:p>
    <w:p w:rsidR="00F9316B" w:rsidRPr="00842B29" w:rsidRDefault="00F9316B" w:rsidP="00F9316B">
      <w:pPr>
        <w:tabs>
          <w:tab w:val="left" w:pos="5220"/>
        </w:tabs>
        <w:rPr>
          <w:bCs/>
        </w:rPr>
      </w:pPr>
      <w:r w:rsidRPr="00842B29">
        <w:rPr>
          <w:bCs/>
        </w:rPr>
        <w:t>(4)В части доходов, зачисляемых в бюджет поселения.</w:t>
      </w:r>
    </w:p>
    <w:p w:rsidR="00F9316B" w:rsidRPr="00842B29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p w:rsidR="00F9316B" w:rsidRPr="00842B29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p w:rsidR="00F9316B" w:rsidRPr="00842B29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tbl>
      <w:tblPr>
        <w:tblW w:w="9482" w:type="dxa"/>
        <w:tblInd w:w="108" w:type="dxa"/>
        <w:tblLook w:val="0000" w:firstRow="0" w:lastRow="0" w:firstColumn="0" w:lastColumn="0" w:noHBand="0" w:noVBand="0"/>
      </w:tblPr>
      <w:tblGrid>
        <w:gridCol w:w="1320"/>
        <w:gridCol w:w="2318"/>
        <w:gridCol w:w="5844"/>
      </w:tblGrid>
      <w:tr w:rsidR="00F9316B" w:rsidRPr="00AD4D67" w:rsidTr="00F9316B">
        <w:trPr>
          <w:trHeight w:val="510"/>
        </w:trPr>
        <w:tc>
          <w:tcPr>
            <w:tcW w:w="9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16B" w:rsidRPr="00AD4D67" w:rsidRDefault="00F9316B" w:rsidP="00F9316B">
            <w:pPr>
              <w:jc w:val="center"/>
              <w:rPr>
                <w:b/>
                <w:bCs/>
              </w:rPr>
            </w:pPr>
            <w:r w:rsidRPr="00842B29">
              <w:rPr>
                <w:b/>
                <w:bCs/>
              </w:rPr>
              <w:t>Перечень главных администраторов доходов бюджета поселения - органов вышестоящих уровней государственной власти</w:t>
            </w:r>
            <w:r w:rsidRPr="00AD4D67">
              <w:rPr>
                <w:b/>
                <w:bCs/>
              </w:rPr>
              <w:t xml:space="preserve"> </w:t>
            </w:r>
          </w:p>
        </w:tc>
      </w:tr>
      <w:tr w:rsidR="00F9316B" w:rsidRPr="00AD4D67" w:rsidTr="00F9316B">
        <w:trPr>
          <w:trHeight w:val="16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16B" w:rsidRPr="00AD4D67" w:rsidRDefault="00F9316B" w:rsidP="00F9316B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16B" w:rsidRPr="00AD4D67" w:rsidRDefault="00F9316B" w:rsidP="00F9316B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16B" w:rsidRPr="00AD4D67" w:rsidRDefault="00F9316B" w:rsidP="00F9316B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</w:tr>
      <w:tr w:rsidR="00F9316B" w:rsidRPr="00AD4D67" w:rsidTr="00F9316B">
        <w:trPr>
          <w:trHeight w:val="11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16B" w:rsidRPr="00AD4D67" w:rsidRDefault="00F9316B" w:rsidP="00F9316B">
            <w:pPr>
              <w:jc w:val="center"/>
              <w:rPr>
                <w:sz w:val="16"/>
                <w:szCs w:val="16"/>
              </w:rPr>
            </w:pPr>
            <w:r w:rsidRPr="00AD4D67">
              <w:rPr>
                <w:sz w:val="16"/>
                <w:szCs w:val="16"/>
              </w:rPr>
              <w:t xml:space="preserve">Код главного администратора 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16B" w:rsidRPr="00AD4D67" w:rsidRDefault="00F9316B" w:rsidP="00F9316B">
            <w:pPr>
              <w:jc w:val="center"/>
              <w:rPr>
                <w:sz w:val="16"/>
                <w:szCs w:val="16"/>
              </w:rPr>
            </w:pPr>
            <w:r w:rsidRPr="00AD4D67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</w:tr>
      <w:tr w:rsidR="00F9316B" w:rsidRPr="00AD4D67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 w:rsidRPr="00AD4D67">
              <w:t>048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AD4D67" w:rsidRDefault="00F9316B" w:rsidP="00F9316B">
            <w:r w:rsidRPr="00AD4D67">
              <w:t>Управление Федеральной службы по надзору в сфере природопользования  по Удмуртской Республике</w:t>
            </w:r>
          </w:p>
        </w:tc>
      </w:tr>
      <w:tr w:rsidR="00F9316B" w:rsidRPr="00AD4D67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 w:rsidRPr="00AD4D67">
              <w:t>096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AD4D67" w:rsidRDefault="00F9316B" w:rsidP="00F9316B">
            <w:r w:rsidRPr="00AD4D67">
              <w:t>Управление Федеральной службы по надзору в сфере связи, информационных технологий и массовых коммуникаций по Удмуртской Республике</w:t>
            </w:r>
          </w:p>
        </w:tc>
      </w:tr>
      <w:tr w:rsidR="00F9316B" w:rsidRPr="00AD4D67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 w:rsidRPr="00AD4D67">
              <w:t>141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AD4D67" w:rsidRDefault="00F9316B" w:rsidP="00F9316B">
            <w:r w:rsidRPr="00AD4D67">
              <w:t>Управление Федеральной службы по надзору в сфере защиты прав потребителей и благополучия человека по Удмуртской Республике</w:t>
            </w:r>
          </w:p>
        </w:tc>
      </w:tr>
      <w:tr w:rsidR="00F9316B" w:rsidRPr="00AD4D67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 w:rsidRPr="00AD4D67">
              <w:t>161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AD4D67" w:rsidRDefault="00F9316B" w:rsidP="00F9316B">
            <w:r w:rsidRPr="00AD4D67">
              <w:t xml:space="preserve">Управление федеральной антимонопольной службы по Удмуртской Республике </w:t>
            </w:r>
          </w:p>
        </w:tc>
      </w:tr>
      <w:tr w:rsidR="00F9316B" w:rsidRPr="00AD4D67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 w:rsidRPr="00AD4D67">
              <w:t>182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AD4D67" w:rsidRDefault="00F9316B" w:rsidP="00F9316B">
            <w:r w:rsidRPr="00AD4D67">
              <w:t>Управление Федеральной налоговой службы по Удмуртской Республике</w:t>
            </w:r>
          </w:p>
        </w:tc>
      </w:tr>
      <w:tr w:rsidR="00F9316B" w:rsidRPr="00AD4D67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 w:rsidRPr="00AD4D67">
              <w:t>188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AD4D67" w:rsidRDefault="00F9316B" w:rsidP="00F9316B">
            <w:r w:rsidRPr="00AD4D67">
              <w:t>Министерство внутренних дел по Удмуртской Республике</w:t>
            </w:r>
          </w:p>
        </w:tc>
      </w:tr>
      <w:tr w:rsidR="00F9316B" w:rsidRPr="00AD4D67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 w:rsidRPr="00AD4D67">
              <w:t>322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AD4D67" w:rsidRDefault="00F9316B" w:rsidP="00F9316B">
            <w:r w:rsidRPr="00AD4D67">
              <w:t>Управление Федеральной службы судебных приставов по Удмуртской Республике</w:t>
            </w:r>
          </w:p>
        </w:tc>
      </w:tr>
      <w:tr w:rsidR="00F9316B" w:rsidRPr="00AD4D67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 w:rsidRPr="00AD4D67">
              <w:t>83</w:t>
            </w:r>
            <w:r>
              <w:t>3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AD4D67" w:rsidRDefault="00F9316B" w:rsidP="00F9316B">
            <w:r w:rsidRPr="00AD4D67">
              <w:t>Министерство</w:t>
            </w:r>
            <w:r>
              <w:t xml:space="preserve"> строительства, архитектуры и жилищной политики</w:t>
            </w:r>
            <w:r w:rsidRPr="00AD4D67">
              <w:t xml:space="preserve"> Удмуртской Республики</w:t>
            </w:r>
          </w:p>
        </w:tc>
      </w:tr>
      <w:tr w:rsidR="00F9316B" w:rsidRPr="00AD4D67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>
              <w:t>840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AD4D67" w:rsidRDefault="00F9316B" w:rsidP="00F9316B">
            <w:r w:rsidRPr="00AD4D67">
              <w:t>Министерство экономики Удмуртской Республики</w:t>
            </w:r>
          </w:p>
        </w:tc>
      </w:tr>
      <w:tr w:rsidR="00F9316B" w:rsidRPr="008968AD" w:rsidTr="00F9316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6B" w:rsidRPr="00AD4D67" w:rsidRDefault="00F9316B" w:rsidP="00F9316B">
            <w:pPr>
              <w:jc w:val="right"/>
            </w:pPr>
            <w:r w:rsidRPr="00AD4D67">
              <w:t>84</w:t>
            </w:r>
            <w:r>
              <w:t>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16B" w:rsidRPr="008968AD" w:rsidRDefault="00F9316B" w:rsidP="00F9316B">
            <w:r w:rsidRPr="00AD4D67">
              <w:t xml:space="preserve">Министерство </w:t>
            </w:r>
            <w:r>
              <w:t>промышленности и торговли</w:t>
            </w:r>
            <w:r w:rsidRPr="00AD4D67">
              <w:t xml:space="preserve"> Удмуртской Республики</w:t>
            </w:r>
          </w:p>
        </w:tc>
      </w:tr>
    </w:tbl>
    <w:p w:rsidR="00F9316B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p w:rsidR="00F9316B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p w:rsidR="00F9316B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p w:rsidR="00F9316B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p w:rsidR="00F9316B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p w:rsidR="00F9316B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p w:rsidR="00F9316B" w:rsidRDefault="00F9316B" w:rsidP="00F9316B">
      <w:pPr>
        <w:tabs>
          <w:tab w:val="left" w:pos="5220"/>
        </w:tabs>
        <w:ind w:firstLine="5040"/>
        <w:jc w:val="right"/>
        <w:rPr>
          <w:bCs/>
        </w:rPr>
      </w:pPr>
    </w:p>
    <w:p w:rsidR="00F9316B" w:rsidRDefault="00F9316B" w:rsidP="00F9316B"/>
    <w:p w:rsidR="0064587D" w:rsidRDefault="0064587D"/>
    <w:p w:rsidR="00440FD7" w:rsidRDefault="00440FD7"/>
    <w:p w:rsidR="00440FD7" w:rsidRDefault="00440FD7"/>
    <w:p w:rsidR="0064587D" w:rsidRPr="00511184" w:rsidRDefault="0064587D" w:rsidP="0064587D">
      <w:pPr>
        <w:tabs>
          <w:tab w:val="left" w:pos="5220"/>
        </w:tabs>
        <w:ind w:firstLine="5040"/>
        <w:jc w:val="right"/>
        <w:rPr>
          <w:bCs/>
        </w:rPr>
      </w:pPr>
      <w:r w:rsidRPr="00E474FE">
        <w:rPr>
          <w:b/>
        </w:rPr>
        <w:lastRenderedPageBreak/>
        <w:t xml:space="preserve">        </w:t>
      </w:r>
      <w:r w:rsidRPr="00DD26EC">
        <w:t>П</w:t>
      </w:r>
      <w:r w:rsidRPr="00511184">
        <w:rPr>
          <w:bCs/>
        </w:rPr>
        <w:t xml:space="preserve">риложение № </w:t>
      </w:r>
      <w:r>
        <w:rPr>
          <w:bCs/>
        </w:rPr>
        <w:t>5</w:t>
      </w:r>
    </w:p>
    <w:p w:rsidR="0064587D" w:rsidRPr="006C1BD3" w:rsidRDefault="0064587D" w:rsidP="0064587D">
      <w:pPr>
        <w:tabs>
          <w:tab w:val="left" w:pos="5220"/>
        </w:tabs>
        <w:ind w:firstLine="5040"/>
        <w:jc w:val="right"/>
        <w:rPr>
          <w:bCs/>
        </w:rPr>
      </w:pPr>
      <w:r w:rsidRPr="00511184">
        <w:rPr>
          <w:bCs/>
        </w:rPr>
        <w:t>к решени</w:t>
      </w:r>
      <w:r>
        <w:rPr>
          <w:bCs/>
        </w:rPr>
        <w:t>ю</w:t>
      </w:r>
      <w:r w:rsidRPr="00511184">
        <w:rPr>
          <w:bCs/>
        </w:rPr>
        <w:t xml:space="preserve"> </w:t>
      </w:r>
      <w:r w:rsidRPr="006C1BD3">
        <w:rPr>
          <w:bCs/>
        </w:rPr>
        <w:t>Совета депутатов</w:t>
      </w:r>
    </w:p>
    <w:p w:rsidR="0064587D" w:rsidRPr="00BB6EEC" w:rsidRDefault="0064587D" w:rsidP="0064587D">
      <w:pPr>
        <w:tabs>
          <w:tab w:val="left" w:pos="5220"/>
        </w:tabs>
        <w:ind w:firstLine="5040"/>
        <w:jc w:val="right"/>
        <w:rPr>
          <w:bCs/>
        </w:rPr>
      </w:pPr>
      <w:r w:rsidRPr="006C1BD3">
        <w:rPr>
          <w:bCs/>
        </w:rPr>
        <w:t xml:space="preserve">муниципального </w:t>
      </w:r>
      <w:r w:rsidRPr="00CB0F46">
        <w:rPr>
          <w:bCs/>
        </w:rPr>
        <w:t xml:space="preserve">образования </w:t>
      </w:r>
      <w:r w:rsidRPr="00635FE3">
        <w:rPr>
          <w:bCs/>
        </w:rPr>
        <w:t>«</w:t>
      </w:r>
      <w:r w:rsidRPr="00BB6EEC">
        <w:rPr>
          <w:bCs/>
        </w:rPr>
        <w:t>Адамское»</w:t>
      </w:r>
    </w:p>
    <w:p w:rsidR="0064587D" w:rsidRPr="00BB6EEC" w:rsidRDefault="0064587D" w:rsidP="00440FD7">
      <w:pPr>
        <w:widowControl w:val="0"/>
        <w:autoSpaceDE w:val="0"/>
        <w:autoSpaceDN w:val="0"/>
        <w:adjustRightInd w:val="0"/>
        <w:ind w:left="6372"/>
      </w:pPr>
      <w:r w:rsidRPr="00BB6EEC">
        <w:t xml:space="preserve">  от  ___декабря 2015 № ___  </w:t>
      </w:r>
    </w:p>
    <w:p w:rsidR="0064587D" w:rsidRPr="00BB6EEC" w:rsidRDefault="0064587D" w:rsidP="00440FD7">
      <w:pPr>
        <w:tabs>
          <w:tab w:val="left" w:pos="5220"/>
        </w:tabs>
        <w:rPr>
          <w:bCs/>
        </w:rPr>
      </w:pPr>
      <w:r w:rsidRPr="00BB6EEC">
        <w:rPr>
          <w:bCs/>
        </w:rPr>
        <w:t xml:space="preserve"> </w:t>
      </w:r>
    </w:p>
    <w:p w:rsidR="0064587D" w:rsidRPr="00BB6EEC" w:rsidRDefault="0064587D" w:rsidP="0064587D">
      <w:pPr>
        <w:shd w:val="clear" w:color="auto" w:fill="FFFFFF"/>
        <w:jc w:val="center"/>
        <w:rPr>
          <w:b/>
          <w:color w:val="000000"/>
          <w:spacing w:val="-7"/>
        </w:rPr>
      </w:pPr>
      <w:r w:rsidRPr="00BB6EEC">
        <w:rPr>
          <w:b/>
          <w:color w:val="000000"/>
          <w:spacing w:val="-7"/>
        </w:rPr>
        <w:t xml:space="preserve">Перечень главных </w:t>
      </w:r>
      <w:proofErr w:type="gramStart"/>
      <w:r w:rsidRPr="00BB6EEC">
        <w:rPr>
          <w:b/>
          <w:color w:val="000000"/>
          <w:spacing w:val="-7"/>
        </w:rPr>
        <w:t>администраторов источников финансирования дефицита бюджета</w:t>
      </w:r>
      <w:proofErr w:type="gramEnd"/>
      <w:r w:rsidRPr="00BB6EEC">
        <w:rPr>
          <w:b/>
          <w:color w:val="000000"/>
          <w:spacing w:val="-7"/>
        </w:rPr>
        <w:t xml:space="preserve">           </w:t>
      </w:r>
    </w:p>
    <w:p w:rsidR="0064587D" w:rsidRPr="006C1BD3" w:rsidRDefault="0064587D" w:rsidP="0064587D">
      <w:pPr>
        <w:shd w:val="clear" w:color="auto" w:fill="FFFFFF"/>
        <w:jc w:val="center"/>
        <w:rPr>
          <w:b/>
          <w:color w:val="000000"/>
          <w:spacing w:val="-7"/>
        </w:rPr>
      </w:pPr>
      <w:r w:rsidRPr="00BB6EEC">
        <w:rPr>
          <w:b/>
          <w:color w:val="000000"/>
          <w:spacing w:val="-7"/>
        </w:rPr>
        <w:t>муниципального образования «Адамское»</w:t>
      </w:r>
    </w:p>
    <w:p w:rsidR="0064587D" w:rsidRPr="006C1BD3" w:rsidRDefault="0064587D" w:rsidP="00440FD7">
      <w:pPr>
        <w:shd w:val="clear" w:color="auto" w:fill="FFFFFF"/>
        <w:rPr>
          <w:b/>
          <w:color w:val="000000"/>
          <w:spacing w:val="-7"/>
        </w:rPr>
      </w:pPr>
    </w:p>
    <w:tbl>
      <w:tblPr>
        <w:tblW w:w="4891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5818"/>
      </w:tblGrid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6C1BD3" w:rsidRDefault="0064587D" w:rsidP="0064587D">
            <w:pPr>
              <w:rPr>
                <w:b/>
              </w:rPr>
            </w:pPr>
            <w:r w:rsidRPr="006C1BD3">
              <w:rPr>
                <w:b/>
              </w:rPr>
              <w:t>Код администратора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6C1BD3" w:rsidRDefault="0064587D" w:rsidP="0064587D">
            <w:pPr>
              <w:jc w:val="center"/>
              <w:rPr>
                <w:b/>
              </w:rPr>
            </w:pPr>
            <w:r w:rsidRPr="006C1BD3">
              <w:rPr>
                <w:b/>
              </w:rPr>
              <w:t>Коды бюджетной классификации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pPr>
              <w:jc w:val="center"/>
              <w:rPr>
                <w:b/>
                <w:bCs/>
              </w:rPr>
            </w:pPr>
            <w:r w:rsidRPr="006C1BD3">
              <w:rPr>
                <w:b/>
              </w:rPr>
              <w:t>Наименование главного</w:t>
            </w:r>
            <w:r w:rsidRPr="006C1BD3">
              <w:rPr>
                <w:b/>
                <w:bCs/>
              </w:rPr>
              <w:t xml:space="preserve"> </w:t>
            </w:r>
            <w:proofErr w:type="gramStart"/>
            <w:r w:rsidRPr="006C1BD3">
              <w:rPr>
                <w:b/>
                <w:bCs/>
              </w:rPr>
              <w:t>администратора</w:t>
            </w:r>
            <w:r w:rsidRPr="006C1BD3">
              <w:rPr>
                <w:b/>
              </w:rPr>
              <w:t xml:space="preserve"> источников финансирования дефицита бюджета поселения</w:t>
            </w:r>
            <w:proofErr w:type="gramEnd"/>
            <w:r w:rsidRPr="00A70A06">
              <w:rPr>
                <w:b/>
              </w:rPr>
              <w:t xml:space="preserve"> </w:t>
            </w:r>
          </w:p>
        </w:tc>
      </w:tr>
      <w:tr w:rsidR="0064587D" w:rsidRPr="008E723B" w:rsidTr="0064587D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pPr>
              <w:jc w:val="center"/>
              <w:rPr>
                <w:b/>
              </w:rPr>
            </w:pPr>
            <w:r w:rsidRPr="001E754C">
              <w:rPr>
                <w:b/>
              </w:rPr>
              <w:t>Управление финансов Администрации муниципального образования «</w:t>
            </w:r>
            <w:proofErr w:type="spellStart"/>
            <w:r w:rsidRPr="001E754C">
              <w:rPr>
                <w:b/>
              </w:rPr>
              <w:t>Глазовский</w:t>
            </w:r>
            <w:proofErr w:type="spellEnd"/>
            <w:r w:rsidRPr="001E754C">
              <w:rPr>
                <w:b/>
              </w:rPr>
              <w:t xml:space="preserve"> район»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01 02 00 00 </w:t>
            </w:r>
            <w:r>
              <w:t>1</w:t>
            </w:r>
            <w:r w:rsidRPr="00A70A06">
              <w:t>0 0000 710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Получение кредитов от кредитных организаций бюджетами </w:t>
            </w:r>
            <w:r>
              <w:t>сельских поселений</w:t>
            </w:r>
            <w:r w:rsidRPr="00A70A06">
              <w:t xml:space="preserve"> в валюте Российской Федерации 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01 02 00 00 </w:t>
            </w:r>
            <w:r>
              <w:t>10</w:t>
            </w:r>
            <w:r w:rsidRPr="00A70A06">
              <w:t xml:space="preserve"> 0000 810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Погашение бюджетами </w:t>
            </w:r>
            <w:r>
              <w:t>сельских поселений</w:t>
            </w:r>
            <w:r w:rsidRPr="00A70A06">
              <w:t xml:space="preserve"> кредитов от кредитных организаций в валюте Российской Федерации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>01 03 0</w:t>
            </w:r>
            <w:r>
              <w:t>1</w:t>
            </w:r>
            <w:r w:rsidRPr="00A70A06">
              <w:t xml:space="preserve"> 00 </w:t>
            </w:r>
            <w:r>
              <w:t>1</w:t>
            </w:r>
            <w:r w:rsidRPr="00A70A06">
              <w:t>0 0000 710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Получение кредитов от других бюджетов бюджетной системы Российской Федерации бюджетами </w:t>
            </w:r>
            <w:r>
              <w:t>сельских поселений</w:t>
            </w:r>
            <w:r w:rsidRPr="00A70A06">
              <w:t xml:space="preserve"> в валюте Российской Федерации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>01 03 0</w:t>
            </w:r>
            <w:r>
              <w:t>1</w:t>
            </w:r>
            <w:r w:rsidRPr="00A70A06">
              <w:t xml:space="preserve"> 00 </w:t>
            </w:r>
            <w:r>
              <w:t>1</w:t>
            </w:r>
            <w:r w:rsidRPr="00A70A06">
              <w:t>0 0000 810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Погашение бюджетами </w:t>
            </w:r>
            <w:r>
              <w:t>сельских поселений</w:t>
            </w:r>
            <w:r w:rsidRPr="00A70A06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01 05 02 01 </w:t>
            </w:r>
            <w:r>
              <w:t>10</w:t>
            </w:r>
            <w:r w:rsidRPr="00A70A06">
              <w:t xml:space="preserve"> 0000 510</w:t>
            </w:r>
          </w:p>
        </w:tc>
        <w:tc>
          <w:tcPr>
            <w:tcW w:w="3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01 05 02 01 </w:t>
            </w:r>
            <w:r>
              <w:t>1</w:t>
            </w:r>
            <w:r w:rsidRPr="00A70A06">
              <w:t>0 0000 610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01 06 03 00 </w:t>
            </w:r>
            <w:r>
              <w:t>1</w:t>
            </w:r>
            <w:r w:rsidRPr="00A70A06">
              <w:t>0 0000 171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Курсовая разница по средствам бюджетов </w:t>
            </w:r>
            <w:r>
              <w:t>сельских поселений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>01 06 04 0</w:t>
            </w:r>
            <w:r>
              <w:t>1</w:t>
            </w:r>
            <w:r w:rsidRPr="00A70A06">
              <w:t xml:space="preserve"> </w:t>
            </w:r>
            <w:r>
              <w:t>1</w:t>
            </w:r>
            <w:r w:rsidRPr="00A70A06">
              <w:t>0 0000 810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Исполнение государственных гарантий </w:t>
            </w:r>
            <w:r>
              <w:t>сельских поселений</w:t>
            </w:r>
            <w:r w:rsidRPr="00A70A06">
              <w:t xml:space="preserve">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требований бенефициара к принципалу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01 06 05 01 </w:t>
            </w:r>
            <w:r>
              <w:t>1</w:t>
            </w:r>
            <w:r w:rsidRPr="00A70A06">
              <w:t>0 0000 640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Возврат бюджетных кредитов, предоставленных юридическим лицам из бюджетов </w:t>
            </w:r>
            <w:r>
              <w:t>сельских поселений</w:t>
            </w:r>
            <w:r w:rsidRPr="00A70A06">
              <w:t xml:space="preserve"> в валюте Российской Федерации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01 06 05 01 </w:t>
            </w:r>
            <w:r>
              <w:t>1</w:t>
            </w:r>
            <w:r w:rsidRPr="00A70A06">
              <w:t>0 0000 540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>
              <w:t>Возврат</w:t>
            </w:r>
            <w:r w:rsidRPr="00A70A06">
              <w:t xml:space="preserve"> бюджетных кредитов юридическим лицам из бюджетов </w:t>
            </w:r>
            <w:r>
              <w:t>сельских поселений</w:t>
            </w:r>
            <w:r w:rsidRPr="00A70A06">
              <w:t xml:space="preserve"> в валюте Российской Федерации</w:t>
            </w:r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  <w:r w:rsidRPr="00A70A06">
              <w:t xml:space="preserve"> 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01 06 06 00 </w:t>
            </w:r>
            <w:r>
              <w:t>1</w:t>
            </w:r>
            <w:r w:rsidRPr="00A70A06">
              <w:t>0 0000 710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Привлечение прочих </w:t>
            </w:r>
            <w:proofErr w:type="gramStart"/>
            <w:r w:rsidRPr="00A70A06">
              <w:t>источников внутреннего финансирования дефицит</w:t>
            </w:r>
            <w:r>
              <w:t>ов</w:t>
            </w:r>
            <w:r w:rsidRPr="00A70A06">
              <w:t xml:space="preserve"> бюджетов </w:t>
            </w:r>
            <w:r>
              <w:t>сельских поселений</w:t>
            </w:r>
            <w:proofErr w:type="gramEnd"/>
          </w:p>
        </w:tc>
      </w:tr>
      <w:tr w:rsidR="0064587D" w:rsidRPr="008E723B" w:rsidTr="00440FD7">
        <w:trPr>
          <w:trHeight w:val="39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7D" w:rsidRPr="00A70A06" w:rsidRDefault="0064587D" w:rsidP="0064587D">
            <w:r>
              <w:t>230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01 06 06 00 </w:t>
            </w:r>
            <w:r>
              <w:t>1</w:t>
            </w:r>
            <w:r w:rsidRPr="00A70A06">
              <w:t>0 0000 810</w:t>
            </w:r>
          </w:p>
        </w:tc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87D" w:rsidRPr="00A70A06" w:rsidRDefault="0064587D" w:rsidP="0064587D">
            <w:r w:rsidRPr="00A70A06">
              <w:t xml:space="preserve">Погашение обязательств за счет прочих </w:t>
            </w:r>
            <w:proofErr w:type="gramStart"/>
            <w:r w:rsidRPr="00A70A06">
              <w:t>источников внутреннего финансирования дефицит</w:t>
            </w:r>
            <w:r>
              <w:t>ов</w:t>
            </w:r>
            <w:r w:rsidRPr="00A70A06">
              <w:t xml:space="preserve"> бюджетов </w:t>
            </w:r>
            <w:r>
              <w:t>сельских поселений</w:t>
            </w:r>
            <w:proofErr w:type="gramEnd"/>
          </w:p>
        </w:tc>
      </w:tr>
    </w:tbl>
    <w:p w:rsidR="0064587D" w:rsidRDefault="0064587D" w:rsidP="0064587D"/>
    <w:p w:rsidR="0064587D" w:rsidRDefault="0064587D" w:rsidP="0064587D"/>
    <w:p w:rsidR="0064587D" w:rsidRDefault="0064587D" w:rsidP="0064587D"/>
    <w:p w:rsidR="0064587D" w:rsidRDefault="0064587D" w:rsidP="0064587D">
      <w:pPr>
        <w:shd w:val="clear" w:color="auto" w:fill="FFFFFF"/>
        <w:ind w:left="2124"/>
        <w:jc w:val="center"/>
        <w:rPr>
          <w:b/>
          <w:color w:val="000000"/>
          <w:spacing w:val="-7"/>
        </w:rPr>
      </w:pPr>
      <w:r w:rsidRPr="00CB0F46">
        <w:rPr>
          <w:b/>
        </w:rPr>
        <w:t xml:space="preserve">Иные источники финансирования дефицита бюджета муниципального образования </w:t>
      </w:r>
      <w:r w:rsidRPr="00635FE3">
        <w:rPr>
          <w:b/>
        </w:rPr>
        <w:t>«</w:t>
      </w:r>
      <w:r w:rsidRPr="00BB6EEC">
        <w:rPr>
          <w:b/>
        </w:rPr>
        <w:t xml:space="preserve">Адамское», администрирование которых может осуществляться главными </w:t>
      </w:r>
      <w:r w:rsidRPr="00BB6EEC">
        <w:rPr>
          <w:b/>
          <w:color w:val="000000"/>
          <w:spacing w:val="-7"/>
        </w:rPr>
        <w:t>администраторами источников финансирования дефицита бюджета муниципального образования «Адамское» в пределах их компетенции</w:t>
      </w:r>
    </w:p>
    <w:p w:rsidR="0064587D" w:rsidRPr="00A70A06" w:rsidRDefault="0064587D" w:rsidP="0064587D">
      <w:pPr>
        <w:shd w:val="clear" w:color="auto" w:fill="FFFFFF"/>
        <w:ind w:left="2124"/>
        <w:jc w:val="center"/>
        <w:rPr>
          <w:b/>
          <w:color w:val="000000"/>
          <w:spacing w:val="-7"/>
        </w:rPr>
      </w:pPr>
    </w:p>
    <w:tbl>
      <w:tblPr>
        <w:tblW w:w="99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976"/>
        <w:gridCol w:w="5745"/>
      </w:tblGrid>
      <w:tr w:rsidR="0064587D" w:rsidRPr="00CD5625" w:rsidTr="00440FD7">
        <w:trPr>
          <w:trHeight w:val="690"/>
        </w:trPr>
        <w:tc>
          <w:tcPr>
            <w:tcW w:w="1277" w:type="dxa"/>
            <w:shd w:val="clear" w:color="auto" w:fill="auto"/>
            <w:vAlign w:val="center"/>
          </w:tcPr>
          <w:p w:rsidR="00440FD7" w:rsidRDefault="0064587D" w:rsidP="0064587D">
            <w:pPr>
              <w:rPr>
                <w:b/>
              </w:rPr>
            </w:pPr>
            <w:r w:rsidRPr="00CD5625">
              <w:rPr>
                <w:b/>
              </w:rPr>
              <w:t xml:space="preserve">Код </w:t>
            </w:r>
            <w:proofErr w:type="spellStart"/>
            <w:r w:rsidRPr="00CD5625">
              <w:rPr>
                <w:b/>
              </w:rPr>
              <w:t>админи</w:t>
            </w:r>
            <w:proofErr w:type="spellEnd"/>
          </w:p>
          <w:p w:rsidR="0064587D" w:rsidRPr="00CD5625" w:rsidRDefault="0064587D" w:rsidP="0064587D">
            <w:pPr>
              <w:rPr>
                <w:b/>
              </w:rPr>
            </w:pPr>
            <w:proofErr w:type="spellStart"/>
            <w:r w:rsidRPr="00CD5625">
              <w:rPr>
                <w:b/>
              </w:rPr>
              <w:t>стратора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64587D" w:rsidRPr="00CD5625" w:rsidRDefault="0064587D" w:rsidP="0064587D">
            <w:pPr>
              <w:rPr>
                <w:b/>
                <w:color w:val="000000"/>
              </w:rPr>
            </w:pPr>
            <w:r w:rsidRPr="00CD5625">
              <w:rPr>
                <w:b/>
                <w:color w:val="000000"/>
              </w:rPr>
              <w:t>Коды бюджетной классификации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64587D" w:rsidRPr="00CD5625" w:rsidRDefault="0064587D" w:rsidP="0064587D">
            <w:pPr>
              <w:tabs>
                <w:tab w:val="left" w:pos="6837"/>
              </w:tabs>
              <w:rPr>
                <w:b/>
                <w:color w:val="000000"/>
              </w:rPr>
            </w:pPr>
            <w:r w:rsidRPr="00CD5625">
              <w:rPr>
                <w:b/>
                <w:color w:val="000000"/>
              </w:rPr>
              <w:t xml:space="preserve">Наименование главного </w:t>
            </w:r>
            <w:proofErr w:type="gramStart"/>
            <w:r w:rsidRPr="00CD5625">
              <w:rPr>
                <w:b/>
                <w:color w:val="000000"/>
              </w:rPr>
              <w:t>администратора источников финансирования дефицита бюджета поселения</w:t>
            </w:r>
            <w:proofErr w:type="gramEnd"/>
            <w:r w:rsidRPr="00CD5625">
              <w:rPr>
                <w:b/>
                <w:color w:val="000000"/>
              </w:rPr>
              <w:t xml:space="preserve"> </w:t>
            </w:r>
          </w:p>
        </w:tc>
      </w:tr>
      <w:tr w:rsidR="0064587D" w:rsidRPr="00CD5625" w:rsidTr="00440FD7">
        <w:trPr>
          <w:trHeight w:val="555"/>
        </w:trPr>
        <w:tc>
          <w:tcPr>
            <w:tcW w:w="1277" w:type="dxa"/>
            <w:shd w:val="clear" w:color="auto" w:fill="auto"/>
            <w:vAlign w:val="center"/>
          </w:tcPr>
          <w:p w:rsidR="0064587D" w:rsidRPr="00CD5625" w:rsidRDefault="0064587D" w:rsidP="0064587D">
            <w:pPr>
              <w:jc w:val="center"/>
            </w:pPr>
            <w:r w:rsidRPr="00CD5625">
              <w:t>000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4587D" w:rsidRPr="00CD5625" w:rsidRDefault="0064587D" w:rsidP="0064587D">
            <w:pPr>
              <w:jc w:val="center"/>
              <w:rPr>
                <w:color w:val="000000"/>
              </w:rPr>
            </w:pPr>
            <w:r w:rsidRPr="00CD5625">
              <w:rPr>
                <w:color w:val="000000"/>
              </w:rPr>
              <w:t>01 06 05 01 10 0000 640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64587D" w:rsidRPr="00CD5625" w:rsidRDefault="0064587D" w:rsidP="0064587D">
            <w:pPr>
              <w:jc w:val="both"/>
              <w:rPr>
                <w:color w:val="000000"/>
              </w:rPr>
            </w:pPr>
            <w:r w:rsidRPr="00CD5625">
              <w:rPr>
                <w:color w:val="000000"/>
              </w:rPr>
              <w:t xml:space="preserve">Возврат бюджетных кредитов, предоставленных юридическим лицам из бюджетов </w:t>
            </w:r>
            <w:r>
              <w:t xml:space="preserve">сельских </w:t>
            </w:r>
            <w:r w:rsidRPr="00CD5625">
              <w:rPr>
                <w:color w:val="000000"/>
              </w:rPr>
              <w:t>поселений в валюте Российской Федерации</w:t>
            </w:r>
          </w:p>
        </w:tc>
      </w:tr>
    </w:tbl>
    <w:p w:rsidR="0064587D" w:rsidRPr="008E723B" w:rsidRDefault="0064587D" w:rsidP="0064587D"/>
    <w:p w:rsidR="0064587D" w:rsidRPr="00511184" w:rsidRDefault="0064587D" w:rsidP="0064587D">
      <w:pPr>
        <w:jc w:val="both"/>
        <w:rPr>
          <w:b/>
        </w:rPr>
      </w:pPr>
    </w:p>
    <w:p w:rsidR="0064587D" w:rsidRDefault="0064587D" w:rsidP="0064587D"/>
    <w:p w:rsidR="0064587D" w:rsidRDefault="0064587D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63128B" w:rsidRDefault="0063128B"/>
    <w:p w:rsidR="0063128B" w:rsidRDefault="0063128B"/>
    <w:p w:rsidR="0063128B" w:rsidRDefault="0063128B"/>
    <w:p w:rsidR="0063128B" w:rsidRDefault="0063128B"/>
    <w:p w:rsidR="0063128B" w:rsidRDefault="0063128B"/>
    <w:p w:rsidR="0063128B" w:rsidRDefault="0063128B"/>
    <w:p w:rsidR="0063128B" w:rsidRDefault="0063128B"/>
    <w:p w:rsidR="0063128B" w:rsidRDefault="0063128B"/>
    <w:tbl>
      <w:tblPr>
        <w:tblW w:w="13101" w:type="dxa"/>
        <w:tblInd w:w="93" w:type="dxa"/>
        <w:tblLook w:val="04A0" w:firstRow="1" w:lastRow="0" w:firstColumn="1" w:lastColumn="0" w:noHBand="0" w:noVBand="1"/>
      </w:tblPr>
      <w:tblGrid>
        <w:gridCol w:w="4960"/>
        <w:gridCol w:w="704"/>
        <w:gridCol w:w="459"/>
        <w:gridCol w:w="459"/>
        <w:gridCol w:w="1216"/>
        <w:gridCol w:w="516"/>
        <w:gridCol w:w="4261"/>
        <w:gridCol w:w="960"/>
      </w:tblGrid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2"/>
                <w:szCs w:val="22"/>
              </w:rPr>
            </w:pPr>
            <w:r w:rsidRPr="0063128B">
              <w:rPr>
                <w:sz w:val="22"/>
                <w:szCs w:val="22"/>
              </w:rPr>
              <w:t>Приложение №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3128B">
              <w:rPr>
                <w:sz w:val="22"/>
                <w:szCs w:val="22"/>
              </w:rPr>
              <w:t>2015 года  №_____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1020"/>
        </w:trPr>
        <w:tc>
          <w:tcPr>
            <w:tcW w:w="12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</w:t>
            </w: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</w:p>
          <w:p w:rsidR="0063128B" w:rsidRPr="00511184" w:rsidRDefault="0063128B" w:rsidP="005472A4">
            <w:pPr>
              <w:tabs>
                <w:tab w:val="left" w:pos="5220"/>
              </w:tabs>
              <w:ind w:firstLine="5040"/>
              <w:rPr>
                <w:bCs/>
              </w:rPr>
            </w:pPr>
            <w:r w:rsidRPr="00DD26EC">
              <w:lastRenderedPageBreak/>
              <w:t>П</w:t>
            </w:r>
            <w:r w:rsidRPr="00511184">
              <w:rPr>
                <w:bCs/>
              </w:rPr>
              <w:t xml:space="preserve">риложение № </w:t>
            </w:r>
            <w:r>
              <w:rPr>
                <w:bCs/>
              </w:rPr>
              <w:t>6</w:t>
            </w:r>
          </w:p>
          <w:p w:rsidR="0063128B" w:rsidRPr="006C1BD3" w:rsidRDefault="0063128B" w:rsidP="005472A4">
            <w:pPr>
              <w:tabs>
                <w:tab w:val="left" w:pos="5220"/>
              </w:tabs>
              <w:ind w:firstLine="5040"/>
              <w:rPr>
                <w:bCs/>
              </w:rPr>
            </w:pPr>
            <w:r w:rsidRPr="00511184">
              <w:rPr>
                <w:bCs/>
              </w:rPr>
              <w:t>к решени</w:t>
            </w:r>
            <w:r>
              <w:rPr>
                <w:bCs/>
              </w:rPr>
              <w:t>ю</w:t>
            </w:r>
            <w:r w:rsidRPr="00511184">
              <w:rPr>
                <w:bCs/>
              </w:rPr>
              <w:t xml:space="preserve"> </w:t>
            </w:r>
            <w:r w:rsidRPr="006C1BD3">
              <w:rPr>
                <w:bCs/>
              </w:rPr>
              <w:t>Совета депутатов</w:t>
            </w:r>
          </w:p>
          <w:p w:rsidR="0063128B" w:rsidRDefault="0063128B" w:rsidP="005472A4">
            <w:pPr>
              <w:tabs>
                <w:tab w:val="left" w:pos="5220"/>
              </w:tabs>
              <w:ind w:firstLine="5040"/>
              <w:jc w:val="right"/>
              <w:rPr>
                <w:bCs/>
              </w:rPr>
            </w:pPr>
          </w:p>
          <w:p w:rsidR="0063128B" w:rsidRDefault="0063128B" w:rsidP="005472A4">
            <w:pPr>
              <w:tabs>
                <w:tab w:val="left" w:pos="5220"/>
              </w:tabs>
              <w:ind w:firstLine="5040"/>
              <w:rPr>
                <w:bCs/>
              </w:rPr>
            </w:pPr>
            <w:r w:rsidRPr="006C1BD3">
              <w:rPr>
                <w:bCs/>
              </w:rPr>
              <w:t xml:space="preserve">муниципального </w:t>
            </w:r>
            <w:r w:rsidRPr="00CB0F46">
              <w:rPr>
                <w:bCs/>
              </w:rPr>
              <w:t xml:space="preserve">образования </w:t>
            </w:r>
            <w:r w:rsidRPr="00635FE3">
              <w:rPr>
                <w:bCs/>
              </w:rPr>
              <w:t>«</w:t>
            </w:r>
            <w:r w:rsidRPr="00BB6EEC">
              <w:rPr>
                <w:bCs/>
              </w:rPr>
              <w:t>Адамское»</w:t>
            </w:r>
          </w:p>
          <w:p w:rsidR="0063128B" w:rsidRPr="0063128B" w:rsidRDefault="0063128B" w:rsidP="005472A4">
            <w:pPr>
              <w:tabs>
                <w:tab w:val="left" w:pos="5220"/>
              </w:tabs>
              <w:ind w:firstLine="5040"/>
              <w:rPr>
                <w:bCs/>
              </w:rPr>
            </w:pPr>
            <w:r w:rsidRPr="00BB6EEC">
              <w:t xml:space="preserve">от  ___декабря 2015 № ___  </w:t>
            </w: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</w:p>
          <w:p w:rsidR="0063128B" w:rsidRDefault="0063128B" w:rsidP="0063128B">
            <w:pPr>
              <w:rPr>
                <w:b/>
                <w:bCs/>
                <w:sz w:val="26"/>
                <w:szCs w:val="26"/>
              </w:rPr>
            </w:pPr>
            <w:r w:rsidRPr="0063128B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поселения "Адамское"  </w:t>
            </w:r>
          </w:p>
          <w:p w:rsidR="0063128B" w:rsidRPr="0063128B" w:rsidRDefault="0063128B" w:rsidP="0063128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3128B">
              <w:rPr>
                <w:b/>
                <w:bCs/>
                <w:sz w:val="26"/>
                <w:szCs w:val="26"/>
              </w:rPr>
              <w:t>Глазовского</w:t>
            </w:r>
            <w:proofErr w:type="spellEnd"/>
            <w:r w:rsidRPr="0063128B">
              <w:rPr>
                <w:b/>
                <w:bCs/>
                <w:sz w:val="26"/>
                <w:szCs w:val="26"/>
              </w:rPr>
              <w:t xml:space="preserve"> района на 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color w:val="000000"/>
                <w:sz w:val="22"/>
                <w:szCs w:val="22"/>
              </w:rPr>
            </w:pPr>
            <w:r w:rsidRPr="0063128B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11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Название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Глава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Раздел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Подраздел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8B" w:rsidRPr="0063128B" w:rsidRDefault="0063128B" w:rsidP="005472A4">
            <w:pPr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Сумма на 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Администрация МО "Адамское"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5472A4">
            <w:pPr>
              <w:ind w:firstLine="1091"/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2696,3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1515,4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9900060010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121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528,2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9900060040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122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9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932,2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932,2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121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739,8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163,2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852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9900060620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851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9900060080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870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63128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63128B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0940063820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0940163820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530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9900060190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121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58,9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129,2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9900061900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9900061910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9900061910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119,2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9900061950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9900061960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530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0740062510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0740062520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0740462510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7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0740462520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12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9900063030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530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9900062330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9900061410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293,6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293,6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293,6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12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293,6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9900063030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530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293,6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2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9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0"/>
                <w:szCs w:val="20"/>
              </w:rPr>
            </w:pPr>
            <w:r w:rsidRPr="006312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18"/>
                <w:szCs w:val="18"/>
              </w:rPr>
            </w:pPr>
            <w:r w:rsidRPr="0063128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9900061500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jc w:val="center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244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  <w:r w:rsidRPr="0063128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2"/>
                <w:szCs w:val="22"/>
              </w:rPr>
            </w:pPr>
            <w:r w:rsidRPr="0063128B">
              <w:rPr>
                <w:b/>
                <w:bCs/>
                <w:sz w:val="22"/>
                <w:szCs w:val="22"/>
              </w:rPr>
              <w:t>2696,3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45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18"/>
                <w:szCs w:val="18"/>
              </w:rPr>
            </w:pPr>
            <w:r w:rsidRPr="0063128B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2"/>
                <w:szCs w:val="22"/>
              </w:rPr>
            </w:pPr>
            <w:r w:rsidRPr="0063128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  <w:tr w:rsidR="0063128B" w:rsidRPr="0063128B" w:rsidTr="0063128B">
        <w:trPr>
          <w:trHeight w:val="300"/>
        </w:trPr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b/>
                <w:bCs/>
                <w:sz w:val="22"/>
                <w:szCs w:val="22"/>
              </w:rPr>
            </w:pPr>
            <w:r w:rsidRPr="0063128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jc w:val="right"/>
              <w:rPr>
                <w:b/>
                <w:bCs/>
                <w:sz w:val="22"/>
                <w:szCs w:val="22"/>
              </w:rPr>
            </w:pPr>
            <w:r w:rsidRPr="0063128B">
              <w:rPr>
                <w:b/>
                <w:bCs/>
                <w:sz w:val="22"/>
                <w:szCs w:val="22"/>
              </w:rPr>
              <w:t>2696,3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28B" w:rsidRPr="0063128B" w:rsidRDefault="0063128B" w:rsidP="0063128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440FD7" w:rsidRDefault="00440FD7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830"/>
        <w:gridCol w:w="1216"/>
        <w:gridCol w:w="516"/>
        <w:gridCol w:w="3431"/>
      </w:tblGrid>
      <w:tr w:rsidR="00A5757E" w:rsidRPr="00A5757E" w:rsidTr="00A5757E">
        <w:trPr>
          <w:trHeight w:val="25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2"/>
                <w:szCs w:val="22"/>
              </w:rPr>
            </w:pPr>
            <w:r w:rsidRPr="00A5757E">
              <w:rPr>
                <w:sz w:val="22"/>
                <w:szCs w:val="22"/>
              </w:rPr>
              <w:t>Приложение № 7</w:t>
            </w:r>
          </w:p>
        </w:tc>
      </w:tr>
      <w:tr w:rsidR="00A5757E" w:rsidRPr="00A5757E" w:rsidTr="00A5757E">
        <w:trPr>
          <w:trHeight w:val="25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2"/>
                <w:szCs w:val="22"/>
              </w:rPr>
            </w:pPr>
            <w:r w:rsidRPr="00A5757E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A5757E" w:rsidRPr="00A5757E" w:rsidTr="00A5757E">
        <w:trPr>
          <w:trHeight w:val="25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2"/>
                <w:szCs w:val="22"/>
              </w:rPr>
            </w:pPr>
            <w:r w:rsidRPr="00A5757E">
              <w:rPr>
                <w:sz w:val="22"/>
                <w:szCs w:val="22"/>
              </w:rPr>
              <w:t>муниципального образования "Адамское"</w:t>
            </w:r>
          </w:p>
        </w:tc>
      </w:tr>
      <w:tr w:rsidR="00A5757E" w:rsidRPr="00A5757E" w:rsidTr="00A5757E">
        <w:trPr>
          <w:trHeight w:val="25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2"/>
                <w:szCs w:val="22"/>
              </w:rPr>
            </w:pPr>
            <w:proofErr w:type="spellStart"/>
            <w:r w:rsidRPr="00A5757E">
              <w:rPr>
                <w:sz w:val="22"/>
                <w:szCs w:val="22"/>
              </w:rPr>
              <w:t>Глазовского</w:t>
            </w:r>
            <w:proofErr w:type="spellEnd"/>
            <w:r w:rsidRPr="00A5757E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A5757E" w:rsidRPr="00A5757E" w:rsidTr="00A5757E">
        <w:trPr>
          <w:trHeight w:val="25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2"/>
                <w:szCs w:val="22"/>
              </w:rPr>
            </w:pPr>
            <w:r w:rsidRPr="00A5757E">
              <w:rPr>
                <w:sz w:val="22"/>
                <w:szCs w:val="22"/>
              </w:rPr>
              <w:t>от__ ________ 2015 года  №_____</w:t>
            </w:r>
          </w:p>
        </w:tc>
      </w:tr>
      <w:tr w:rsidR="00A5757E" w:rsidRPr="00A5757E" w:rsidTr="00A5757E">
        <w:trPr>
          <w:trHeight w:val="1500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 xml:space="preserve">Предельные ассигнования из бюджета муниципального образования "Адамское"  </w:t>
            </w:r>
            <w:proofErr w:type="spellStart"/>
            <w:r w:rsidRPr="00A5757E">
              <w:rPr>
                <w:b/>
                <w:bCs/>
                <w:sz w:val="22"/>
                <w:szCs w:val="22"/>
              </w:rPr>
              <w:t>Глазовского</w:t>
            </w:r>
            <w:proofErr w:type="spellEnd"/>
            <w:r w:rsidRPr="00A5757E">
              <w:rPr>
                <w:b/>
                <w:bCs/>
                <w:sz w:val="22"/>
                <w:szCs w:val="22"/>
              </w:rPr>
              <w:t xml:space="preserve"> района  на 2016 год по целевым статьям (государственным программам и непрограммным направлениям деятельности), группам (группам и подгруппам) видов </w:t>
            </w:r>
            <w:proofErr w:type="gramStart"/>
            <w:r w:rsidRPr="00A5757E">
              <w:rPr>
                <w:b/>
                <w:bCs/>
                <w:sz w:val="22"/>
                <w:szCs w:val="22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A5757E" w:rsidRPr="00A5757E" w:rsidTr="00A5757E">
        <w:trPr>
          <w:trHeight w:val="25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proofErr w:type="spellStart"/>
            <w:r w:rsidRPr="00A5757E">
              <w:rPr>
                <w:sz w:val="20"/>
                <w:szCs w:val="20"/>
              </w:rPr>
              <w:t>тыс</w:t>
            </w:r>
            <w:proofErr w:type="gramStart"/>
            <w:r w:rsidRPr="00A5757E">
              <w:rPr>
                <w:sz w:val="20"/>
                <w:szCs w:val="20"/>
              </w:rPr>
              <w:t>.р</w:t>
            </w:r>
            <w:proofErr w:type="gramEnd"/>
            <w:r w:rsidRPr="00A5757E">
              <w:rPr>
                <w:sz w:val="20"/>
                <w:szCs w:val="20"/>
              </w:rPr>
              <w:t>уб</w:t>
            </w:r>
            <w:proofErr w:type="spellEnd"/>
            <w:r w:rsidRPr="00A5757E">
              <w:rPr>
                <w:sz w:val="20"/>
                <w:szCs w:val="20"/>
              </w:rPr>
              <w:t>.</w:t>
            </w:r>
          </w:p>
        </w:tc>
      </w:tr>
      <w:tr w:rsidR="00A5757E" w:rsidRPr="00A5757E" w:rsidTr="00A5757E">
        <w:trPr>
          <w:trHeight w:val="112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Сумма на 2016 год</w:t>
            </w:r>
          </w:p>
        </w:tc>
      </w:tr>
      <w:tr w:rsidR="00A5757E" w:rsidRPr="00A5757E" w:rsidTr="00A5757E">
        <w:trPr>
          <w:trHeight w:val="43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586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586</w:t>
            </w:r>
          </w:p>
        </w:tc>
      </w:tr>
      <w:tr w:rsidR="00A5757E" w:rsidRPr="00A5757E" w:rsidTr="00A5757E">
        <w:trPr>
          <w:trHeight w:val="43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0740062510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124</w:t>
            </w:r>
          </w:p>
        </w:tc>
      </w:tr>
      <w:tr w:rsidR="00A5757E" w:rsidRPr="00A5757E" w:rsidTr="00A5757E">
        <w:trPr>
          <w:trHeight w:val="43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0740062520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462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0740462510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124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0740462520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462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A5757E" w:rsidRPr="00A5757E" w:rsidTr="00A5757E">
        <w:trPr>
          <w:trHeight w:val="43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A5757E" w:rsidRPr="00A5757E" w:rsidTr="00A5757E">
        <w:trPr>
          <w:trHeight w:val="64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A5757E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A5757E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0940063820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Субвенции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0940163820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32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2078,3</w:t>
            </w:r>
          </w:p>
        </w:tc>
      </w:tr>
      <w:tr w:rsidR="00A5757E" w:rsidRPr="00A5757E" w:rsidTr="00A5757E">
        <w:trPr>
          <w:trHeight w:val="43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63,2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9900051180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121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58,9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9900051180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4,3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528,2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9900060010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121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528,2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930,6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121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739,8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25,9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163,2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9900060030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852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1,7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9900060040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9900060080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870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9900060190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</w:t>
            </w:r>
          </w:p>
        </w:tc>
      </w:tr>
      <w:tr w:rsidR="00A5757E" w:rsidRPr="00A5757E" w:rsidTr="00A5757E">
        <w:trPr>
          <w:trHeight w:val="43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9900060620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1,6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9900060620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851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1,6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9900061410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</w:t>
            </w:r>
          </w:p>
        </w:tc>
      </w:tr>
      <w:tr w:rsidR="00A5757E" w:rsidRPr="00A5757E" w:rsidTr="00A5757E">
        <w:trPr>
          <w:trHeight w:val="64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9900061500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</w:t>
            </w:r>
          </w:p>
        </w:tc>
      </w:tr>
      <w:tr w:rsidR="00A5757E" w:rsidRPr="00A5757E" w:rsidTr="00A5757E">
        <w:trPr>
          <w:trHeight w:val="43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9900061900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124,2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9900061910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9900061910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119,2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9900061950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Субвенции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9900061960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83,9</w:t>
            </w:r>
          </w:p>
        </w:tc>
      </w:tr>
      <w:tr w:rsidR="00A5757E" w:rsidRPr="00A5757E" w:rsidTr="00A5757E">
        <w:trPr>
          <w:trHeight w:val="45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9900062330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83,9</w:t>
            </w:r>
          </w:p>
        </w:tc>
      </w:tr>
      <w:tr w:rsidR="00A5757E" w:rsidRPr="00A5757E" w:rsidTr="00A5757E">
        <w:trPr>
          <w:trHeight w:val="85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6"/>
                <w:szCs w:val="16"/>
              </w:rPr>
            </w:pPr>
            <w:r w:rsidRPr="00A5757E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298,6</w:t>
            </w:r>
          </w:p>
        </w:tc>
      </w:tr>
      <w:tr w:rsidR="00A5757E" w:rsidRPr="00A5757E" w:rsidTr="00A5757E">
        <w:trPr>
          <w:trHeight w:val="285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Субвенции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9900063030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298,6</w:t>
            </w:r>
          </w:p>
        </w:tc>
      </w:tr>
      <w:tr w:rsidR="00A5757E" w:rsidRPr="00A5757E" w:rsidTr="00A5757E">
        <w:trPr>
          <w:trHeight w:val="300"/>
        </w:trPr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2696,3</w:t>
            </w:r>
          </w:p>
        </w:tc>
      </w:tr>
      <w:tr w:rsidR="00A5757E" w:rsidRPr="00A5757E" w:rsidTr="00A5757E">
        <w:trPr>
          <w:trHeight w:val="480"/>
        </w:trPr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5757E" w:rsidRPr="00A5757E" w:rsidTr="00A5757E">
        <w:trPr>
          <w:trHeight w:val="300"/>
        </w:trPr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2696,3</w:t>
            </w:r>
          </w:p>
        </w:tc>
      </w:tr>
      <w:tr w:rsidR="00A5757E" w:rsidRPr="00A5757E" w:rsidTr="00A5757E">
        <w:trPr>
          <w:trHeight w:val="300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440FD7" w:rsidRDefault="00440FD7"/>
    <w:p w:rsidR="005472A4" w:rsidRDefault="005472A4"/>
    <w:p w:rsidR="005472A4" w:rsidRDefault="005472A4"/>
    <w:p w:rsidR="005472A4" w:rsidRDefault="005472A4"/>
    <w:p w:rsidR="005472A4" w:rsidRDefault="005472A4"/>
    <w:p w:rsidR="005472A4" w:rsidRDefault="005472A4"/>
    <w:p w:rsidR="005472A4" w:rsidRDefault="005472A4"/>
    <w:p w:rsidR="005472A4" w:rsidRDefault="005472A4"/>
    <w:p w:rsidR="005472A4" w:rsidRDefault="005472A4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3962"/>
        <w:gridCol w:w="616"/>
        <w:gridCol w:w="1216"/>
        <w:gridCol w:w="516"/>
        <w:gridCol w:w="3261"/>
        <w:gridCol w:w="740"/>
      </w:tblGrid>
      <w:tr w:rsidR="005472A4" w:rsidRPr="00FA759A" w:rsidTr="005472A4">
        <w:trPr>
          <w:trHeight w:val="25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</w:pPr>
            <w:r w:rsidRPr="00FA759A">
              <w:t>Приложение № 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25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</w:pPr>
            <w:r w:rsidRPr="00FA759A">
              <w:t>к решению Совета депутатов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25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</w:pPr>
            <w:r w:rsidRPr="00FA759A">
              <w:t>муниципального образования "Адамское"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25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</w:pPr>
            <w:proofErr w:type="spellStart"/>
            <w:r w:rsidRPr="00FA759A">
              <w:t>Глазовского</w:t>
            </w:r>
            <w:proofErr w:type="spellEnd"/>
            <w:r w:rsidRPr="00FA759A">
              <w:t xml:space="preserve"> района Удмуртской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25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</w:pPr>
            <w:r w:rsidRPr="00FA759A">
              <w:t>от__ ________ 2015 года  №_____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1500"/>
        </w:trPr>
        <w:tc>
          <w:tcPr>
            <w:tcW w:w="8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2A4" w:rsidRPr="00FA759A" w:rsidRDefault="005472A4" w:rsidP="005472A4">
            <w:pPr>
              <w:jc w:val="center"/>
              <w:rPr>
                <w:b/>
                <w:bCs/>
              </w:rPr>
            </w:pPr>
            <w:r w:rsidRPr="00FA759A">
              <w:rPr>
                <w:b/>
                <w:bCs/>
              </w:rPr>
              <w:t xml:space="preserve">Предельные ассигнования из бюджета муниципального образования "Адамское"  </w:t>
            </w:r>
            <w:proofErr w:type="spellStart"/>
            <w:r w:rsidRPr="00FA759A">
              <w:rPr>
                <w:b/>
                <w:bCs/>
              </w:rPr>
              <w:t>Глазовского</w:t>
            </w:r>
            <w:proofErr w:type="spellEnd"/>
            <w:r w:rsidRPr="00FA759A">
              <w:rPr>
                <w:b/>
                <w:bCs/>
              </w:rPr>
              <w:t xml:space="preserve"> района  на 2016 год по разделам, подразделам, целевым статьям, группам (группам и подгруппам) видов </w:t>
            </w:r>
            <w:proofErr w:type="gramStart"/>
            <w:r w:rsidRPr="00FA759A">
              <w:rPr>
                <w:b/>
                <w:bCs/>
              </w:rPr>
              <w:t>расходов классификации расходов бюджетов Российской Федерации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255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proofErr w:type="spellStart"/>
            <w:r w:rsidRPr="00FA759A">
              <w:rPr>
                <w:sz w:val="20"/>
                <w:szCs w:val="20"/>
              </w:rPr>
              <w:t>тыс</w:t>
            </w:r>
            <w:proofErr w:type="gramStart"/>
            <w:r w:rsidRPr="00FA759A">
              <w:rPr>
                <w:sz w:val="20"/>
                <w:szCs w:val="20"/>
              </w:rPr>
              <w:t>.р</w:t>
            </w:r>
            <w:proofErr w:type="gramEnd"/>
            <w:r w:rsidRPr="00FA759A">
              <w:rPr>
                <w:sz w:val="20"/>
                <w:szCs w:val="20"/>
              </w:rPr>
              <w:t>уб</w:t>
            </w:r>
            <w:proofErr w:type="spellEnd"/>
            <w:r w:rsidRPr="00FA759A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112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A4" w:rsidRPr="00FA759A" w:rsidRDefault="005472A4" w:rsidP="005472A4">
            <w:pPr>
              <w:jc w:val="center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2A4" w:rsidRPr="00FA759A" w:rsidRDefault="005472A4" w:rsidP="005472A4">
            <w:pPr>
              <w:jc w:val="center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2A4" w:rsidRPr="00FA759A" w:rsidRDefault="005472A4" w:rsidP="005472A4">
            <w:pPr>
              <w:jc w:val="center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72A4" w:rsidRPr="00FA759A" w:rsidRDefault="005472A4" w:rsidP="005472A4">
            <w:pPr>
              <w:jc w:val="center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2A4" w:rsidRPr="00FA759A" w:rsidRDefault="005472A4" w:rsidP="005472A4">
            <w:pPr>
              <w:jc w:val="center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Сумма на 2016 год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jc w:val="center"/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1515,4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3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528,2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528,2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528,2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528,2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6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64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932,2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932,2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930,6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739,8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25,9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163,2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852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9900060620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9900060620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851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9900060080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870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lastRenderedPageBreak/>
              <w:t>Муниципальная программа "Муниципальное управление"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0940000000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6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Оценка недвижимости</w:t>
            </w:r>
            <w:proofErr w:type="gramStart"/>
            <w:r w:rsidRPr="00FA759A">
              <w:rPr>
                <w:sz w:val="16"/>
                <w:szCs w:val="16"/>
              </w:rPr>
              <w:t xml:space="preserve"> ,</w:t>
            </w:r>
            <w:proofErr w:type="gramEnd"/>
            <w:r w:rsidRPr="00FA759A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0940063820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Субвенции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0940163820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9900060190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0113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9900060190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63,2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63,2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9900051180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63,2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9900051180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58,9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0203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9900051180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4,3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3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129,2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3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9900061900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9900061900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125,2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125,2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9900061910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124,2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9900061910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9900061910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119,2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9900061950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9900061950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3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9900061960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Субвенции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0314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9900061960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0700000000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0740000000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6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0740062510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6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0740062520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462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0740462510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6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0740462520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462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90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9900063030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Субвенции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0502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9900063030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0503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0503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9900062330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0503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9900062330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83,9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0707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0707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9900061410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0707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9900061410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293,6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293,6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293,6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90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9900063030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293,6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Субвенции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0801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9900063030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530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293,6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6"/>
                <w:szCs w:val="16"/>
              </w:rPr>
            </w:pPr>
            <w:r w:rsidRPr="00FA759A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  <w:sz w:val="20"/>
                <w:szCs w:val="20"/>
              </w:rPr>
            </w:pPr>
            <w:r w:rsidRPr="00FA759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28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9900000000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67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9900061500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45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sz w:val="16"/>
                <w:szCs w:val="16"/>
              </w:rPr>
            </w:pPr>
            <w:r w:rsidRPr="00FA759A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1102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9900061500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244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sz w:val="20"/>
                <w:szCs w:val="20"/>
              </w:rPr>
            </w:pPr>
            <w:r w:rsidRPr="00FA759A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</w:p>
        </w:tc>
      </w:tr>
      <w:tr w:rsidR="005472A4" w:rsidRPr="00FA759A" w:rsidTr="005472A4">
        <w:trPr>
          <w:trHeight w:val="300"/>
        </w:trPr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  <w:r w:rsidRPr="00FA759A">
              <w:rPr>
                <w:b/>
                <w:bCs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</w:rPr>
            </w:pPr>
            <w:r w:rsidRPr="00FA759A">
              <w:rPr>
                <w:b/>
                <w:bCs/>
              </w:rPr>
              <w:t>2696,3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480"/>
        </w:trPr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  <w:sz w:val="18"/>
                <w:szCs w:val="18"/>
              </w:rPr>
            </w:pPr>
            <w:r w:rsidRPr="00FA759A">
              <w:rPr>
                <w:b/>
                <w:bCs/>
                <w:sz w:val="18"/>
                <w:szCs w:val="18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</w:rPr>
            </w:pPr>
            <w:r w:rsidRPr="00FA759A">
              <w:rPr>
                <w:b/>
                <w:bCs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300"/>
        </w:trPr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b/>
                <w:bCs/>
              </w:rPr>
            </w:pPr>
            <w:r w:rsidRPr="00FA759A">
              <w:rPr>
                <w:b/>
                <w:bCs/>
              </w:rPr>
              <w:t>Всего расходов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jc w:val="right"/>
              <w:rPr>
                <w:b/>
                <w:bCs/>
              </w:rPr>
            </w:pPr>
            <w:r w:rsidRPr="00FA759A">
              <w:rPr>
                <w:b/>
                <w:bCs/>
              </w:rPr>
              <w:t>2696,3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30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  <w:tr w:rsidR="005472A4" w:rsidRPr="00FA759A" w:rsidTr="005472A4">
        <w:trPr>
          <w:trHeight w:val="300"/>
        </w:trPr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A4" w:rsidRPr="00FA759A" w:rsidRDefault="005472A4" w:rsidP="005472A4">
            <w:pPr>
              <w:rPr>
                <w:rFonts w:ascii="Calibri" w:hAnsi="Calibri"/>
                <w:color w:val="000000"/>
              </w:rPr>
            </w:pPr>
          </w:p>
        </w:tc>
      </w:tr>
    </w:tbl>
    <w:p w:rsidR="005472A4" w:rsidRDefault="005472A4" w:rsidP="005472A4"/>
    <w:p w:rsidR="005472A4" w:rsidRDefault="005472A4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 w:rsidP="00A5757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9</w:t>
      </w:r>
    </w:p>
    <w:p w:rsidR="00A5757E" w:rsidRDefault="00A5757E" w:rsidP="00A5757E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A5757E" w:rsidRDefault="00A5757E" w:rsidP="00A5757E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"Адамское"</w:t>
      </w:r>
    </w:p>
    <w:p w:rsidR="00A5757E" w:rsidRDefault="00A5757E" w:rsidP="00A5757E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от__ ________ 2015 года  №_____</w:t>
      </w:r>
    </w:p>
    <w:p w:rsidR="00A5757E" w:rsidRDefault="00A5757E" w:rsidP="00A5757E">
      <w:pPr>
        <w:ind w:right="-1"/>
        <w:jc w:val="right"/>
        <w:rPr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4"/>
        <w:gridCol w:w="1988"/>
        <w:gridCol w:w="1985"/>
        <w:gridCol w:w="2638"/>
        <w:gridCol w:w="1756"/>
      </w:tblGrid>
      <w:tr w:rsidR="00A5757E" w:rsidTr="0018551E">
        <w:trPr>
          <w:trHeight w:val="930"/>
        </w:trPr>
        <w:tc>
          <w:tcPr>
            <w:tcW w:w="8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57E" w:rsidRDefault="00A5757E" w:rsidP="00185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Субвенции из бюджетов поселений на выполнение полномочий, переданных органам местного самоуправления муниципального образования "Адамское", на основании заключенных соглашений на 2016 год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 w:rsidP="0018551E">
            <w:pPr>
              <w:jc w:val="center"/>
              <w:rPr>
                <w:b/>
                <w:bCs/>
              </w:rPr>
            </w:pPr>
          </w:p>
        </w:tc>
      </w:tr>
      <w:tr w:rsidR="00A5757E" w:rsidTr="0018551E">
        <w:trPr>
          <w:trHeight w:val="36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Default="00A5757E" w:rsidP="0018551E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Default="00A5757E" w:rsidP="001855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Default="00A5757E" w:rsidP="0018551E">
            <w:pPr>
              <w:jc w:val="right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Default="00A5757E" w:rsidP="0018551E">
            <w:pPr>
              <w:jc w:val="right"/>
            </w:pPr>
            <w:r>
              <w:t>тыс. руб.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A5757E" w:rsidRDefault="00A5757E" w:rsidP="0018551E">
            <w:pPr>
              <w:jc w:val="right"/>
            </w:pPr>
          </w:p>
        </w:tc>
      </w:tr>
      <w:tr w:rsidR="00A5757E" w:rsidTr="0018551E">
        <w:trPr>
          <w:trHeight w:val="42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57E" w:rsidRDefault="00A5757E" w:rsidP="00185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субвенций на 2016</w:t>
            </w:r>
            <w:r w:rsidRPr="004D7DAE">
              <w:rPr>
                <w:b/>
                <w:bCs/>
              </w:rPr>
              <w:t xml:space="preserve"> год, всего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7E" w:rsidRDefault="00A5757E" w:rsidP="001855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A5757E" w:rsidTr="0018551E">
        <w:trPr>
          <w:trHeight w:val="315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Default="00A5757E" w:rsidP="0018551E">
            <w:pPr>
              <w:rPr>
                <w:b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Default="00A5757E" w:rsidP="0018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4D7DAE">
              <w:rPr>
                <w:b/>
                <w:bCs/>
                <w:sz w:val="20"/>
                <w:szCs w:val="20"/>
              </w:rPr>
              <w:t>Средства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D7DAE">
              <w:rPr>
                <w:b/>
                <w:bCs/>
                <w:sz w:val="20"/>
                <w:szCs w:val="20"/>
              </w:rPr>
              <w:t xml:space="preserve"> </w:t>
            </w:r>
            <w:r w:rsidRPr="004D7DAE">
              <w:rPr>
                <w:b/>
                <w:bCs/>
                <w:sz w:val="20"/>
                <w:szCs w:val="20"/>
              </w:rPr>
              <w:br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</w:t>
            </w:r>
            <w:r w:rsidRPr="004D7DAE">
              <w:rPr>
                <w:b/>
                <w:bCs/>
                <w:sz w:val="20"/>
                <w:szCs w:val="20"/>
              </w:rPr>
              <w:br/>
              <w:t>организации библиотечного обслуживания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7E" w:rsidRDefault="00A5757E" w:rsidP="0018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4D7DAE">
              <w:rPr>
                <w:b/>
                <w:bCs/>
                <w:sz w:val="20"/>
                <w:szCs w:val="20"/>
              </w:rPr>
              <w:t>Средства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D7DAE">
              <w:rPr>
                <w:b/>
                <w:bCs/>
                <w:sz w:val="20"/>
                <w:szCs w:val="20"/>
              </w:rPr>
              <w:t xml:space="preserve"> </w:t>
            </w:r>
            <w:r w:rsidRPr="004D7DAE">
              <w:rPr>
                <w:b/>
                <w:bCs/>
                <w:sz w:val="20"/>
                <w:szCs w:val="20"/>
              </w:rPr>
              <w:br/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тепл</w:t>
            </w:r>
            <w:proofErr w:type="gramStart"/>
            <w:r w:rsidRPr="004D7DAE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4D7DAE">
              <w:rPr>
                <w:b/>
                <w:bCs/>
                <w:sz w:val="20"/>
                <w:szCs w:val="20"/>
              </w:rPr>
              <w:t>, газо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D7DAE">
              <w:rPr>
                <w:b/>
                <w:bCs/>
                <w:sz w:val="20"/>
                <w:szCs w:val="20"/>
              </w:rPr>
              <w:t>, электро-, водоснабжения населения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7E" w:rsidRDefault="00A5757E" w:rsidP="001855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Средства, </w:t>
            </w:r>
            <w:r w:rsidRPr="004D7DAE">
              <w:rPr>
                <w:b/>
                <w:bCs/>
                <w:sz w:val="20"/>
                <w:szCs w:val="20"/>
              </w:rPr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b/>
                <w:bCs/>
                <w:sz w:val="20"/>
                <w:szCs w:val="20"/>
              </w:rPr>
              <w:t>на оценку</w:t>
            </w:r>
            <w:r w:rsidRPr="004D7DAE">
              <w:rPr>
                <w:b/>
                <w:bCs/>
                <w:sz w:val="20"/>
                <w:szCs w:val="20"/>
                <w:lang w:val="x-none"/>
              </w:rPr>
              <w:t xml:space="preserve">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7E" w:rsidRDefault="00A5757E" w:rsidP="0018551E">
            <w:pPr>
              <w:jc w:val="center"/>
              <w:rPr>
                <w:b/>
                <w:bCs/>
                <w:sz w:val="20"/>
                <w:szCs w:val="20"/>
              </w:rPr>
            </w:pPr>
            <w:r w:rsidRPr="004D7DAE">
              <w:rPr>
                <w:b/>
                <w:bCs/>
                <w:sz w:val="20"/>
                <w:szCs w:val="20"/>
              </w:rPr>
              <w:t>Средства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4D7DAE">
              <w:rPr>
                <w:b/>
                <w:bCs/>
                <w:sz w:val="20"/>
                <w:szCs w:val="20"/>
              </w:rPr>
              <w:t xml:space="preserve"> </w:t>
            </w:r>
            <w:r w:rsidRPr="004D7DAE">
              <w:rPr>
                <w:b/>
                <w:bCs/>
                <w:sz w:val="20"/>
                <w:szCs w:val="20"/>
              </w:rPr>
              <w:br/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b/>
                <w:bCs/>
                <w:sz w:val="20"/>
                <w:szCs w:val="20"/>
              </w:rPr>
              <w:t>обеспечение деятельности народных дружин</w:t>
            </w:r>
          </w:p>
        </w:tc>
      </w:tr>
      <w:tr w:rsidR="00A5757E" w:rsidTr="0018551E">
        <w:trPr>
          <w:trHeight w:val="65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Default="00A5757E" w:rsidP="001855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333,6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Default="00A5757E" w:rsidP="001855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Default="00A5757E" w:rsidP="001855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Default="00A5757E" w:rsidP="001855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7E" w:rsidRDefault="00A5757E" w:rsidP="001855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</w:tr>
    </w:tbl>
    <w:p w:rsidR="00A5757E" w:rsidRDefault="00A5757E" w:rsidP="00A5757E"/>
    <w:p w:rsidR="00A5757E" w:rsidRDefault="00A5757E" w:rsidP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7"/>
        <w:gridCol w:w="1227"/>
        <w:gridCol w:w="1455"/>
        <w:gridCol w:w="1456"/>
      </w:tblGrid>
      <w:tr w:rsidR="00A5757E" w:rsidRPr="005B2FB0" w:rsidTr="0018551E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ind w:right="-5"/>
              <w:jc w:val="right"/>
              <w:outlineLvl w:val="0"/>
            </w:pPr>
            <w:r w:rsidRPr="005B2FB0">
              <w:t xml:space="preserve">СПРАВОЧНО: </w:t>
            </w:r>
            <w:proofErr w:type="gramStart"/>
            <w:r w:rsidRPr="005B2FB0">
              <w:t>Ожидаемое</w:t>
            </w:r>
            <w:proofErr w:type="gramEnd"/>
            <w:r w:rsidRPr="005B2FB0">
              <w:t xml:space="preserve"> доходы </w:t>
            </w:r>
          </w:p>
          <w:p w:rsidR="00A5757E" w:rsidRPr="005B2FB0" w:rsidRDefault="00A5757E" w:rsidP="0018551E">
            <w:pPr>
              <w:pStyle w:val="a3"/>
              <w:ind w:left="2789" w:right="-5"/>
              <w:jc w:val="right"/>
            </w:pPr>
            <w:r w:rsidRPr="005B2FB0">
              <w:t>к проекту решения Совета депутатов</w:t>
            </w:r>
          </w:p>
          <w:p w:rsidR="00A5757E" w:rsidRPr="005B2FB0" w:rsidRDefault="00A5757E" w:rsidP="0018551E">
            <w:pPr>
              <w:ind w:right="-5"/>
              <w:jc w:val="right"/>
            </w:pPr>
            <w:r w:rsidRPr="005B2FB0">
              <w:t xml:space="preserve">      муниципального образования «Адамское» </w:t>
            </w:r>
          </w:p>
          <w:p w:rsidR="00A5757E" w:rsidRPr="005B2FB0" w:rsidRDefault="00A5757E" w:rsidP="0018551E">
            <w:pPr>
              <w:ind w:right="-5"/>
              <w:jc w:val="center"/>
            </w:pPr>
            <w:r w:rsidRPr="005B2FB0">
              <w:t xml:space="preserve">                                                                                                                      от____________201</w:t>
            </w:r>
            <w:r>
              <w:t>5</w:t>
            </w:r>
            <w:r w:rsidRPr="005B2FB0">
              <w:t xml:space="preserve"> г. № ___</w:t>
            </w:r>
          </w:p>
          <w:p w:rsidR="00A5757E" w:rsidRPr="005B2FB0" w:rsidRDefault="00A5757E" w:rsidP="0018551E">
            <w:pPr>
              <w:jc w:val="center"/>
              <w:rPr>
                <w:b/>
                <w:bCs/>
              </w:rPr>
            </w:pPr>
          </w:p>
          <w:p w:rsidR="00A5757E" w:rsidRPr="005B2FB0" w:rsidRDefault="00A5757E" w:rsidP="00185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ожидаемого</w:t>
            </w:r>
            <w:r w:rsidRPr="005B2FB0">
              <w:rPr>
                <w:b/>
                <w:bCs/>
              </w:rPr>
              <w:t xml:space="preserve"> исполнени</w:t>
            </w:r>
            <w:r>
              <w:rPr>
                <w:b/>
                <w:bCs/>
              </w:rPr>
              <w:t>я</w:t>
            </w:r>
            <w:r w:rsidRPr="005B2FB0">
              <w:rPr>
                <w:b/>
                <w:bCs/>
              </w:rPr>
              <w:t xml:space="preserve"> доходов бюджета </w:t>
            </w:r>
          </w:p>
        </w:tc>
      </w:tr>
      <w:tr w:rsidR="00A5757E" w:rsidRPr="005B2FB0" w:rsidTr="0018551E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center"/>
              <w:rPr>
                <w:b/>
                <w:bCs/>
              </w:rPr>
            </w:pPr>
            <w:r w:rsidRPr="005B2FB0">
              <w:rPr>
                <w:b/>
                <w:bCs/>
              </w:rPr>
              <w:t>муниципального образования "Адамское"</w:t>
            </w:r>
            <w:r>
              <w:rPr>
                <w:b/>
                <w:bCs/>
              </w:rPr>
              <w:t xml:space="preserve"> </w:t>
            </w:r>
            <w:r w:rsidRPr="005B2FB0">
              <w:rPr>
                <w:b/>
                <w:bCs/>
              </w:rPr>
              <w:t>за 201</w:t>
            </w:r>
            <w:r>
              <w:rPr>
                <w:b/>
                <w:bCs/>
              </w:rPr>
              <w:t>5</w:t>
            </w:r>
            <w:r w:rsidRPr="005B2FB0">
              <w:rPr>
                <w:b/>
                <w:bCs/>
              </w:rPr>
              <w:t xml:space="preserve"> год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(тыс. руб.)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757E" w:rsidRPr="005B2FB0" w:rsidTr="0018551E">
        <w:trPr>
          <w:trHeight w:val="9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57E" w:rsidRPr="005B2FB0" w:rsidRDefault="00A5757E" w:rsidP="0018551E">
            <w:pPr>
              <w:jc w:val="center"/>
            </w:pPr>
            <w:r w:rsidRPr="005B2FB0">
              <w:t>Виды налогов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7E" w:rsidRPr="005B2FB0" w:rsidRDefault="00A5757E" w:rsidP="0018551E">
            <w:pPr>
              <w:jc w:val="center"/>
            </w:pPr>
            <w:r w:rsidRPr="005B2FB0">
              <w:t>План на  201</w:t>
            </w:r>
            <w:r>
              <w:t>5</w:t>
            </w:r>
            <w:r w:rsidRPr="005B2FB0">
              <w:t>г.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7E" w:rsidRPr="005B2FB0" w:rsidRDefault="00A5757E" w:rsidP="0018551E">
            <w:pPr>
              <w:jc w:val="center"/>
            </w:pPr>
            <w:r w:rsidRPr="005B2FB0">
              <w:t>Исполнено     на 01.11.201</w:t>
            </w:r>
            <w:r>
              <w:t>5</w:t>
            </w:r>
            <w:r w:rsidRPr="005B2FB0">
              <w:t>г.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57E" w:rsidRPr="005B2FB0" w:rsidRDefault="00A5757E" w:rsidP="0018551E">
            <w:pPr>
              <w:jc w:val="center"/>
            </w:pPr>
            <w:r>
              <w:t>Оценка о</w:t>
            </w:r>
            <w:r w:rsidRPr="005B2FB0">
              <w:t>жидаемо</w:t>
            </w:r>
            <w:r>
              <w:t>го</w:t>
            </w:r>
            <w:r w:rsidRPr="005B2FB0">
              <w:t xml:space="preserve"> исполнени</w:t>
            </w:r>
            <w:r>
              <w:t>я</w:t>
            </w:r>
            <w:r w:rsidRPr="005B2FB0">
              <w:t xml:space="preserve"> за 201</w:t>
            </w:r>
            <w:r>
              <w:t xml:space="preserve">5 </w:t>
            </w:r>
            <w:r w:rsidRPr="005B2FB0">
              <w:t>г</w:t>
            </w:r>
            <w:r>
              <w:t>од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b/>
                <w:bCs/>
              </w:rPr>
            </w:pPr>
            <w:r w:rsidRPr="005B2FB0">
              <w:rPr>
                <w:b/>
                <w:bCs/>
              </w:rPr>
              <w:t>Налоговые доходы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1283,9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1392,2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A5757E" w:rsidRPr="005B2FB0" w:rsidTr="0018551E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 xml:space="preserve">Налог на имущество </w:t>
            </w:r>
            <w:proofErr w:type="spellStart"/>
            <w:r w:rsidRPr="005B2FB0">
              <w:rPr>
                <w:sz w:val="20"/>
                <w:szCs w:val="20"/>
              </w:rPr>
              <w:t>физ</w:t>
            </w:r>
            <w:proofErr w:type="gramStart"/>
            <w:r w:rsidRPr="005B2FB0">
              <w:rPr>
                <w:sz w:val="20"/>
                <w:szCs w:val="20"/>
              </w:rPr>
              <w:t>.л</w:t>
            </w:r>
            <w:proofErr w:type="gramEnd"/>
            <w:r w:rsidRPr="005B2FB0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b/>
                <w:bCs/>
              </w:rPr>
            </w:pPr>
            <w:r w:rsidRPr="005B2FB0">
              <w:rPr>
                <w:b/>
                <w:bCs/>
              </w:rPr>
              <w:t>Неналоговые  доходы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23,1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5757E" w:rsidRPr="005B2FB0" w:rsidTr="0018551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b/>
                <w:bCs/>
              </w:rPr>
            </w:pPr>
            <w:r w:rsidRPr="005B2FB0">
              <w:rPr>
                <w:b/>
                <w:bCs/>
              </w:rPr>
              <w:t>Всего собственных доходов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1415,3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Дотации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2153,3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Субвенции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Субсидии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</w:t>
            </w:r>
          </w:p>
        </w:tc>
      </w:tr>
      <w:tr w:rsidR="00A5757E" w:rsidRPr="005B2FB0" w:rsidTr="0018551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1176,8</w:t>
            </w:r>
          </w:p>
        </w:tc>
      </w:tr>
      <w:tr w:rsidR="00A5757E" w:rsidRPr="005B2FB0" w:rsidTr="0018551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 w:rsidRPr="005B2FB0"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-31,3</w:t>
            </w:r>
          </w:p>
        </w:tc>
      </w:tr>
      <w:tr w:rsidR="00A5757E" w:rsidRPr="005B2FB0" w:rsidTr="0018551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5757E" w:rsidRPr="005B2FB0" w:rsidTr="0018551E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2FB0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5B2FB0" w:rsidRDefault="00A5757E" w:rsidP="00185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4501,3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4029,4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57E" w:rsidRPr="005B2FB0" w:rsidRDefault="00A5757E" w:rsidP="001855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5063,3</w:t>
            </w:r>
          </w:p>
        </w:tc>
      </w:tr>
    </w:tbl>
    <w:p w:rsidR="00A5757E" w:rsidRDefault="00A5757E" w:rsidP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p w:rsidR="00A5757E" w:rsidRDefault="00A5757E"/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59"/>
        <w:gridCol w:w="5900"/>
        <w:gridCol w:w="1220"/>
        <w:gridCol w:w="1140"/>
        <w:gridCol w:w="1260"/>
      </w:tblGrid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 xml:space="preserve">СПРАВОЧНО: </w:t>
            </w:r>
            <w:proofErr w:type="gramStart"/>
            <w:r w:rsidRPr="00A5757E">
              <w:rPr>
                <w:sz w:val="20"/>
                <w:szCs w:val="20"/>
              </w:rPr>
              <w:t>Ожидаемое</w:t>
            </w:r>
            <w:proofErr w:type="gramEnd"/>
            <w:r w:rsidRPr="00A5757E">
              <w:rPr>
                <w:sz w:val="20"/>
                <w:szCs w:val="20"/>
              </w:rPr>
              <w:t xml:space="preserve"> Расходы</w:t>
            </w:r>
          </w:p>
        </w:tc>
      </w:tr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 xml:space="preserve">МО "Адамское" </w:t>
            </w:r>
          </w:p>
        </w:tc>
      </w:tr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от__ ________ 2015 года  №_____</w:t>
            </w:r>
          </w:p>
        </w:tc>
      </w:tr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</w:p>
        </w:tc>
      </w:tr>
      <w:tr w:rsidR="00A5757E" w:rsidRPr="00A5757E" w:rsidTr="00A5757E">
        <w:trPr>
          <w:trHeight w:val="31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</w:rPr>
            </w:pPr>
          </w:p>
        </w:tc>
      </w:tr>
      <w:tr w:rsidR="00A5757E" w:rsidRPr="00A5757E" w:rsidTr="00A5757E">
        <w:trPr>
          <w:trHeight w:val="31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  <w:bookmarkStart w:id="0" w:name="_GoBack"/>
            <w:bookmarkEnd w:id="0"/>
            <w:r w:rsidRPr="00A5757E">
              <w:rPr>
                <w:b/>
                <w:bCs/>
              </w:rPr>
              <w:t xml:space="preserve">Ожидаемое исполнение расходов бюджета МО </w:t>
            </w:r>
          </w:p>
        </w:tc>
      </w:tr>
      <w:tr w:rsidR="00A5757E" w:rsidRPr="00A5757E" w:rsidTr="00A5757E">
        <w:trPr>
          <w:trHeight w:val="315"/>
        </w:trPr>
        <w:tc>
          <w:tcPr>
            <w:tcW w:w="9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"Адамское"   за 2015 года</w:t>
            </w:r>
          </w:p>
        </w:tc>
      </w:tr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</w:p>
        </w:tc>
      </w:tr>
      <w:tr w:rsidR="00A5757E" w:rsidRPr="00A5757E" w:rsidTr="00A5757E">
        <w:trPr>
          <w:trHeight w:val="1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Подраздел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proofErr w:type="gramStart"/>
            <w:r w:rsidRPr="00A5757E">
              <w:rPr>
                <w:sz w:val="20"/>
                <w:szCs w:val="20"/>
              </w:rPr>
              <w:t>Уточнён-</w:t>
            </w:r>
            <w:proofErr w:type="spellStart"/>
            <w:r w:rsidRPr="00A5757E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5757E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sz w:val="16"/>
                <w:szCs w:val="16"/>
              </w:rPr>
            </w:pPr>
            <w:r w:rsidRPr="00A5757E">
              <w:rPr>
                <w:sz w:val="16"/>
                <w:szCs w:val="16"/>
              </w:rPr>
              <w:t>Исполнение на 01.11.2015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Ожидаемое исполнение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1 522,5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1 102,6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1 522,5</w:t>
            </w:r>
          </w:p>
        </w:tc>
      </w:tr>
      <w:tr w:rsidR="00A5757E" w:rsidRPr="00A5757E" w:rsidTr="00A5757E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391,0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542,0</w:t>
            </w:r>
          </w:p>
        </w:tc>
      </w:tr>
      <w:tr w:rsidR="00A5757E" w:rsidRPr="00A5757E" w:rsidTr="00A5757E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10,0</w:t>
            </w:r>
          </w:p>
        </w:tc>
      </w:tr>
      <w:tr w:rsidR="00A5757E" w:rsidRPr="00A5757E" w:rsidTr="00A5757E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886,5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688,0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886,5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10,0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74,0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59,0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59,0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181,5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181,5</w:t>
            </w:r>
          </w:p>
        </w:tc>
      </w:tr>
      <w:tr w:rsidR="00A5757E" w:rsidRPr="00A5757E" w:rsidTr="00A5757E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1,0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177,5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99,3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177,5</w:t>
            </w:r>
          </w:p>
        </w:tc>
      </w:tr>
      <w:tr w:rsidR="00A5757E" w:rsidRPr="00A5757E" w:rsidTr="00A5757E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3,0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1 299,2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765,4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1 299,2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1 166,6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731,8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1 166,6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132,6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132,6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366,0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202,0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366,0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325,0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41,0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41,0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10,0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10,0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1 555,9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1 332,8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1 555,9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1 555,9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1 332,8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1 555,9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0,0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 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A5757E" w:rsidRPr="00A5757E" w:rsidTr="00A5757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center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sz w:val="18"/>
                <w:szCs w:val="18"/>
              </w:rPr>
            </w:pPr>
            <w:r w:rsidRPr="00A5757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10,0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5 004,2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3 556,2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5 004,2</w:t>
            </w:r>
          </w:p>
        </w:tc>
      </w:tr>
      <w:tr w:rsidR="00A5757E" w:rsidRPr="00A5757E" w:rsidTr="00A5757E">
        <w:trPr>
          <w:trHeight w:val="48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18"/>
                <w:szCs w:val="18"/>
              </w:rPr>
            </w:pPr>
            <w:r w:rsidRPr="00A5757E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5757E" w:rsidRPr="00A5757E" w:rsidTr="00A5757E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  <w:r w:rsidRPr="00A5757E">
              <w:rPr>
                <w:sz w:val="20"/>
                <w:szCs w:val="20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5 004,2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2"/>
                <w:szCs w:val="22"/>
              </w:rPr>
            </w:pPr>
            <w:r w:rsidRPr="00A5757E">
              <w:rPr>
                <w:b/>
                <w:bCs/>
                <w:sz w:val="22"/>
                <w:szCs w:val="22"/>
              </w:rPr>
              <w:t>3 556,2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A5757E" w:rsidRPr="00A5757E" w:rsidRDefault="00A5757E" w:rsidP="00A5757E">
            <w:pPr>
              <w:jc w:val="right"/>
              <w:rPr>
                <w:b/>
                <w:bCs/>
                <w:sz w:val="20"/>
                <w:szCs w:val="20"/>
              </w:rPr>
            </w:pPr>
            <w:r w:rsidRPr="00A5757E">
              <w:rPr>
                <w:b/>
                <w:bCs/>
                <w:sz w:val="20"/>
                <w:szCs w:val="20"/>
              </w:rPr>
              <w:t>5 004,2</w:t>
            </w:r>
          </w:p>
        </w:tc>
      </w:tr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</w:tr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</w:tr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</w:tr>
      <w:tr w:rsidR="00A5757E" w:rsidRPr="00A5757E" w:rsidTr="00A5757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57E" w:rsidRPr="00A5757E" w:rsidRDefault="00A5757E" w:rsidP="00A5757E">
            <w:pPr>
              <w:rPr>
                <w:sz w:val="20"/>
                <w:szCs w:val="20"/>
              </w:rPr>
            </w:pPr>
          </w:p>
        </w:tc>
      </w:tr>
    </w:tbl>
    <w:p w:rsidR="00A5757E" w:rsidRDefault="00A5757E"/>
    <w:sectPr w:rsidR="00A5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2E"/>
    <w:rsid w:val="00440FD7"/>
    <w:rsid w:val="005472A4"/>
    <w:rsid w:val="0063128B"/>
    <w:rsid w:val="0064587D"/>
    <w:rsid w:val="00684238"/>
    <w:rsid w:val="00A5757E"/>
    <w:rsid w:val="00C960A5"/>
    <w:rsid w:val="00EB6C2E"/>
    <w:rsid w:val="00F9316B"/>
    <w:rsid w:val="00FC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316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316B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1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31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9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F9316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F931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316B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5">
    <w:name w:val="Font Style65"/>
    <w:rsid w:val="00F9316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9316B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Style27">
    <w:name w:val="Style27"/>
    <w:basedOn w:val="a"/>
    <w:rsid w:val="00F9316B"/>
    <w:pPr>
      <w:widowControl w:val="0"/>
      <w:autoSpaceDE w:val="0"/>
      <w:autoSpaceDN w:val="0"/>
      <w:adjustRightInd w:val="0"/>
      <w:spacing w:line="414" w:lineRule="exact"/>
    </w:pPr>
  </w:style>
  <w:style w:type="paragraph" w:customStyle="1" w:styleId="Style3">
    <w:name w:val="Style3"/>
    <w:basedOn w:val="a"/>
    <w:uiPriority w:val="99"/>
    <w:rsid w:val="00F9316B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F9316B"/>
    <w:pPr>
      <w:widowControl w:val="0"/>
      <w:autoSpaceDE w:val="0"/>
      <w:autoSpaceDN w:val="0"/>
      <w:adjustRightInd w:val="0"/>
      <w:spacing w:line="414" w:lineRule="exact"/>
      <w:ind w:firstLine="710"/>
      <w:jc w:val="both"/>
    </w:pPr>
  </w:style>
  <w:style w:type="character" w:customStyle="1" w:styleId="FontStyle70">
    <w:name w:val="Font Style70"/>
    <w:rsid w:val="00F9316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F9316B"/>
    <w:rPr>
      <w:rFonts w:ascii="Times New Roman" w:hAnsi="Times New Roman" w:cs="Times New Roman"/>
      <w:i/>
      <w:iCs/>
      <w:sz w:val="26"/>
      <w:szCs w:val="26"/>
    </w:rPr>
  </w:style>
  <w:style w:type="character" w:customStyle="1" w:styleId="ConsTitle0">
    <w:name w:val="ConsTitle Знак"/>
    <w:link w:val="ConsTitle"/>
    <w:rsid w:val="00F9316B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85">
    <w:name w:val="Font Style85"/>
    <w:uiPriority w:val="99"/>
    <w:rsid w:val="00F9316B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9316B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styleId="31">
    <w:name w:val="Body Text 3"/>
    <w:basedOn w:val="a"/>
    <w:link w:val="32"/>
    <w:rsid w:val="00F9316B"/>
    <w:pPr>
      <w:jc w:val="center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rsid w:val="00F9316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931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93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9316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316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316B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1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31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93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link w:val="ConsTitle0"/>
    <w:rsid w:val="00F9316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F931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316B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5">
    <w:name w:val="Font Style65"/>
    <w:rsid w:val="00F9316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9316B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Style27">
    <w:name w:val="Style27"/>
    <w:basedOn w:val="a"/>
    <w:rsid w:val="00F9316B"/>
    <w:pPr>
      <w:widowControl w:val="0"/>
      <w:autoSpaceDE w:val="0"/>
      <w:autoSpaceDN w:val="0"/>
      <w:adjustRightInd w:val="0"/>
      <w:spacing w:line="414" w:lineRule="exact"/>
    </w:pPr>
  </w:style>
  <w:style w:type="paragraph" w:customStyle="1" w:styleId="Style3">
    <w:name w:val="Style3"/>
    <w:basedOn w:val="a"/>
    <w:uiPriority w:val="99"/>
    <w:rsid w:val="00F9316B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F9316B"/>
    <w:pPr>
      <w:widowControl w:val="0"/>
      <w:autoSpaceDE w:val="0"/>
      <w:autoSpaceDN w:val="0"/>
      <w:adjustRightInd w:val="0"/>
      <w:spacing w:line="414" w:lineRule="exact"/>
      <w:ind w:firstLine="710"/>
      <w:jc w:val="both"/>
    </w:pPr>
  </w:style>
  <w:style w:type="character" w:customStyle="1" w:styleId="FontStyle70">
    <w:name w:val="Font Style70"/>
    <w:rsid w:val="00F9316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F9316B"/>
    <w:rPr>
      <w:rFonts w:ascii="Times New Roman" w:hAnsi="Times New Roman" w:cs="Times New Roman"/>
      <w:i/>
      <w:iCs/>
      <w:sz w:val="26"/>
      <w:szCs w:val="26"/>
    </w:rPr>
  </w:style>
  <w:style w:type="character" w:customStyle="1" w:styleId="ConsTitle0">
    <w:name w:val="ConsTitle Знак"/>
    <w:link w:val="ConsTitle"/>
    <w:rsid w:val="00F9316B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85">
    <w:name w:val="Font Style85"/>
    <w:uiPriority w:val="99"/>
    <w:rsid w:val="00F9316B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9316B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paragraph" w:styleId="31">
    <w:name w:val="Body Text 3"/>
    <w:basedOn w:val="a"/>
    <w:link w:val="32"/>
    <w:rsid w:val="00F9316B"/>
    <w:pPr>
      <w:jc w:val="center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rsid w:val="00F9316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9316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93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9316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2A69-48A9-40BE-BFA9-97D92159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35</Pages>
  <Words>11024</Words>
  <Characters>62838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2015-12-02T13:18:00Z</dcterms:created>
  <dcterms:modified xsi:type="dcterms:W3CDTF">2015-12-03T05:35:00Z</dcterms:modified>
</cp:coreProperties>
</file>