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256F90">
        <w:rPr>
          <w:b/>
          <w:sz w:val="28"/>
          <w:szCs w:val="28"/>
        </w:rPr>
        <w:t>2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0412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6F90">
        <w:rPr>
          <w:b/>
          <w:sz w:val="28"/>
          <w:szCs w:val="28"/>
        </w:rPr>
        <w:t>5</w:t>
      </w:r>
      <w:r w:rsidR="001E72BD">
        <w:rPr>
          <w:b/>
          <w:sz w:val="28"/>
          <w:szCs w:val="28"/>
        </w:rPr>
        <w:t xml:space="preserve">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304122" w:rsidRDefault="00304122" w:rsidP="00F44E40">
            <w:pPr>
              <w:tabs>
                <w:tab w:val="left" w:pos="2850"/>
              </w:tabs>
              <w:spacing w:line="360" w:lineRule="auto"/>
              <w:jc w:val="both"/>
            </w:pPr>
            <w:r w:rsidRPr="00304122">
              <w:t>ПРОТОКОЛ</w:t>
            </w:r>
            <w:r>
              <w:t xml:space="preserve"> </w:t>
            </w:r>
            <w:r w:rsidRPr="00304122">
              <w:t xml:space="preserve">рассмотрения заявок на участие в аукционе № </w:t>
            </w:r>
            <w:r w:rsidR="00F44E40" w:rsidRPr="00F44E40">
              <w:rPr>
                <w:color w:val="000000"/>
              </w:rPr>
              <w:t xml:space="preserve">№ </w:t>
            </w:r>
            <w:r w:rsidR="00F44E40" w:rsidRPr="00F44E40">
              <w:t xml:space="preserve">5с/1-23 </w:t>
            </w:r>
            <w:r w:rsidRPr="00304122">
              <w:t xml:space="preserve">по извещению о проведении торгов № </w:t>
            </w:r>
            <w:r w:rsidR="00F44E40" w:rsidRPr="00F44E40">
              <w:t>220000064100000019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tbl>
      <w:tblPr>
        <w:tblW w:w="9969" w:type="dxa"/>
        <w:tblLayout w:type="fixed"/>
        <w:tblLook w:val="04A0" w:firstRow="1" w:lastRow="0" w:firstColumn="1" w:lastColumn="0" w:noHBand="0" w:noVBand="1"/>
      </w:tblPr>
      <w:tblGrid>
        <w:gridCol w:w="9733"/>
        <w:gridCol w:w="236"/>
      </w:tblGrid>
      <w:tr w:rsidR="00304122" w:rsidRPr="00F60FBE" w:rsidTr="00F44E40">
        <w:tc>
          <w:tcPr>
            <w:tcW w:w="9747" w:type="dxa"/>
            <w:shd w:val="clear" w:color="auto" w:fill="auto"/>
          </w:tcPr>
          <w:p w:rsidR="00F44E40" w:rsidRPr="00DF39EE" w:rsidRDefault="00F44E40" w:rsidP="00F44E40">
            <w:pPr>
              <w:tabs>
                <w:tab w:val="left" w:pos="2850"/>
              </w:tabs>
              <w:spacing w:line="360" w:lineRule="auto"/>
              <w:jc w:val="center"/>
              <w:rPr>
                <w:b/>
              </w:rPr>
            </w:pPr>
            <w:r w:rsidRPr="00DF39EE">
              <w:rPr>
                <w:b/>
              </w:rPr>
              <w:t>ПРОТОКОЛ</w:t>
            </w:r>
          </w:p>
          <w:p w:rsidR="00F44E40" w:rsidRPr="00957540" w:rsidRDefault="00F44E40" w:rsidP="00F44E40">
            <w:pPr>
              <w:tabs>
                <w:tab w:val="left" w:pos="2850"/>
              </w:tabs>
              <w:spacing w:line="360" w:lineRule="auto"/>
              <w:jc w:val="center"/>
              <w:rPr>
                <w:b/>
                <w:u w:val="single"/>
              </w:rPr>
            </w:pPr>
            <w:r w:rsidRPr="00DF39EE">
              <w:rPr>
                <w:b/>
              </w:rPr>
              <w:t xml:space="preserve">рассмотрения заявок на участие в аукционе </w:t>
            </w:r>
            <w:r w:rsidRPr="009035A8">
              <w:rPr>
                <w:b/>
                <w:color w:val="000000"/>
                <w:u w:val="single"/>
              </w:rPr>
              <w:t xml:space="preserve">№ </w:t>
            </w:r>
            <w:r w:rsidRPr="00957540">
              <w:rPr>
                <w:b/>
                <w:u w:val="single"/>
              </w:rPr>
              <w:t>5с/1-23</w:t>
            </w:r>
          </w:p>
          <w:p w:rsidR="00F44E40" w:rsidRPr="00DF39EE" w:rsidRDefault="00F44E40" w:rsidP="00F44E40">
            <w:pPr>
              <w:tabs>
                <w:tab w:val="left" w:pos="2850"/>
              </w:tabs>
              <w:spacing w:line="360" w:lineRule="auto"/>
              <w:jc w:val="center"/>
              <w:rPr>
                <w:b/>
              </w:rPr>
            </w:pPr>
            <w:r w:rsidRPr="00DF39EE">
              <w:rPr>
                <w:b/>
              </w:rPr>
              <w:t xml:space="preserve">по извещению о проведении торгов № </w:t>
            </w:r>
            <w:r>
              <w:rPr>
                <w:b/>
              </w:rPr>
              <w:t>220000064100000019</w:t>
            </w:r>
          </w:p>
          <w:p w:rsidR="00F44E40" w:rsidRPr="00DF39EE" w:rsidRDefault="00F44E40" w:rsidP="00F44E40">
            <w:pPr>
              <w:tabs>
                <w:tab w:val="left" w:pos="2850"/>
              </w:tabs>
              <w:jc w:val="center"/>
              <w:rPr>
                <w:b/>
              </w:rPr>
            </w:pPr>
          </w:p>
          <w:p w:rsidR="00F44E40" w:rsidRPr="00DF39EE" w:rsidRDefault="00F44E40" w:rsidP="00F44E40">
            <w:pPr>
              <w:tabs>
                <w:tab w:val="left" w:pos="2850"/>
              </w:tabs>
              <w:jc w:val="center"/>
            </w:pPr>
          </w:p>
          <w:tbl>
            <w:tblPr>
              <w:tblW w:w="967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688"/>
              <w:gridCol w:w="4983"/>
            </w:tblGrid>
            <w:tr w:rsidR="00F44E40" w:rsidRPr="00DF39EE" w:rsidTr="00F44E40">
              <w:trPr>
                <w:trHeight w:val="333"/>
              </w:trPr>
              <w:tc>
                <w:tcPr>
                  <w:tcW w:w="4688" w:type="dxa"/>
                  <w:shd w:val="clear" w:color="auto" w:fill="auto"/>
                </w:tcPr>
                <w:p w:rsidR="00F44E40" w:rsidRPr="00DF39EE" w:rsidRDefault="00F44E40" w:rsidP="00DB13B3">
                  <w:pPr>
                    <w:snapToGrid w:val="0"/>
                    <w:jc w:val="both"/>
                    <w:rPr>
                      <w:b/>
                    </w:rPr>
                  </w:pPr>
                  <w:proofErr w:type="spellStart"/>
                  <w:r w:rsidRPr="00DF39EE">
                    <w:rPr>
                      <w:b/>
                    </w:rPr>
                    <w:t>г</w:t>
                  </w:r>
                  <w:proofErr w:type="gramStart"/>
                  <w:r w:rsidRPr="00DF39EE">
                    <w:rPr>
                      <w:b/>
                    </w:rPr>
                    <w:t>.Г</w:t>
                  </w:r>
                  <w:proofErr w:type="gramEnd"/>
                  <w:r w:rsidRPr="00DF39EE">
                    <w:rPr>
                      <w:b/>
                    </w:rPr>
                    <w:t>лазов</w:t>
                  </w:r>
                  <w:proofErr w:type="spellEnd"/>
                  <w:r w:rsidRPr="00DF39EE">
                    <w:rPr>
                      <w:b/>
                    </w:rPr>
                    <w:t>, Удмуртская Республика</w:t>
                  </w:r>
                </w:p>
              </w:tc>
              <w:tc>
                <w:tcPr>
                  <w:tcW w:w="4983" w:type="dxa"/>
                  <w:shd w:val="clear" w:color="auto" w:fill="auto"/>
                </w:tcPr>
                <w:p w:rsidR="00F44E40" w:rsidRPr="00DF39EE" w:rsidRDefault="00F44E40" w:rsidP="00DB13B3">
                  <w:pPr>
                    <w:snapToGrid w:val="0"/>
                    <w:jc w:val="both"/>
                    <w:rPr>
                      <w:b/>
                    </w:rPr>
                  </w:pPr>
                  <w:r w:rsidRPr="00DF39EE">
                    <w:rPr>
                      <w:b/>
                    </w:rPr>
                    <w:t xml:space="preserve">                               </w:t>
                  </w:r>
                  <w:r>
                    <w:rPr>
                      <w:b/>
                    </w:rPr>
                    <w:t xml:space="preserve"> </w:t>
                  </w:r>
                  <w:r w:rsidRPr="00DF39EE">
                    <w:rPr>
                      <w:b/>
                    </w:rPr>
                    <w:t xml:space="preserve"> от </w:t>
                  </w:r>
                  <w:r>
                    <w:rPr>
                      <w:b/>
                    </w:rPr>
                    <w:t>15 марта 2023</w:t>
                  </w:r>
                  <w:r w:rsidRPr="00DF39EE">
                    <w:rPr>
                      <w:b/>
                    </w:rPr>
                    <w:t xml:space="preserve"> года</w:t>
                  </w:r>
                </w:p>
              </w:tc>
            </w:tr>
            <w:tr w:rsidR="00F44E40" w:rsidRPr="00DF39EE" w:rsidTr="00F44E40">
              <w:trPr>
                <w:trHeight w:val="333"/>
              </w:trPr>
              <w:tc>
                <w:tcPr>
                  <w:tcW w:w="4688" w:type="dxa"/>
                  <w:shd w:val="clear" w:color="auto" w:fill="auto"/>
                </w:tcPr>
                <w:p w:rsidR="00F44E40" w:rsidRPr="00DF39EE" w:rsidRDefault="00F44E40" w:rsidP="00DB13B3">
                  <w:pPr>
                    <w:snapToGri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983" w:type="dxa"/>
                  <w:shd w:val="clear" w:color="auto" w:fill="auto"/>
                </w:tcPr>
                <w:p w:rsidR="00F44E40" w:rsidRPr="00DF39EE" w:rsidRDefault="00F44E40" w:rsidP="00DB13B3">
                  <w:pPr>
                    <w:snapToGrid w:val="0"/>
                    <w:jc w:val="both"/>
                    <w:rPr>
                      <w:b/>
                    </w:rPr>
                  </w:pPr>
                </w:p>
              </w:tc>
            </w:tr>
          </w:tbl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  <w:r w:rsidRPr="00F60FBE">
              <w:t xml:space="preserve">Комиссия, действующая на основании распоряжения Администрации муниципального образования «Муниципальный округ </w:t>
            </w:r>
            <w:proofErr w:type="spellStart"/>
            <w:r w:rsidRPr="00F60FBE">
              <w:t>Глазовский</w:t>
            </w:r>
            <w:proofErr w:type="spellEnd"/>
            <w:r w:rsidRPr="00F60FBE">
              <w:t xml:space="preserve"> район Удмуртской Республики» от 21.10.2022 г. № 402 «О создании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jc w:val="center"/>
            </w:pPr>
          </w:p>
          <w:p w:rsidR="00F44E40" w:rsidRPr="00F60FBE" w:rsidRDefault="00F44E40" w:rsidP="00F44E40">
            <w:pPr>
              <w:spacing w:line="276" w:lineRule="auto"/>
              <w:ind w:firstLine="567"/>
              <w:jc w:val="both"/>
              <w:rPr>
                <w:color w:val="FF0000"/>
              </w:rPr>
            </w:pPr>
            <w:r w:rsidRPr="00F60FBE">
              <w:rPr>
                <w:b/>
              </w:rPr>
              <w:t>По Лоту №1.</w:t>
            </w:r>
            <w:r w:rsidRPr="00F60FBE">
              <w:t xml:space="preserve"> </w:t>
            </w:r>
            <w:proofErr w:type="gramStart"/>
            <w:r w:rsidRPr="00F60FBE">
              <w:t xml:space="preserve">Для участия в аукционе </w:t>
            </w:r>
            <w:r w:rsidRPr="00F60FBE">
              <w:rPr>
                <w:bCs/>
              </w:rPr>
              <w:t xml:space="preserve">о проведении аукциона по продаже </w:t>
            </w:r>
            <w:r w:rsidRPr="00F60FBE">
              <w:t>земельного участка из категории</w:t>
            </w:r>
            <w:proofErr w:type="gramEnd"/>
            <w:r w:rsidRPr="00F60FBE">
              <w:t xml:space="preserve"> земель населенных пунктов с кадастровым номером </w:t>
            </w:r>
            <w:r w:rsidRPr="00F81C13">
              <w:t>18:05:</w:t>
            </w:r>
            <w:r>
              <w:t>022001</w:t>
            </w:r>
            <w:r w:rsidRPr="00F81C13">
              <w:t>:</w:t>
            </w:r>
            <w:r>
              <w:t>1263</w:t>
            </w:r>
            <w:r w:rsidRPr="00F81C13">
              <w:t xml:space="preserve">,  площадью  </w:t>
            </w:r>
            <w:r>
              <w:t>1316</w:t>
            </w:r>
            <w:r w:rsidRPr="00F81C13">
              <w:t xml:space="preserve"> </w:t>
            </w:r>
            <w:proofErr w:type="spellStart"/>
            <w:r w:rsidRPr="00F81C13">
              <w:t>кв.м</w:t>
            </w:r>
            <w:proofErr w:type="spellEnd"/>
            <w:r w:rsidRPr="00F81C13">
              <w:t xml:space="preserve">., с разрешенным видом использования – для </w:t>
            </w:r>
            <w:r>
              <w:t>индивидуального жилищного строительства (код 2.1) – размещение жилого дома</w:t>
            </w:r>
            <w:r w:rsidRPr="00F81C13">
              <w:t xml:space="preserve">, расположенного по адресу: Удмуртская Республика,  </w:t>
            </w:r>
            <w:proofErr w:type="spellStart"/>
            <w:r>
              <w:t>Глазовский</w:t>
            </w:r>
            <w:proofErr w:type="spellEnd"/>
            <w:r>
              <w:t xml:space="preserve"> </w:t>
            </w:r>
            <w:r w:rsidRPr="00F81C13">
              <w:t xml:space="preserve">муниципальный </w:t>
            </w:r>
            <w:r>
              <w:t>район</w:t>
            </w:r>
            <w:r w:rsidRPr="00F81C13">
              <w:t>,</w:t>
            </w:r>
            <w:r>
              <w:t xml:space="preserve"> сельское поселение </w:t>
            </w:r>
            <w:proofErr w:type="spellStart"/>
            <w:r>
              <w:t>Гулековское</w:t>
            </w:r>
            <w:proofErr w:type="spellEnd"/>
            <w:r>
              <w:t xml:space="preserve">, </w:t>
            </w:r>
            <w:r w:rsidRPr="00F81C13">
              <w:t xml:space="preserve"> </w:t>
            </w:r>
            <w:r>
              <w:t xml:space="preserve">д. </w:t>
            </w:r>
            <w:proofErr w:type="spellStart"/>
            <w:r>
              <w:t>Педоново</w:t>
            </w:r>
            <w:proofErr w:type="spellEnd"/>
            <w:r>
              <w:t>,</w:t>
            </w:r>
            <w:r w:rsidRPr="00F81C13">
              <w:t xml:space="preserve"> ул. </w:t>
            </w:r>
            <w:r>
              <w:t>Полевая</w:t>
            </w:r>
            <w:r w:rsidRPr="00F81C13">
              <w:t xml:space="preserve">, земельный участок </w:t>
            </w:r>
            <w:r>
              <w:t>2, поступили следующие заявки:</w:t>
            </w: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802"/>
              <w:gridCol w:w="2855"/>
              <w:gridCol w:w="1838"/>
              <w:gridCol w:w="1422"/>
              <w:gridCol w:w="2689"/>
            </w:tblGrid>
            <w:tr w:rsidR="00F44E40" w:rsidRPr="00F60FBE" w:rsidTr="00F44E40">
              <w:trPr>
                <w:trHeight w:val="684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1134"/>
                    </w:tabs>
                    <w:snapToGrid w:val="0"/>
                    <w:spacing w:line="276" w:lineRule="auto"/>
                    <w:jc w:val="both"/>
                  </w:pPr>
                  <w:r w:rsidRPr="00F60FBE">
                    <w:t xml:space="preserve">№ </w:t>
                  </w:r>
                  <w:proofErr w:type="gramStart"/>
                  <w:r w:rsidRPr="00F60FBE">
                    <w:t>п</w:t>
                  </w:r>
                  <w:proofErr w:type="gramEnd"/>
                  <w:r w:rsidRPr="00F60FBE">
                    <w:t>/п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Ф.И.О.</w:t>
                  </w:r>
                </w:p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(наименование) претендента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</w:pPr>
                  <w:r w:rsidRPr="00F60FBE">
                    <w:t>Номер, дата   и время подачи заявки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Размер внесенного задатка, руб.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Представленные документы</w:t>
                  </w:r>
                </w:p>
              </w:tc>
            </w:tr>
            <w:tr w:rsidR="00F44E40" w:rsidRPr="00F60FBE" w:rsidTr="00F44E40">
              <w:trPr>
                <w:trHeight w:val="321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both"/>
                  </w:pPr>
                  <w:r w:rsidRPr="00F60FBE">
                    <w:t>1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both"/>
                  </w:pPr>
                  <w:proofErr w:type="spellStart"/>
                  <w:r>
                    <w:t>Карасёв</w:t>
                  </w:r>
                  <w:proofErr w:type="spellEnd"/>
                  <w:r>
                    <w:t xml:space="preserve"> Александр Николаевич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</w:pPr>
                  <w:r w:rsidRPr="00F60FBE">
                    <w:t xml:space="preserve">№ </w:t>
                  </w:r>
                  <w:r>
                    <w:t>2</w:t>
                  </w:r>
                  <w:r w:rsidRPr="00F60FBE">
                    <w:t xml:space="preserve"> от </w:t>
                  </w:r>
                  <w:r>
                    <w:t>13</w:t>
                  </w:r>
                  <w:r w:rsidRPr="00F60FBE">
                    <w:t>.02.2023 г.</w:t>
                  </w:r>
                </w:p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</w:pPr>
                  <w:r w:rsidRPr="00F60FBE">
                    <w:t xml:space="preserve"> 10 час.</w:t>
                  </w:r>
                  <w:r>
                    <w:t>07</w:t>
                  </w:r>
                  <w:r w:rsidRPr="00F60FBE">
                    <w:t xml:space="preserve"> мин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>
                    <w:t>43 724,10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pacing w:line="276" w:lineRule="auto"/>
                  </w:pPr>
                  <w:r w:rsidRPr="00F60FBE">
                    <w:t>1.Заявка</w:t>
                  </w:r>
                </w:p>
                <w:p w:rsidR="00F44E40" w:rsidRPr="00F60FBE" w:rsidRDefault="00F44E40" w:rsidP="00DB13B3">
                  <w:pPr>
                    <w:tabs>
                      <w:tab w:val="left" w:pos="2850"/>
                    </w:tabs>
                    <w:spacing w:line="276" w:lineRule="auto"/>
                  </w:pPr>
                  <w:r w:rsidRPr="00F60FBE">
                    <w:t>2.Квитанция об оплате задатка</w:t>
                  </w:r>
                </w:p>
                <w:p w:rsidR="00F44E40" w:rsidRPr="00F60FBE" w:rsidRDefault="00F44E40" w:rsidP="00DB13B3">
                  <w:pPr>
                    <w:tabs>
                      <w:tab w:val="left" w:pos="2850"/>
                    </w:tabs>
                    <w:spacing w:line="276" w:lineRule="auto"/>
                    <w:rPr>
                      <w:color w:val="000000"/>
                    </w:rPr>
                  </w:pPr>
                  <w:r w:rsidRPr="00F60FBE">
                    <w:rPr>
                      <w:color w:val="000000"/>
                    </w:rPr>
                    <w:t>3.Копия паспорта</w:t>
                  </w:r>
                </w:p>
              </w:tc>
            </w:tr>
          </w:tbl>
          <w:p w:rsidR="00F44E40" w:rsidRPr="00F60FBE" w:rsidRDefault="00F44E40" w:rsidP="00F44E40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</w:rPr>
            </w:pPr>
            <w:r w:rsidRPr="00F60FBE">
              <w:rPr>
                <w:color w:val="FF0000"/>
              </w:rPr>
              <w:tab/>
            </w:r>
          </w:p>
          <w:p w:rsidR="00F44E40" w:rsidRPr="00F60FBE" w:rsidRDefault="00F44E40" w:rsidP="00F44E40">
            <w:pPr>
              <w:tabs>
                <w:tab w:val="left" w:pos="0"/>
              </w:tabs>
              <w:spacing w:line="276" w:lineRule="auto"/>
              <w:jc w:val="both"/>
            </w:pPr>
            <w:r w:rsidRPr="00F60FBE">
              <w:t>Отозваны следующие заявки:</w:t>
            </w:r>
          </w:p>
          <w:tbl>
            <w:tblPr>
              <w:tblW w:w="9611" w:type="dxa"/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5562"/>
              <w:gridCol w:w="3232"/>
            </w:tblGrid>
            <w:tr w:rsidR="00F44E40" w:rsidRPr="00F60FBE" w:rsidTr="00F44E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1134"/>
                    </w:tabs>
                    <w:snapToGrid w:val="0"/>
                    <w:spacing w:line="276" w:lineRule="auto"/>
                    <w:jc w:val="both"/>
                  </w:pPr>
                  <w:r w:rsidRPr="00F60FBE">
                    <w:t xml:space="preserve">№ </w:t>
                  </w:r>
                  <w:proofErr w:type="gramStart"/>
                  <w:r w:rsidRPr="00F60FBE">
                    <w:t>п</w:t>
                  </w:r>
                  <w:proofErr w:type="gramEnd"/>
                  <w:r w:rsidRPr="00F60FBE">
                    <w:t>/п</w:t>
                  </w:r>
                </w:p>
              </w:tc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Ф.И.О. (наименование) претендента</w:t>
                  </w: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both"/>
                  </w:pPr>
                  <w:r w:rsidRPr="00F60FBE">
                    <w:t>Дата и время отзыва заявки</w:t>
                  </w:r>
                </w:p>
              </w:tc>
            </w:tr>
            <w:tr w:rsidR="00F44E40" w:rsidRPr="00F60FBE" w:rsidTr="00F44E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-</w:t>
                  </w:r>
                </w:p>
              </w:tc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-</w:t>
                  </w: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2850"/>
                    </w:tabs>
                    <w:snapToGrid w:val="0"/>
                    <w:spacing w:line="276" w:lineRule="auto"/>
                    <w:jc w:val="center"/>
                  </w:pPr>
                  <w:r w:rsidRPr="00F60FBE">
                    <w:t>-</w:t>
                  </w:r>
                </w:p>
              </w:tc>
            </w:tr>
          </w:tbl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left="360"/>
              <w:jc w:val="both"/>
            </w:pP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  <w:r w:rsidRPr="00F60FBE">
              <w:t>Рассмотрев  представленные документы и  руководствуясь Земельным кодексом РФ от 25.10.2001 № 136-ФЗ, комиссия,  решила: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  <w:r w:rsidRPr="00F60FBE">
              <w:t>1. В соответствии с ч.9 статьи 39.12 Земельного кодекса РФ признать участник</w:t>
            </w:r>
            <w:r>
              <w:t>ом</w:t>
            </w:r>
            <w:r w:rsidRPr="00F60FBE">
              <w:t xml:space="preserve"> аукциона: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napToGrid w:val="0"/>
              <w:spacing w:line="276" w:lineRule="auto"/>
              <w:ind w:firstLine="567"/>
              <w:jc w:val="both"/>
            </w:pPr>
            <w:r w:rsidRPr="00F60FBE">
              <w:t xml:space="preserve"> по лоту №1  </w:t>
            </w:r>
            <w:proofErr w:type="spellStart"/>
            <w:r>
              <w:t>Карасёва</w:t>
            </w:r>
            <w:proofErr w:type="spellEnd"/>
            <w:r>
              <w:t xml:space="preserve"> Александра Николаевича</w:t>
            </w:r>
            <w:r w:rsidRPr="00F60FBE">
              <w:t xml:space="preserve">; 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  <w:r w:rsidRPr="00F60FBE">
              <w:t>отказать в допуске к участию в аукционе: -----.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jc w:val="both"/>
            </w:pPr>
            <w:r w:rsidRPr="00F60FBE">
              <w:t xml:space="preserve">          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  <w:r w:rsidRPr="00F60FBE">
              <w:t>2. В соответствии с ч.14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 по лоту (лот №1).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567"/>
              <w:jc w:val="both"/>
            </w:pPr>
            <w:r w:rsidRPr="00F60FBE">
              <w:t>Единственная заявка на участие в аукционе по лоту  и  заявитель, подавший заявку по лоту, соответствует всем требованиям и указанным в извещении о проведен</w:t>
            </w:r>
            <w:proofErr w:type="gramStart"/>
            <w:r w:rsidRPr="00F60FBE">
              <w:t>ии ау</w:t>
            </w:r>
            <w:proofErr w:type="gramEnd"/>
            <w:r w:rsidRPr="00F60FBE">
              <w:t>кциона, условиям аукциона.</w:t>
            </w:r>
          </w:p>
          <w:p w:rsidR="00F44E40" w:rsidRPr="00F60FBE" w:rsidRDefault="00F44E40" w:rsidP="00F44E40">
            <w:pPr>
              <w:pStyle w:val="afff5"/>
              <w:tabs>
                <w:tab w:val="left" w:pos="4998"/>
              </w:tabs>
              <w:snapToGrid w:val="0"/>
              <w:spacing w:line="276" w:lineRule="auto"/>
              <w:ind w:firstLine="567"/>
              <w:jc w:val="both"/>
              <w:rPr>
                <w:szCs w:val="24"/>
              </w:rPr>
            </w:pPr>
            <w:r w:rsidRPr="00F60FBE">
              <w:rPr>
                <w:rFonts w:cs="Times New Roman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F60FBE">
              <w:rPr>
                <w:rFonts w:cs="Times New Roman"/>
                <w:szCs w:val="24"/>
              </w:rPr>
              <w:t>Глазовский</w:t>
            </w:r>
            <w:proofErr w:type="spellEnd"/>
            <w:r w:rsidRPr="00F60FBE">
              <w:rPr>
                <w:rFonts w:cs="Times New Roman"/>
                <w:szCs w:val="24"/>
              </w:rPr>
              <w:t xml:space="preserve"> район Удмуртской Республики»</w:t>
            </w:r>
            <w:r w:rsidRPr="00F60FBE">
              <w:rPr>
                <w:szCs w:val="24"/>
              </w:rPr>
              <w:t xml:space="preserve"> в течение десяти дней со дня рассмотрения заявки направить:</w:t>
            </w:r>
          </w:p>
          <w:p w:rsidR="00F44E40" w:rsidRPr="00F60FBE" w:rsidRDefault="00F44E40" w:rsidP="00F44E40">
            <w:pPr>
              <w:pStyle w:val="afff5"/>
              <w:tabs>
                <w:tab w:val="left" w:pos="4998"/>
              </w:tabs>
              <w:snapToGrid w:val="0"/>
              <w:spacing w:line="276" w:lineRule="auto"/>
              <w:ind w:firstLine="567"/>
              <w:jc w:val="both"/>
              <w:rPr>
                <w:szCs w:val="24"/>
              </w:rPr>
            </w:pPr>
            <w:r w:rsidRPr="00F60FBE"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Карасёву</w:t>
            </w:r>
            <w:proofErr w:type="spellEnd"/>
            <w:r>
              <w:rPr>
                <w:szCs w:val="24"/>
              </w:rPr>
              <w:t xml:space="preserve"> Александру Николаевичу</w:t>
            </w:r>
            <w:r w:rsidRPr="00F60FBE">
              <w:rPr>
                <w:rFonts w:cs="Times New Roman"/>
                <w:szCs w:val="24"/>
              </w:rPr>
              <w:t xml:space="preserve"> </w:t>
            </w:r>
            <w:r w:rsidRPr="00F60FBE">
              <w:rPr>
                <w:szCs w:val="24"/>
              </w:rPr>
              <w:t xml:space="preserve">два экземпляра подписанного проекта договора купли-продажи земельного участка по начальной цене продажи земельного участка </w:t>
            </w:r>
            <w:r>
              <w:rPr>
                <w:szCs w:val="24"/>
              </w:rPr>
              <w:t>87 448</w:t>
            </w:r>
            <w:r w:rsidRPr="00F60FBE">
              <w:rPr>
                <w:szCs w:val="24"/>
              </w:rPr>
              <w:t xml:space="preserve"> руб. </w:t>
            </w:r>
            <w:r>
              <w:rPr>
                <w:szCs w:val="24"/>
              </w:rPr>
              <w:t>2</w:t>
            </w:r>
            <w:r w:rsidRPr="00F60FBE">
              <w:rPr>
                <w:szCs w:val="24"/>
              </w:rPr>
              <w:t>0 коп</w:t>
            </w:r>
            <w:proofErr w:type="gramStart"/>
            <w:r w:rsidRPr="00F60FBE">
              <w:rPr>
                <w:szCs w:val="24"/>
              </w:rPr>
              <w:t>.</w:t>
            </w:r>
            <w:proofErr w:type="gramEnd"/>
            <w:r w:rsidRPr="00F60FBE"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осемьдесят семь тысяч четыреста сорок восемь </w:t>
            </w:r>
            <w:r w:rsidRPr="00F60FBE">
              <w:rPr>
                <w:szCs w:val="24"/>
              </w:rPr>
              <w:t xml:space="preserve">руб. </w:t>
            </w:r>
            <w:r>
              <w:rPr>
                <w:szCs w:val="24"/>
              </w:rPr>
              <w:t>2</w:t>
            </w:r>
            <w:r w:rsidRPr="00F60FBE">
              <w:rPr>
                <w:szCs w:val="24"/>
              </w:rPr>
              <w:t>0 коп.).</w:t>
            </w: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720"/>
              <w:jc w:val="both"/>
            </w:pP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720"/>
              <w:jc w:val="both"/>
            </w:pPr>
          </w:p>
          <w:p w:rsidR="00F44E40" w:rsidRPr="00F60FBE" w:rsidRDefault="00F44E40" w:rsidP="00F44E40">
            <w:pPr>
              <w:tabs>
                <w:tab w:val="left" w:pos="2850"/>
              </w:tabs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8"/>
              <w:gridCol w:w="2362"/>
            </w:tblGrid>
            <w:tr w:rsidR="00F44E40" w:rsidRPr="00F60FBE" w:rsidTr="00F44E40">
              <w:tc>
                <w:tcPr>
                  <w:tcW w:w="7208" w:type="dxa"/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</w:pPr>
                  <w:r w:rsidRPr="00F60FBE">
                    <w:t>Председатель комиссии</w:t>
                  </w: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  <w:r w:rsidRPr="00F60FBE">
                    <w:t>Члены комиссии</w:t>
                  </w: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</w:tc>
              <w:tc>
                <w:tcPr>
                  <w:tcW w:w="2362" w:type="dxa"/>
                  <w:shd w:val="clear" w:color="auto" w:fill="auto"/>
                </w:tcPr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  <w:proofErr w:type="spellStart"/>
                  <w:r w:rsidRPr="00F60FBE">
                    <w:t>Ю.В.Ушакова</w:t>
                  </w:r>
                  <w:proofErr w:type="spellEnd"/>
                  <w:r w:rsidRPr="00F60FBE">
                    <w:t xml:space="preserve"> </w:t>
                  </w: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  <w:proofErr w:type="spellStart"/>
                  <w:r w:rsidRPr="00F60FBE">
                    <w:t>Л.С.Вершинина</w:t>
                  </w:r>
                  <w:proofErr w:type="spellEnd"/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  <w:proofErr w:type="spellStart"/>
                  <w:r w:rsidRPr="00F60FBE">
                    <w:t>Л.К.Ипатова</w:t>
                  </w:r>
                  <w:proofErr w:type="spellEnd"/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</w:tc>
            </w:tr>
            <w:tr w:rsidR="00F44E40" w:rsidRPr="00F60FBE" w:rsidTr="00F44E40">
              <w:trPr>
                <w:trHeight w:val="1964"/>
              </w:trPr>
              <w:tc>
                <w:tcPr>
                  <w:tcW w:w="7208" w:type="dxa"/>
                  <w:shd w:val="clear" w:color="auto" w:fill="auto"/>
                </w:tcPr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  <w:r w:rsidRPr="00F60FBE">
                    <w:t xml:space="preserve"> Секретарь комиссии</w:t>
                  </w:r>
                </w:p>
              </w:tc>
              <w:tc>
                <w:tcPr>
                  <w:tcW w:w="2362" w:type="dxa"/>
                  <w:shd w:val="clear" w:color="auto" w:fill="auto"/>
                </w:tcPr>
                <w:p w:rsidR="00F44E40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  <w:proofErr w:type="spellStart"/>
                  <w:r w:rsidRPr="00F60FBE">
                    <w:t>Н.В.Булдакова</w:t>
                  </w:r>
                  <w:proofErr w:type="spellEnd"/>
                </w:p>
                <w:p w:rsidR="00F44E40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  <w:proofErr w:type="spellStart"/>
                  <w:r>
                    <w:t>К.Н.Корепанов</w:t>
                  </w:r>
                  <w:proofErr w:type="spellEnd"/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</w:pPr>
                  <w:proofErr w:type="spellStart"/>
                  <w:r w:rsidRPr="00F60FBE">
                    <w:t>А.В.Сбитнева</w:t>
                  </w:r>
                  <w:proofErr w:type="spellEnd"/>
                </w:p>
                <w:p w:rsidR="00F44E40" w:rsidRPr="00F60FBE" w:rsidRDefault="00F44E40" w:rsidP="00DB13B3">
                  <w:pPr>
                    <w:tabs>
                      <w:tab w:val="left" w:pos="7830"/>
                    </w:tabs>
                    <w:spacing w:line="276" w:lineRule="auto"/>
                    <w:jc w:val="both"/>
                    <w:rPr>
                      <w:b/>
                    </w:rPr>
                  </w:pPr>
                </w:p>
                <w:p w:rsidR="00F44E40" w:rsidRPr="00F60FBE" w:rsidRDefault="00F44E40" w:rsidP="00DB13B3">
                  <w:pPr>
                    <w:spacing w:line="276" w:lineRule="auto"/>
                  </w:pPr>
                </w:p>
              </w:tc>
            </w:tr>
          </w:tbl>
          <w:p w:rsidR="00304122" w:rsidRPr="00F60FBE" w:rsidRDefault="00304122" w:rsidP="00F44E40">
            <w:pPr>
              <w:spacing w:after="200" w:line="276" w:lineRule="auto"/>
              <w:rPr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:rsidR="00304122" w:rsidRPr="00F60FBE" w:rsidRDefault="00304122" w:rsidP="00785A9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304122" w:rsidRPr="001548CE" w:rsidTr="00F44E40">
        <w:tc>
          <w:tcPr>
            <w:tcW w:w="9747" w:type="dxa"/>
            <w:shd w:val="clear" w:color="auto" w:fill="auto"/>
          </w:tcPr>
          <w:p w:rsidR="00304122" w:rsidRPr="001548CE" w:rsidRDefault="00304122" w:rsidP="00785A93">
            <w:pPr>
              <w:tabs>
                <w:tab w:val="left" w:pos="7830"/>
              </w:tabs>
              <w:spacing w:line="360" w:lineRule="auto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304122" w:rsidRPr="001548CE" w:rsidRDefault="00304122" w:rsidP="00785A93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7F5A19" w:rsidRDefault="007F5A19" w:rsidP="00EB1D9C">
      <w:pPr>
        <w:ind w:firstLine="709"/>
        <w:jc w:val="both"/>
        <w:rPr>
          <w:color w:val="2D2D2D"/>
        </w:rPr>
      </w:pPr>
    </w:p>
    <w:p w:rsidR="007D1ABF" w:rsidRDefault="007D1ABF" w:rsidP="00EB1D9C">
      <w:pPr>
        <w:ind w:firstLine="709"/>
        <w:jc w:val="both"/>
        <w:rPr>
          <w:color w:val="2D2D2D"/>
        </w:rPr>
      </w:pPr>
      <w:bookmarkStart w:id="0" w:name="_GoBack"/>
      <w:bookmarkEnd w:id="0"/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04122">
        <w:t>1</w:t>
      </w:r>
      <w:r w:rsidR="00F44E40">
        <w:t>5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9A723D">
      <w:footerReference w:type="default" r:id="rId10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7D1A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A649-3BFF-496E-A58D-49FF37F5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</cp:revision>
  <cp:lastPrinted>2023-03-20T09:51:00Z</cp:lastPrinted>
  <dcterms:created xsi:type="dcterms:W3CDTF">2023-03-20T09:47:00Z</dcterms:created>
  <dcterms:modified xsi:type="dcterms:W3CDTF">2023-03-20T10:00:00Z</dcterms:modified>
</cp:coreProperties>
</file>