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9C" w:rsidRDefault="0086439C" w:rsidP="0086439C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86439C" w:rsidRDefault="0086439C" w:rsidP="0086439C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86439C" w:rsidRDefault="0086439C" w:rsidP="0086439C">
      <w:pPr>
        <w:jc w:val="center"/>
        <w:rPr>
          <w:b/>
          <w:sz w:val="22"/>
          <w:szCs w:val="22"/>
        </w:rPr>
      </w:pPr>
    </w:p>
    <w:p w:rsidR="0086439C" w:rsidRDefault="0086439C" w:rsidP="0086439C">
      <w:pPr>
        <w:jc w:val="center"/>
        <w:rPr>
          <w:b/>
          <w:sz w:val="22"/>
          <w:szCs w:val="22"/>
        </w:rPr>
      </w:pPr>
    </w:p>
    <w:p w:rsidR="0086439C" w:rsidRDefault="0086439C" w:rsidP="008643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86439C" w:rsidRDefault="0086439C" w:rsidP="0086439C">
      <w:pPr>
        <w:rPr>
          <w:b/>
          <w:sz w:val="22"/>
          <w:szCs w:val="22"/>
        </w:rPr>
      </w:pPr>
    </w:p>
    <w:p w:rsidR="0086439C" w:rsidRDefault="0086439C" w:rsidP="0086439C">
      <w:pPr>
        <w:rPr>
          <w:b/>
        </w:rPr>
      </w:pPr>
      <w:r>
        <w:rPr>
          <w:b/>
        </w:rPr>
        <w:t xml:space="preserve"> 16 ноября 2021 года                                                                                                            № 33</w:t>
      </w:r>
    </w:p>
    <w:p w:rsidR="0086439C" w:rsidRDefault="0086439C" w:rsidP="0086439C">
      <w:pPr>
        <w:snapToGrid w:val="0"/>
        <w:spacing w:line="300" w:lineRule="auto"/>
        <w:ind w:left="540" w:right="-5"/>
        <w:jc w:val="center"/>
        <w:rPr>
          <w:b/>
        </w:rPr>
      </w:pPr>
    </w:p>
    <w:p w:rsidR="0086439C" w:rsidRDefault="0086439C" w:rsidP="0086439C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r>
        <w:rPr>
          <w:b/>
        </w:rPr>
        <w:t>Об  исполнении бюджета муниципального</w:t>
      </w:r>
    </w:p>
    <w:p w:rsidR="0086439C" w:rsidRDefault="0086439C" w:rsidP="0086439C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r>
        <w:rPr>
          <w:b/>
        </w:rPr>
        <w:t xml:space="preserve">образования «Верхнебогатырское» </w:t>
      </w:r>
    </w:p>
    <w:p w:rsidR="0086439C" w:rsidRDefault="0086439C" w:rsidP="0086439C">
      <w:pPr>
        <w:tabs>
          <w:tab w:val="left" w:pos="5940"/>
        </w:tabs>
        <w:snapToGrid w:val="0"/>
        <w:spacing w:line="300" w:lineRule="auto"/>
        <w:ind w:right="3055"/>
        <w:rPr>
          <w:b/>
        </w:rPr>
      </w:pPr>
      <w:r>
        <w:rPr>
          <w:b/>
        </w:rPr>
        <w:t>за 9 месяцев 2021 года</w:t>
      </w:r>
    </w:p>
    <w:p w:rsidR="0086439C" w:rsidRDefault="0086439C" w:rsidP="0086439C">
      <w:pPr>
        <w:snapToGrid w:val="0"/>
        <w:spacing w:line="300" w:lineRule="auto"/>
        <w:ind w:left="540" w:right="-5"/>
        <w:rPr>
          <w:b/>
        </w:rPr>
      </w:pPr>
    </w:p>
    <w:p w:rsidR="0086439C" w:rsidRDefault="0086439C" w:rsidP="0086439C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  <w:r>
        <w:t xml:space="preserve">       Рассмотрев отчет об исполнении бюджета муниципального образования «Верхнебогатырское» за 9 месяцев 2021 года, руководствуясь ч. 5 ст. 264.2 Бюджетного кодекса Российской Федерации, </w:t>
      </w:r>
      <w:r>
        <w:rPr>
          <w:b/>
          <w:bCs/>
        </w:rPr>
        <w:t>ПОСТАНОВЛЯЮ:</w:t>
      </w:r>
    </w:p>
    <w:p w:rsidR="0086439C" w:rsidRDefault="0086439C" w:rsidP="0086439C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</w:p>
    <w:p w:rsidR="0086439C" w:rsidRDefault="0086439C" w:rsidP="0086439C">
      <w:pPr>
        <w:rPr>
          <w:b/>
        </w:rPr>
      </w:pPr>
      <w:r>
        <w:t xml:space="preserve">     1. Отчет об исполнении бюджета муниципального образования «Верхнебогатырское» за 9 месяцев 2021 года утвердить  и передать на рассмотрение в Совет депутатов </w:t>
      </w:r>
      <w:r w:rsidRPr="00997153">
        <w:t>муниципального образования «Муниципальный округ Глазовский район Удмуртской Республики»</w:t>
      </w:r>
    </w:p>
    <w:p w:rsidR="0086439C" w:rsidRDefault="0086439C" w:rsidP="0086439C">
      <w:pPr>
        <w:snapToGrid w:val="0"/>
        <w:spacing w:line="300" w:lineRule="auto"/>
        <w:jc w:val="center"/>
      </w:pPr>
    </w:p>
    <w:p w:rsidR="0086439C" w:rsidRDefault="0086439C" w:rsidP="0086439C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86439C" w:rsidRDefault="0086439C" w:rsidP="0086439C">
      <w:r>
        <w:rPr>
          <w:b/>
        </w:rPr>
        <w:t xml:space="preserve">образования «Верхнебогатырское»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proofErr w:type="spellStart"/>
      <w:r>
        <w:rPr>
          <w:b/>
        </w:rPr>
        <w:t>Р.А.Булдаков</w:t>
      </w:r>
      <w:proofErr w:type="spellEnd"/>
    </w:p>
    <w:p w:rsidR="0086439C" w:rsidRDefault="0086439C" w:rsidP="0086439C"/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ind w:right="1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ОТЧЕТ</w:t>
      </w:r>
    </w:p>
    <w:p w:rsidR="0086439C" w:rsidRDefault="0086439C" w:rsidP="0086439C">
      <w:pPr>
        <w:ind w:right="1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об исполнении бюджета</w:t>
      </w:r>
    </w:p>
    <w:p w:rsidR="0086439C" w:rsidRDefault="0086439C" w:rsidP="0086439C">
      <w:pPr>
        <w:ind w:right="1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муниципального образования «Верхнебогатырское»</w:t>
      </w:r>
    </w:p>
    <w:p w:rsidR="0086439C" w:rsidRDefault="0086439C" w:rsidP="0086439C">
      <w:pPr>
        <w:ind w:right="1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 9 месяцев 2021 года</w:t>
      </w:r>
    </w:p>
    <w:p w:rsidR="0086439C" w:rsidRDefault="0086439C" w:rsidP="0086439C">
      <w:pPr>
        <w:tabs>
          <w:tab w:val="left" w:pos="540"/>
        </w:tabs>
        <w:ind w:right="140"/>
        <w:rPr>
          <w:color w:val="FF0000"/>
          <w:highlight w:val="yellow"/>
        </w:rPr>
      </w:pP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2"/>
          <w:szCs w:val="22"/>
        </w:rPr>
        <w:t>Бюджет МО «Верхнебогатырское» за 9 месяцев 2021 года исполнен в целом по доходам в объеме 4122,1 тыс. руб., что составляет 102,2% к плану 9 месяцев (Приложение 1),  в том числе: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- получены налоговые и неналоговые доходы в сумме 512,6 тыс. руб. (139,9% от плана 9 месяцев), 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2"/>
          <w:szCs w:val="22"/>
        </w:rPr>
        <w:t>- получены безвозмездные поступления в сумме 3609,5 тыс. руб. (98,4% от плана 9 месяцев).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1"/>
          <w:szCs w:val="21"/>
          <w:highlight w:val="yellow"/>
        </w:rPr>
      </w:pPr>
      <w:r>
        <w:rPr>
          <w:sz w:val="21"/>
          <w:szCs w:val="21"/>
        </w:rPr>
        <w:t>В соответствии с пунктом 5 статьи 242 Бюджетного Кодекса РФ произведен возврат остатков субсидий, субвенций и иных межбюджетных трансфертов за 2020 год в сумме 57,8 тыс. руб.</w:t>
      </w:r>
      <w:r>
        <w:rPr>
          <w:sz w:val="21"/>
          <w:szCs w:val="21"/>
          <w:highlight w:val="yellow"/>
        </w:rPr>
        <w:t xml:space="preserve"> 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1"/>
          <w:szCs w:val="21"/>
        </w:rPr>
      </w:pPr>
      <w:r>
        <w:rPr>
          <w:sz w:val="21"/>
          <w:szCs w:val="21"/>
        </w:rPr>
        <w:t>Доля собственных доходов в общем объеме составляет 12,4%.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1"/>
          <w:szCs w:val="21"/>
        </w:rPr>
        <w:t xml:space="preserve">К аналогичному периоду прошлого года исполнение собственных доходов составило 255,0% или получено доходов больше на 311,6 тыс. руб., в связи с увеличением поступлений по налогу на имуществу с физ. лиц (в 1 квартале 2020г произведен возврат излишне уплаченного налога на имущество физических лиц в сумме минус 18,4 тыс. руб.) и земельному налогу - больше на 202,8 </w:t>
      </w:r>
      <w:proofErr w:type="spellStart"/>
      <w:r>
        <w:rPr>
          <w:sz w:val="21"/>
          <w:szCs w:val="21"/>
        </w:rPr>
        <w:t>тыс</w:t>
      </w:r>
      <w:proofErr w:type="gramStart"/>
      <w:r>
        <w:rPr>
          <w:sz w:val="21"/>
          <w:szCs w:val="21"/>
        </w:rPr>
        <w:t>.р</w:t>
      </w:r>
      <w:proofErr w:type="gramEnd"/>
      <w:r>
        <w:rPr>
          <w:sz w:val="21"/>
          <w:szCs w:val="21"/>
        </w:rPr>
        <w:t>уб</w:t>
      </w:r>
      <w:proofErr w:type="spellEnd"/>
      <w:r>
        <w:rPr>
          <w:sz w:val="21"/>
          <w:szCs w:val="21"/>
        </w:rPr>
        <w:t xml:space="preserve">. (в связи с увеличением кадастровой стоимости </w:t>
      </w:r>
      <w:proofErr w:type="spellStart"/>
      <w:r>
        <w:rPr>
          <w:sz w:val="21"/>
          <w:szCs w:val="21"/>
        </w:rPr>
        <w:t>зем</w:t>
      </w:r>
      <w:proofErr w:type="gramStart"/>
      <w:r>
        <w:rPr>
          <w:sz w:val="21"/>
          <w:szCs w:val="21"/>
        </w:rPr>
        <w:t>.у</w:t>
      </w:r>
      <w:proofErr w:type="gramEnd"/>
      <w:r>
        <w:rPr>
          <w:sz w:val="21"/>
          <w:szCs w:val="21"/>
        </w:rPr>
        <w:t>частков</w:t>
      </w:r>
      <w:proofErr w:type="spellEnd"/>
      <w:r>
        <w:rPr>
          <w:sz w:val="21"/>
          <w:szCs w:val="21"/>
        </w:rPr>
        <w:t xml:space="preserve">). Также по реализации </w:t>
      </w:r>
      <w:r>
        <w:rPr>
          <w:sz w:val="22"/>
          <w:szCs w:val="22"/>
        </w:rPr>
        <w:t xml:space="preserve">проектов поддержки местных инициатив «Наша инициатива» и «Наше село» в сумме получено доходов больше на сумму 80,2 тыс. руб., в сравнении с 9 месяцами 2020г. </w:t>
      </w:r>
    </w:p>
    <w:p w:rsidR="0086439C" w:rsidRDefault="0086439C" w:rsidP="0086439C">
      <w:pPr>
        <w:ind w:right="140" w:firstLine="709"/>
        <w:rPr>
          <w:sz w:val="21"/>
          <w:szCs w:val="21"/>
        </w:rPr>
      </w:pPr>
      <w:r>
        <w:rPr>
          <w:sz w:val="21"/>
          <w:szCs w:val="21"/>
        </w:rPr>
        <w:t>Из собственных доходов налоговые платежи составили 368,8 тыс. руб., неналоговые 143,8 тыс. руб.</w:t>
      </w:r>
    </w:p>
    <w:p w:rsidR="0086439C" w:rsidRDefault="0086439C" w:rsidP="0086439C">
      <w:pPr>
        <w:ind w:right="140" w:firstLine="709"/>
        <w:rPr>
          <w:sz w:val="21"/>
          <w:szCs w:val="21"/>
          <w:highlight w:val="yellow"/>
        </w:rPr>
      </w:pPr>
      <w:r>
        <w:rPr>
          <w:sz w:val="21"/>
          <w:szCs w:val="21"/>
        </w:rPr>
        <w:t xml:space="preserve">Получены денежные поступления от населения и организаций на реализацию проектов поддержки местных инициатив по проекту развитие общественной инфраструктуры в сумме 134,5 тыс. руб., что составляет 100% от плана 9 месяцев. Кроме того поступили доходы по аренде земельных участков в сумме 9,3 </w:t>
      </w:r>
      <w:proofErr w:type="spellStart"/>
      <w:r>
        <w:rPr>
          <w:sz w:val="21"/>
          <w:szCs w:val="21"/>
        </w:rPr>
        <w:t>тыс</w:t>
      </w:r>
      <w:proofErr w:type="gramStart"/>
      <w:r>
        <w:rPr>
          <w:sz w:val="21"/>
          <w:szCs w:val="21"/>
        </w:rPr>
        <w:t>.р</w:t>
      </w:r>
      <w:proofErr w:type="gramEnd"/>
      <w:r>
        <w:rPr>
          <w:sz w:val="21"/>
          <w:szCs w:val="21"/>
        </w:rPr>
        <w:t>уб</w:t>
      </w:r>
      <w:proofErr w:type="spellEnd"/>
      <w:r>
        <w:rPr>
          <w:sz w:val="21"/>
          <w:szCs w:val="21"/>
        </w:rPr>
        <w:t>. (плановые показатели отсутствуют)</w:t>
      </w:r>
    </w:p>
    <w:p w:rsidR="0086439C" w:rsidRDefault="0086439C" w:rsidP="0086439C">
      <w:pPr>
        <w:ind w:right="140" w:firstLine="709"/>
        <w:rPr>
          <w:sz w:val="21"/>
          <w:szCs w:val="21"/>
        </w:rPr>
      </w:pPr>
      <w:r>
        <w:rPr>
          <w:sz w:val="21"/>
          <w:szCs w:val="21"/>
        </w:rPr>
        <w:t>Наибольший удельный вес по структуре собственных доходов бюджета поселения составляет земельный налог 280,7 тыс. руб. или 54,8%.</w:t>
      </w:r>
    </w:p>
    <w:p w:rsidR="0086439C" w:rsidRDefault="0086439C" w:rsidP="0086439C">
      <w:pPr>
        <w:ind w:right="140" w:firstLine="709"/>
        <w:rPr>
          <w:sz w:val="21"/>
          <w:szCs w:val="21"/>
        </w:rPr>
      </w:pPr>
      <w:r>
        <w:rPr>
          <w:sz w:val="21"/>
          <w:szCs w:val="21"/>
        </w:rPr>
        <w:t>Не выполнен план по следующим налогам:</w:t>
      </w:r>
    </w:p>
    <w:p w:rsidR="0086439C" w:rsidRDefault="0086439C" w:rsidP="0086439C">
      <w:pPr>
        <w:ind w:right="140" w:firstLine="709"/>
        <w:rPr>
          <w:sz w:val="21"/>
          <w:szCs w:val="21"/>
        </w:rPr>
      </w:pPr>
      <w:r>
        <w:rPr>
          <w:sz w:val="21"/>
          <w:szCs w:val="21"/>
        </w:rPr>
        <w:t>- по единому сельскохозяйственному налогу, при плане 18,0 тыс. руб., поступило 5,7 тыс. руб. или 31,7% к плану 9 месяцев, недополучено 12,3  тыс. руб., в связи с имеющейся недоимкой;</w:t>
      </w:r>
    </w:p>
    <w:p w:rsidR="0086439C" w:rsidRDefault="0086439C" w:rsidP="0086439C">
      <w:pPr>
        <w:ind w:right="140" w:firstLine="709"/>
        <w:rPr>
          <w:sz w:val="21"/>
          <w:szCs w:val="21"/>
        </w:rPr>
      </w:pPr>
      <w:r>
        <w:rPr>
          <w:sz w:val="21"/>
          <w:szCs w:val="21"/>
        </w:rPr>
        <w:t xml:space="preserve">-по налогу на имущество физ. лиц, при плане 16,0 тыс. руб., поступило 0,5 тыс. руб. или 3,1% к плану 9 месяцев, недополучено 15,5 тыс. руб., в связи с имеющейся недоимкой и с возвратом переплаты по налогу </w:t>
      </w:r>
      <w:proofErr w:type="gramStart"/>
      <w:r>
        <w:rPr>
          <w:sz w:val="21"/>
          <w:szCs w:val="21"/>
        </w:rPr>
        <w:t>на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имуществу</w:t>
      </w:r>
      <w:proofErr w:type="gramEnd"/>
      <w:r>
        <w:rPr>
          <w:sz w:val="21"/>
          <w:szCs w:val="21"/>
        </w:rPr>
        <w:t xml:space="preserve"> физ. лиц.</w:t>
      </w:r>
    </w:p>
    <w:p w:rsidR="0086439C" w:rsidRDefault="0086439C" w:rsidP="0086439C">
      <w:pPr>
        <w:ind w:right="140" w:firstLine="709"/>
        <w:rPr>
          <w:sz w:val="21"/>
          <w:szCs w:val="21"/>
          <w:highlight w:val="yellow"/>
        </w:rPr>
      </w:pP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По данным Межрайонной ИФНС России № 2 по УР недоимка в бюджет поселения по сравнению с началом года уменьшилась на 68,0 тыс. руб. и составила на 01.10.2021 года в сумме 150,5 тыс. руб.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.: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2"/>
          <w:szCs w:val="22"/>
        </w:rPr>
        <w:t>- по налогу на имущество физ. лиц  в сумме 11,4 тыс. руб.;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2"/>
          <w:szCs w:val="22"/>
        </w:rPr>
        <w:t>- по земельному налогу в сумме 113,8 тыс. руб.;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- по </w:t>
      </w:r>
      <w:r>
        <w:rPr>
          <w:sz w:val="21"/>
          <w:szCs w:val="21"/>
        </w:rPr>
        <w:t>единому сельскохозяйственному налогу</w:t>
      </w:r>
      <w:r>
        <w:rPr>
          <w:sz w:val="22"/>
          <w:szCs w:val="22"/>
        </w:rPr>
        <w:t xml:space="preserve"> в сумме 7,3 тыс. руб.;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  <w:r>
        <w:rPr>
          <w:sz w:val="22"/>
          <w:szCs w:val="22"/>
        </w:rPr>
        <w:t>- по налогу на доходы физ. лиц в сумме 18,0 тыс. руб.</w:t>
      </w:r>
    </w:p>
    <w:p w:rsidR="0086439C" w:rsidRDefault="0086439C" w:rsidP="0086439C">
      <w:pPr>
        <w:tabs>
          <w:tab w:val="left" w:pos="540"/>
        </w:tabs>
        <w:ind w:right="140" w:firstLine="709"/>
        <w:rPr>
          <w:sz w:val="22"/>
          <w:szCs w:val="22"/>
        </w:rPr>
      </w:pPr>
    </w:p>
    <w:p w:rsidR="0086439C" w:rsidRDefault="0086439C" w:rsidP="0086439C">
      <w:pPr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           Бюджет поселения по расходам за 9 месяцев 2021 года исполнен в объеме 4127,2 тыс. руб. или  60,0 % исполнения к уточненному плану, в том числе: </w:t>
      </w:r>
    </w:p>
    <w:p w:rsidR="0086439C" w:rsidRDefault="0086439C" w:rsidP="0086439C">
      <w:pPr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            По разделу «Общегосударственные вопросы» исполнение составило 1475,3 тыс. руб. или 78,7 % исполнения к уточненному плану (за аналогичный период 2020 года – 1293,8 тыс. рублей). На выплату заработной платы с отчислениями   направлено 1052,4 тыс. руб., что составило 71,3 % всех расходов  по органам управления. На оплату услуг связи израсходовано 19,8 тыс. руб. (за аналогичный период 2020 года – 21,8 тыс. рублей), на оплату коммунальных услуг расходы составили 18,1 тыс. руб.  (за аналогичный период  2020 года расходы составили 19,9 тыс. рублей), на ГСМ – 58,4 тыс. руб. (за аналогичный период 2020 года – 49,5  тыс. рублей). </w:t>
      </w:r>
    </w:p>
    <w:p w:rsidR="0086439C" w:rsidRDefault="0086439C" w:rsidP="0086439C">
      <w:pPr>
        <w:ind w:right="1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За 9 месяцев 2021 года  по подразделу 0111 «Резервные фонды» расходы не осуществлялись (годовой план 10,0 тыс. руб.). 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Расходы по первичному воинскому учету по подразделу 0203 составили 64,7 тыс. руб. при плане 102,3 тыс. руб., за счет данных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>оизведены расходы по оплате труда с отчислениями.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подразделу 0309 «Гражданская оборона» расходы не осуществлялись (годовой план 1,0 тыс. рублей).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 расходы составили 127,3 тыс. руб. при плане 176,9 тыс. руб.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подразделу 0405 «Сельское хозяйство и рыболовство» расходы составили 51,8 тыс. рублей (годовой план 51,8 тыс. рублей).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подразделу 0409 «Дорожное хозяйство (дорожные фонды)» расходы на содержание дорог составили 2237,0 тыс. рублей (при годовом плане 3345,4 тыс. рублей).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разделу 0500 «Жилищно-коммунальное хозяйство» расходы  составили 35,6 тыс. рублей (при годовом плане 1147,7 тыс. рублей).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 подразделу 0707 «Молодежная политика» расходы составили 5,5 тыс. рублей (годовой план 10,0 тыс. руб.).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подразделу 1001 «Пенсионное обеспечение» при годовом плане 154,8 тыс. рублей исполнение составило 121,0 тыс. рублей.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По разделу  1100 «Физическая культура и спорт»  кассовый расход составил 9,1 тыс. рублей (годовой план 10,0 тыс. руб.).</w:t>
      </w:r>
    </w:p>
    <w:p w:rsidR="0086439C" w:rsidRDefault="0086439C" w:rsidP="0086439C">
      <w:pPr>
        <w:ind w:right="140" w:firstLine="720"/>
        <w:rPr>
          <w:sz w:val="21"/>
          <w:szCs w:val="21"/>
        </w:rPr>
      </w:pPr>
      <w:r>
        <w:rPr>
          <w:sz w:val="21"/>
          <w:szCs w:val="21"/>
        </w:rPr>
        <w:t>За 9 месяцев 2021 года решениями Совета депутатов МО «Глазовский район» выделены дополнительные средства:</w:t>
      </w:r>
    </w:p>
    <w:p w:rsidR="0086439C" w:rsidRDefault="0086439C" w:rsidP="0086439C">
      <w:pPr>
        <w:ind w:right="140" w:firstLine="720"/>
        <w:rPr>
          <w:sz w:val="21"/>
          <w:szCs w:val="21"/>
        </w:rPr>
      </w:pPr>
      <w:r>
        <w:rPr>
          <w:sz w:val="21"/>
          <w:szCs w:val="21"/>
        </w:rPr>
        <w:t>- на погашение кредиторской задолженности 2020 г. по кадастровым работам в размере 10 тыс. рублей.</w:t>
      </w:r>
    </w:p>
    <w:p w:rsidR="0086439C" w:rsidRDefault="0086439C" w:rsidP="0086439C">
      <w:pPr>
        <w:ind w:right="140" w:firstLine="709"/>
        <w:rPr>
          <w:sz w:val="21"/>
          <w:szCs w:val="21"/>
        </w:rPr>
      </w:pPr>
      <w:r>
        <w:rPr>
          <w:sz w:val="21"/>
          <w:szCs w:val="21"/>
        </w:rPr>
        <w:t>- на выполнение кадастровых работ по формированию земельных участков в размере 10,0 тыс. рублей;</w:t>
      </w:r>
    </w:p>
    <w:p w:rsidR="0086439C" w:rsidRDefault="0086439C" w:rsidP="0086439C">
      <w:pPr>
        <w:ind w:right="140" w:firstLine="720"/>
        <w:rPr>
          <w:sz w:val="21"/>
          <w:szCs w:val="21"/>
        </w:rPr>
      </w:pPr>
      <w:r>
        <w:rPr>
          <w:sz w:val="21"/>
          <w:szCs w:val="21"/>
        </w:rPr>
        <w:t>- на ремонт и содержание дорог (дорожные фонды) в размере 1217,0 тыс. руб.;</w:t>
      </w:r>
    </w:p>
    <w:p w:rsidR="0086439C" w:rsidRDefault="0086439C" w:rsidP="0086439C">
      <w:pPr>
        <w:tabs>
          <w:tab w:val="left" w:pos="709"/>
        </w:tabs>
        <w:ind w:right="140" w:firstLine="709"/>
        <w:rPr>
          <w:sz w:val="21"/>
          <w:szCs w:val="21"/>
        </w:rPr>
      </w:pPr>
      <w:r>
        <w:rPr>
          <w:sz w:val="21"/>
          <w:szCs w:val="21"/>
        </w:rPr>
        <w:t xml:space="preserve">- на </w:t>
      </w:r>
      <w:proofErr w:type="spellStart"/>
      <w:r>
        <w:rPr>
          <w:sz w:val="21"/>
          <w:szCs w:val="21"/>
        </w:rPr>
        <w:t>софинансирование</w:t>
      </w:r>
      <w:proofErr w:type="spellEnd"/>
      <w:r>
        <w:rPr>
          <w:sz w:val="21"/>
          <w:szCs w:val="21"/>
        </w:rPr>
        <w:t xml:space="preserve">  по субсидии по кадастровым работам по образованию земельных участков в размере 0,5 тыс. рублей;</w:t>
      </w:r>
    </w:p>
    <w:p w:rsidR="0086439C" w:rsidRDefault="0086439C" w:rsidP="0086439C">
      <w:pPr>
        <w:tabs>
          <w:tab w:val="left" w:pos="709"/>
        </w:tabs>
        <w:ind w:right="140" w:firstLine="709"/>
        <w:rPr>
          <w:sz w:val="21"/>
          <w:szCs w:val="21"/>
        </w:rPr>
      </w:pPr>
      <w:r>
        <w:rPr>
          <w:sz w:val="21"/>
          <w:szCs w:val="21"/>
        </w:rPr>
        <w:t>- на организацию выборов в размере 5,0 тыс. рублей;</w:t>
      </w:r>
    </w:p>
    <w:p w:rsidR="0086439C" w:rsidRDefault="0086439C" w:rsidP="0086439C">
      <w:pPr>
        <w:tabs>
          <w:tab w:val="left" w:pos="709"/>
        </w:tabs>
        <w:ind w:right="140" w:firstLine="709"/>
        <w:rPr>
          <w:sz w:val="21"/>
          <w:szCs w:val="21"/>
        </w:rPr>
      </w:pPr>
      <w:r>
        <w:rPr>
          <w:sz w:val="21"/>
          <w:szCs w:val="21"/>
        </w:rPr>
        <w:t xml:space="preserve">- на </w:t>
      </w:r>
      <w:proofErr w:type="spellStart"/>
      <w:r>
        <w:rPr>
          <w:sz w:val="21"/>
          <w:szCs w:val="21"/>
        </w:rPr>
        <w:t>софинансирование</w:t>
      </w:r>
      <w:proofErr w:type="spellEnd"/>
      <w:r>
        <w:rPr>
          <w:sz w:val="21"/>
          <w:szCs w:val="21"/>
        </w:rPr>
        <w:t xml:space="preserve"> к субсидии по комплексному развитию сельских территорий в размере 1,0 тыс. рублей.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За 9 месяцев 2021 года из бюджета УР были выделены средства: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 xml:space="preserve">- на </w:t>
      </w:r>
      <w:proofErr w:type="spellStart"/>
      <w:r>
        <w:rPr>
          <w:sz w:val="22"/>
          <w:szCs w:val="22"/>
        </w:rPr>
        <w:t>софинансирование</w:t>
      </w:r>
      <w:proofErr w:type="spellEnd"/>
      <w:r>
        <w:rPr>
          <w:sz w:val="22"/>
          <w:szCs w:val="22"/>
        </w:rPr>
        <w:t xml:space="preserve"> проекта развития общественной инфраструктуры, основанного на местной инициативе в размере 457,8 тыс. рублей;</w:t>
      </w:r>
    </w:p>
    <w:p w:rsidR="0086439C" w:rsidRDefault="0086439C" w:rsidP="0086439C">
      <w:pPr>
        <w:ind w:right="140" w:firstLine="720"/>
        <w:rPr>
          <w:sz w:val="22"/>
          <w:szCs w:val="22"/>
        </w:rPr>
      </w:pPr>
      <w:r>
        <w:rPr>
          <w:sz w:val="22"/>
          <w:szCs w:val="22"/>
        </w:rPr>
        <w:t>- на минимизацию рисков при реализации проекта развития общественной инфраструктуры, основанных на местных инициативах в размере 200,0 тыс. рублей;</w:t>
      </w:r>
    </w:p>
    <w:p w:rsidR="0086439C" w:rsidRDefault="0086439C" w:rsidP="0086439C">
      <w:pPr>
        <w:ind w:right="140" w:firstLine="720"/>
        <w:rPr>
          <w:sz w:val="21"/>
          <w:szCs w:val="21"/>
        </w:rPr>
      </w:pPr>
      <w:r>
        <w:rPr>
          <w:sz w:val="22"/>
          <w:szCs w:val="22"/>
        </w:rPr>
        <w:t xml:space="preserve">- субсидия </w:t>
      </w:r>
      <w:r>
        <w:rPr>
          <w:sz w:val="21"/>
          <w:szCs w:val="21"/>
        </w:rPr>
        <w:t>на обустройство игровой площадки в д. Симашур  в размере 207,0 тыс. рублей;</w:t>
      </w:r>
    </w:p>
    <w:p w:rsidR="0086439C" w:rsidRDefault="0086439C" w:rsidP="0086439C">
      <w:pPr>
        <w:ind w:right="140" w:firstLine="720"/>
        <w:rPr>
          <w:sz w:val="21"/>
          <w:szCs w:val="21"/>
        </w:rPr>
      </w:pPr>
      <w:r>
        <w:rPr>
          <w:sz w:val="21"/>
          <w:szCs w:val="21"/>
        </w:rPr>
        <w:t>За 9 месяцев 2021 года из бюджета УР для МО «Верхнебогатырское» была выделена субсидия на проведение кадастровых работ по образованию земельных участков 51,3 тыс. рублей.</w:t>
      </w:r>
    </w:p>
    <w:p w:rsidR="0086439C" w:rsidRDefault="0086439C" w:rsidP="0086439C">
      <w:pPr>
        <w:ind w:right="140" w:firstLine="720"/>
        <w:rPr>
          <w:sz w:val="21"/>
          <w:szCs w:val="21"/>
        </w:rPr>
      </w:pPr>
      <w:r>
        <w:rPr>
          <w:sz w:val="21"/>
          <w:szCs w:val="21"/>
        </w:rPr>
        <w:t>За 9 месяцев 2021 года решениями Совета депутатов МО «Верхнебогатырское» были направлены переходящие остатки на следующие цели:</w:t>
      </w:r>
    </w:p>
    <w:p w:rsidR="0086439C" w:rsidRDefault="0086439C" w:rsidP="0086439C">
      <w:pPr>
        <w:ind w:right="-297" w:firstLine="720"/>
        <w:jc w:val="right"/>
        <w:rPr>
          <w:sz w:val="21"/>
          <w:szCs w:val="21"/>
        </w:rPr>
      </w:pPr>
      <w:r>
        <w:rPr>
          <w:sz w:val="21"/>
          <w:szCs w:val="21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03"/>
        <w:gridCol w:w="5550"/>
        <w:gridCol w:w="1701"/>
      </w:tblGrid>
      <w:tr w:rsidR="0086439C" w:rsidTr="0086439C">
        <w:trPr>
          <w:trHeight w:val="279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9C" w:rsidRDefault="0086439C" w:rsidP="00147A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МО "Верхнебогатырское" (реш.№240 от 05.02.21)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6439C" w:rsidRDefault="0086439C" w:rsidP="00147A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Аппарат. Строительные материалы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6439C" w:rsidRDefault="0086439C" w:rsidP="0014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62,3</w:t>
            </w:r>
          </w:p>
        </w:tc>
      </w:tr>
      <w:tr w:rsidR="0086439C" w:rsidTr="0086439C">
        <w:trPr>
          <w:trHeight w:val="2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9C" w:rsidRDefault="0086439C" w:rsidP="00147A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6439C" w:rsidRDefault="0086439C" w:rsidP="00147A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86439C" w:rsidRDefault="0086439C" w:rsidP="00147A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Аппарат. Заработная плата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6439C" w:rsidRDefault="0086439C" w:rsidP="0014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59,6</w:t>
            </w:r>
          </w:p>
        </w:tc>
      </w:tr>
      <w:tr w:rsidR="0086439C" w:rsidTr="0086439C">
        <w:trPr>
          <w:trHeight w:val="2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9C" w:rsidRDefault="0086439C" w:rsidP="00147A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6439C" w:rsidRDefault="0086439C" w:rsidP="00147A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86439C" w:rsidRDefault="0086439C" w:rsidP="00147A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благоустройству (</w:t>
            </w:r>
            <w:proofErr w:type="spellStart"/>
            <w:r>
              <w:rPr>
                <w:sz w:val="21"/>
                <w:szCs w:val="21"/>
              </w:rPr>
              <w:t>ковид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6439C" w:rsidRDefault="0086439C" w:rsidP="0014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</w:tr>
      <w:tr w:rsidR="0086439C" w:rsidTr="0086439C">
        <w:trPr>
          <w:trHeight w:val="2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9C" w:rsidRDefault="0086439C" w:rsidP="00147A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439C" w:rsidRDefault="0086439C" w:rsidP="00147A8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6439C" w:rsidRDefault="0086439C" w:rsidP="00147A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122,4</w:t>
            </w:r>
          </w:p>
        </w:tc>
      </w:tr>
    </w:tbl>
    <w:p w:rsidR="0086439C" w:rsidRDefault="0086439C" w:rsidP="0086439C">
      <w:pPr>
        <w:ind w:right="-581" w:firstLine="720"/>
        <w:jc w:val="both"/>
        <w:rPr>
          <w:sz w:val="21"/>
          <w:szCs w:val="21"/>
          <w:lang w:eastAsia="ar-SA"/>
        </w:rPr>
      </w:pPr>
    </w:p>
    <w:p w:rsidR="0086439C" w:rsidRDefault="0086439C" w:rsidP="0086439C">
      <w:pPr>
        <w:ind w:right="-581"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9 месяцев 2021 года решениями Совета депутатов МО «Верхнебогатырское» были направлены дополнительные доходы на следующие цели:</w:t>
      </w:r>
    </w:p>
    <w:p w:rsidR="0086439C" w:rsidRDefault="0086439C" w:rsidP="0086439C">
      <w:pPr>
        <w:ind w:right="-297" w:firstLine="720"/>
        <w:jc w:val="right"/>
        <w:rPr>
          <w:sz w:val="21"/>
          <w:szCs w:val="21"/>
        </w:rPr>
      </w:pPr>
      <w:r>
        <w:rPr>
          <w:sz w:val="21"/>
          <w:szCs w:val="21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061"/>
        <w:gridCol w:w="4892"/>
        <w:gridCol w:w="1701"/>
      </w:tblGrid>
      <w:tr w:rsidR="0086439C" w:rsidTr="0086439C">
        <w:trPr>
          <w:trHeight w:val="723"/>
        </w:trPr>
        <w:tc>
          <w:tcPr>
            <w:tcW w:w="3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9C" w:rsidRDefault="0086439C" w:rsidP="00147A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МО "Верхнебогатырское" (</w:t>
            </w:r>
            <w:proofErr w:type="spellStart"/>
            <w:r>
              <w:rPr>
                <w:b/>
                <w:bCs/>
                <w:sz w:val="21"/>
                <w:szCs w:val="21"/>
              </w:rPr>
              <w:t>реш</w:t>
            </w:r>
            <w:proofErr w:type="spellEnd"/>
            <w:r>
              <w:rPr>
                <w:b/>
                <w:bCs/>
                <w:sz w:val="21"/>
                <w:szCs w:val="21"/>
              </w:rPr>
              <w:t>. №247 от 25.03.21, №254 от 29.04.21, №258 от 30.06.21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)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39C" w:rsidRDefault="0086439C" w:rsidP="00147A8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 xml:space="preserve"> к субсидии их бюджета УР бюджетам муниципальных образований в УР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39C" w:rsidRDefault="0086439C" w:rsidP="0014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18,6</w:t>
            </w:r>
          </w:p>
        </w:tc>
      </w:tr>
      <w:tr w:rsidR="0086439C" w:rsidTr="0086439C">
        <w:trPr>
          <w:trHeight w:val="8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9C" w:rsidRDefault="0086439C" w:rsidP="00147A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39C" w:rsidRDefault="0086439C" w:rsidP="00147A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проектов </w:t>
            </w:r>
            <w:proofErr w:type="gramStart"/>
            <w:r>
              <w:rPr>
                <w:sz w:val="21"/>
                <w:szCs w:val="21"/>
              </w:rPr>
              <w:t>инициативного</w:t>
            </w:r>
            <w:proofErr w:type="gramEnd"/>
            <w:r>
              <w:rPr>
                <w:sz w:val="21"/>
                <w:szCs w:val="21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>
              <w:rPr>
                <w:sz w:val="21"/>
                <w:szCs w:val="21"/>
              </w:rPr>
              <w:t>софинансирование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39C" w:rsidRDefault="0086439C" w:rsidP="0014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134,5</w:t>
            </w:r>
          </w:p>
        </w:tc>
      </w:tr>
      <w:tr w:rsidR="0086439C" w:rsidTr="0086439C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9C" w:rsidRDefault="0086439C" w:rsidP="00147A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6439C" w:rsidRDefault="0086439C" w:rsidP="00147A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Благоустройство. Контейнерные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39C" w:rsidRDefault="0086439C" w:rsidP="0014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9,0</w:t>
            </w:r>
          </w:p>
          <w:p w:rsidR="0086439C" w:rsidRDefault="0086439C" w:rsidP="00147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86439C" w:rsidTr="0086439C">
        <w:trPr>
          <w:trHeight w:val="5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39C" w:rsidRDefault="0086439C" w:rsidP="00147A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6439C" w:rsidRDefault="0086439C" w:rsidP="00147A8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39C" w:rsidRDefault="0086439C" w:rsidP="00147A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162,1</w:t>
            </w:r>
          </w:p>
        </w:tc>
      </w:tr>
    </w:tbl>
    <w:p w:rsidR="0086439C" w:rsidRDefault="0086439C" w:rsidP="0086439C">
      <w:pPr>
        <w:ind w:right="-439" w:firstLine="709"/>
        <w:jc w:val="both"/>
        <w:rPr>
          <w:sz w:val="21"/>
          <w:szCs w:val="21"/>
          <w:lang w:eastAsia="ar-SA"/>
        </w:rPr>
      </w:pPr>
    </w:p>
    <w:p w:rsidR="0086439C" w:rsidRDefault="0086439C" w:rsidP="0086439C">
      <w:pPr>
        <w:ind w:right="-439"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Просроченная дебиторская задолженность на 30.09.2021 г. составляет 219,2 тыс. рублей (задолженность </w:t>
      </w:r>
      <w:proofErr w:type="gramStart"/>
      <w:r>
        <w:rPr>
          <w:sz w:val="21"/>
          <w:szCs w:val="21"/>
        </w:rPr>
        <w:t>Межрайонной</w:t>
      </w:r>
      <w:proofErr w:type="gramEnd"/>
      <w:r>
        <w:rPr>
          <w:sz w:val="21"/>
          <w:szCs w:val="21"/>
        </w:rPr>
        <w:t xml:space="preserve"> ИФНС № 2 по УР), просроченная  кредиторская задолженность отсутствует.</w:t>
      </w:r>
    </w:p>
    <w:p w:rsidR="0086439C" w:rsidRDefault="0086439C" w:rsidP="0086439C">
      <w:pPr>
        <w:ind w:right="-439" w:firstLine="709"/>
        <w:jc w:val="both"/>
        <w:rPr>
          <w:sz w:val="21"/>
          <w:szCs w:val="21"/>
        </w:rPr>
      </w:pPr>
      <w:r>
        <w:rPr>
          <w:sz w:val="21"/>
          <w:szCs w:val="21"/>
        </w:rPr>
        <w:t>Остаток денежных средств на лицевом счете бюджета  МО «Верхнебогатырское» по состоянию на 30.09.2021 года составляет 224,1 тыс. рублей, в том числе:</w:t>
      </w:r>
    </w:p>
    <w:p w:rsidR="0086439C" w:rsidRDefault="0086439C" w:rsidP="0086439C">
      <w:pPr>
        <w:ind w:right="-439"/>
        <w:jc w:val="both"/>
        <w:rPr>
          <w:sz w:val="21"/>
          <w:szCs w:val="21"/>
        </w:rPr>
      </w:pPr>
      <w:r>
        <w:rPr>
          <w:sz w:val="21"/>
          <w:szCs w:val="21"/>
        </w:rPr>
        <w:tab/>
        <w:t>- средства дорожного фонда 35,0 тыс. рублей;</w:t>
      </w:r>
    </w:p>
    <w:p w:rsidR="0086439C" w:rsidRDefault="0086439C" w:rsidP="0086439C">
      <w:pPr>
        <w:ind w:right="-439" w:firstLine="709"/>
        <w:jc w:val="both"/>
        <w:rPr>
          <w:sz w:val="22"/>
          <w:szCs w:val="22"/>
        </w:rPr>
      </w:pPr>
      <w:r>
        <w:rPr>
          <w:sz w:val="21"/>
          <w:szCs w:val="21"/>
        </w:rPr>
        <w:t>-</w:t>
      </w:r>
      <w:proofErr w:type="spellStart"/>
      <w:r>
        <w:rPr>
          <w:sz w:val="21"/>
          <w:szCs w:val="21"/>
        </w:rPr>
        <w:t>софинансирование</w:t>
      </w:r>
      <w:proofErr w:type="spellEnd"/>
      <w:r>
        <w:rPr>
          <w:sz w:val="21"/>
          <w:szCs w:val="21"/>
        </w:rPr>
        <w:t xml:space="preserve"> </w:t>
      </w:r>
      <w:r>
        <w:rPr>
          <w:sz w:val="22"/>
          <w:szCs w:val="22"/>
        </w:rPr>
        <w:t xml:space="preserve">проекта развития общественной инфраструктуры, основанного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местной </w:t>
      </w:r>
    </w:p>
    <w:p w:rsidR="0086439C" w:rsidRDefault="0086439C" w:rsidP="0086439C">
      <w:pPr>
        <w:ind w:right="-439"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инициативе 134,5 тыс. рублей;</w:t>
      </w:r>
    </w:p>
    <w:p w:rsidR="0086439C" w:rsidRDefault="0086439C" w:rsidP="0086439C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-дотация на проведение субботников (КОВИД) </w:t>
      </w:r>
      <w:r>
        <w:rPr>
          <w:sz w:val="21"/>
          <w:szCs w:val="21"/>
          <w:shd w:val="clear" w:color="auto" w:fill="FFFFFF"/>
        </w:rPr>
        <w:t xml:space="preserve">0,5 </w:t>
      </w:r>
      <w:r>
        <w:rPr>
          <w:sz w:val="21"/>
          <w:szCs w:val="21"/>
        </w:rPr>
        <w:t>тыс. рублей;</w:t>
      </w:r>
    </w:p>
    <w:p w:rsidR="0086439C" w:rsidRDefault="0086439C" w:rsidP="0086439C">
      <w:pPr>
        <w:ind w:right="-439" w:firstLine="708"/>
        <w:jc w:val="both"/>
        <w:rPr>
          <w:sz w:val="21"/>
          <w:szCs w:val="21"/>
        </w:rPr>
      </w:pPr>
      <w:r>
        <w:rPr>
          <w:sz w:val="21"/>
          <w:szCs w:val="21"/>
        </w:rPr>
        <w:t>- межбюджетные трансферты на организацию выборов 4,0 тыс. рублей;</w:t>
      </w:r>
    </w:p>
    <w:p w:rsidR="0086439C" w:rsidRDefault="0086439C" w:rsidP="0086439C">
      <w:pPr>
        <w:ind w:right="-439"/>
        <w:jc w:val="both"/>
        <w:rPr>
          <w:sz w:val="21"/>
          <w:szCs w:val="21"/>
        </w:rPr>
      </w:pPr>
      <w:r>
        <w:rPr>
          <w:sz w:val="21"/>
          <w:szCs w:val="21"/>
        </w:rPr>
        <w:tab/>
        <w:t>- собственные средства 50,1 тыс. рублей.</w:t>
      </w:r>
    </w:p>
    <w:p w:rsidR="0086439C" w:rsidRDefault="0086439C" w:rsidP="0086439C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Разница между решением о бюджете от 17.09.2021 года №262 и уточненным планом на 2021 год по состоянию на 01.10.2021 года в части прогнозируемых доходов и общих расходов составила 326,2 тыс. рублей. Внесение изменений в утвержденный бюджет связано:</w:t>
      </w:r>
    </w:p>
    <w:p w:rsidR="0086439C" w:rsidRDefault="0086439C" w:rsidP="0086439C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>
        <w:rPr>
          <w:sz w:val="21"/>
          <w:szCs w:val="21"/>
        </w:rPr>
        <w:t>-</w:t>
      </w:r>
      <w:r>
        <w:rPr>
          <w:rFonts w:eastAsia="Calibri"/>
          <w:sz w:val="22"/>
          <w:szCs w:val="22"/>
          <w:lang w:eastAsia="en-US"/>
        </w:rPr>
        <w:t xml:space="preserve"> с предоставлением </w:t>
      </w:r>
      <w:r>
        <w:rPr>
          <w:sz w:val="22"/>
          <w:szCs w:val="22"/>
        </w:rPr>
        <w:t xml:space="preserve">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eastAsia="Calibri"/>
          <w:sz w:val="22"/>
          <w:szCs w:val="22"/>
          <w:lang w:eastAsia="en-US"/>
        </w:rPr>
        <w:t>на капитальный ремонт, ремонт и содержание автомобильных дорог общего пользования местного значения в границах и вне границ населенных пунктов (уведомления от 28.09.21 № 187/</w:t>
      </w:r>
      <w:proofErr w:type="gramStart"/>
      <w:r>
        <w:rPr>
          <w:rFonts w:eastAsia="Calibri"/>
          <w:sz w:val="22"/>
          <w:szCs w:val="22"/>
          <w:lang w:eastAsia="en-US"/>
        </w:rPr>
        <w:t>п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на сумму 76,9 тыс. рублей и №197/п на сумму </w:t>
      </w:r>
      <w:proofErr w:type="gramStart"/>
      <w:r>
        <w:rPr>
          <w:rFonts w:eastAsia="Calibri"/>
          <w:sz w:val="22"/>
          <w:szCs w:val="22"/>
          <w:lang w:eastAsia="en-US"/>
        </w:rPr>
        <w:t>249,3 тыс. рублей).</w:t>
      </w:r>
      <w:proofErr w:type="gramEnd"/>
    </w:p>
    <w:p w:rsidR="0086439C" w:rsidRDefault="0086439C" w:rsidP="0086439C">
      <w:pPr>
        <w:ind w:right="-439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итогам 9 месяцев 2021 года бюджет поселения исполнен с дефицитом в сумме 5,1 тыс. руб.</w:t>
      </w:r>
    </w:p>
    <w:p w:rsidR="0086439C" w:rsidRDefault="0086439C" w:rsidP="0086439C">
      <w:pPr>
        <w:ind w:firstLine="720"/>
        <w:jc w:val="both"/>
        <w:rPr>
          <w:sz w:val="22"/>
          <w:szCs w:val="22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  <w:bookmarkStart w:id="0" w:name="_GoBack"/>
      <w:bookmarkEnd w:id="0"/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86439C" w:rsidRDefault="0086439C" w:rsidP="0086439C">
      <w:pPr>
        <w:rPr>
          <w:lang w:eastAsia="ar-SA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73"/>
    <w:rsid w:val="00324787"/>
    <w:rsid w:val="00777E73"/>
    <w:rsid w:val="0086439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9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9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2021-12-22T04:13:00Z</dcterms:created>
  <dcterms:modified xsi:type="dcterms:W3CDTF">2021-12-22T04:14:00Z</dcterms:modified>
</cp:coreProperties>
</file>