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B" w:rsidRPr="00195B5B" w:rsidRDefault="00FC7720" w:rsidP="00195B5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C772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</w:t>
      </w:r>
      <w:r w:rsidR="00195B5B"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95B5B" w:rsidRPr="00195B5B" w:rsidRDefault="00195B5B" w:rsidP="00195B5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95B5B" w:rsidRPr="00195B5B" w:rsidRDefault="00195B5B" w:rsidP="00195B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36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36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636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 w:rsidR="00636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320088" w:rsidRPr="00320088" w:rsidRDefault="00320088" w:rsidP="003200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32008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Об </w:t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изменении</w:t>
      </w:r>
      <w:r w:rsidRPr="0032008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вида разрешенного </w:t>
      </w:r>
    </w:p>
    <w:p w:rsidR="00320088" w:rsidRPr="00320088" w:rsidRDefault="00320088" w:rsidP="003200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32008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использования земельно</w:t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го</w:t>
      </w:r>
      <w:r w:rsidRPr="0032008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участк</w:t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</w:t>
      </w:r>
      <w:r w:rsidRPr="0032008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</w:t>
      </w:r>
    </w:p>
    <w:p w:rsidR="00320088" w:rsidRDefault="00320088" w:rsidP="003200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008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с кадастровым номером </w:t>
      </w:r>
      <w:r w:rsidRPr="003200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18:05: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000000</w:t>
      </w:r>
      <w:r w:rsidRPr="003200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1873</w:t>
      </w:r>
    </w:p>
    <w:p w:rsidR="00320088" w:rsidRPr="00320088" w:rsidRDefault="00320088" w:rsidP="003200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установлении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категории земель</w:t>
      </w:r>
    </w:p>
    <w:p w:rsidR="00320088" w:rsidRPr="00320088" w:rsidRDefault="00320088" w:rsidP="003200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D611B3" w:rsidRPr="00D611B3" w:rsidRDefault="00D611B3" w:rsidP="00D611B3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1B3">
        <w:rPr>
          <w:rFonts w:ascii="Times New Roman" w:eastAsia="Times New Roman" w:hAnsi="Times New Roman" w:cs="Times New Roman"/>
          <w:sz w:val="24"/>
          <w:szCs w:val="24"/>
        </w:rPr>
        <w:t>В  соответствии с Федеральным Законом «О наименованиях географических объектов» от 18.12.1997 г. № 152 и в целях нормализации адресного хозяйства,</w:t>
      </w:r>
      <w:r w:rsidRPr="00D611B3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Администрация муниципального образования «Ураковское» ПОСТАНОВЛЯЕТ:</w:t>
      </w:r>
    </w:p>
    <w:p w:rsidR="006364DD" w:rsidRDefault="00320088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3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Изменить вид разрешенного использования земельного участка 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18:05: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000000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1873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</w:t>
      </w:r>
      <w:proofErr w:type="spell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8а</w:t>
      </w:r>
      <w:r w:rsidR="00D6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установленного вида разрешенного использования - для несельскохозяйственных целей, на испрашиваемый вид разрешенного использования - историко-культурная деятельность (код 9.3) Сохранение и изучение объектов культурного наследия народов Российской Федерации (памятников истории и культуры).</w:t>
      </w:r>
      <w:proofErr w:type="gramEnd"/>
    </w:p>
    <w:p w:rsidR="006364DD" w:rsidRDefault="006364DD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320088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95B5B"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3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 к</w:t>
      </w:r>
      <w:r w:rsidR="00195B5B"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атегори</w:t>
      </w:r>
      <w:r w:rsidR="0063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195B5B"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</w:t>
      </w:r>
      <w:r w:rsidR="00636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195B5B"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земли населенных пунктов.</w:t>
      </w:r>
    </w:p>
    <w:p w:rsidR="00195B5B" w:rsidRPr="00195B5B" w:rsidRDefault="006364DD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FC7720" w:rsidRPr="00FC7720" w:rsidRDefault="00FC7720" w:rsidP="00195B5B">
      <w:pPr>
        <w:suppressAutoHyphens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</w:p>
    <w:p w:rsidR="005B00EC" w:rsidRDefault="005B00EC"/>
    <w:sectPr w:rsidR="005B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B0"/>
    <w:rsid w:val="00195B5B"/>
    <w:rsid w:val="00320088"/>
    <w:rsid w:val="00381FDA"/>
    <w:rsid w:val="004D508C"/>
    <w:rsid w:val="005B00EC"/>
    <w:rsid w:val="006364DD"/>
    <w:rsid w:val="0083666A"/>
    <w:rsid w:val="00922D07"/>
    <w:rsid w:val="00D611B3"/>
    <w:rsid w:val="00DD3D6B"/>
    <w:rsid w:val="00E017C2"/>
    <w:rsid w:val="00E41962"/>
    <w:rsid w:val="00E56F2F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  <w:style w:type="paragraph" w:styleId="a3">
    <w:name w:val="No Spacing"/>
    <w:uiPriority w:val="1"/>
    <w:qFormat/>
    <w:rsid w:val="00E419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  <w:style w:type="paragraph" w:styleId="a3">
    <w:name w:val="No Spacing"/>
    <w:uiPriority w:val="1"/>
    <w:qFormat/>
    <w:rsid w:val="00E41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2020-03-04T10:41:00Z</cp:lastPrinted>
  <dcterms:created xsi:type="dcterms:W3CDTF">2019-11-05T07:37:00Z</dcterms:created>
  <dcterms:modified xsi:type="dcterms:W3CDTF">2020-03-04T10:42:00Z</dcterms:modified>
</cp:coreProperties>
</file>