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AE" w:rsidRPr="00AD0611" w:rsidRDefault="005571AE" w:rsidP="005571AE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>АДМИНИСТРАЦИЯ МУНИЦИПА</w:t>
      </w:r>
      <w:r>
        <w:rPr>
          <w:b/>
          <w:sz w:val="24"/>
          <w:szCs w:val="24"/>
        </w:rPr>
        <w:t>ЛЬНОГО ОБРАЗОВАНИЯ «КОЖИЛЬСКОЕ</w:t>
      </w:r>
      <w:r w:rsidRPr="00AD0611">
        <w:rPr>
          <w:b/>
          <w:sz w:val="24"/>
          <w:szCs w:val="24"/>
        </w:rPr>
        <w:t>»</w:t>
      </w:r>
    </w:p>
    <w:p w:rsidR="005571AE" w:rsidRPr="00AD0611" w:rsidRDefault="005571AE" w:rsidP="005571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«КОЖЙЫЛ</w:t>
      </w:r>
      <w:r w:rsidRPr="00AD0611">
        <w:rPr>
          <w:b/>
          <w:sz w:val="24"/>
          <w:szCs w:val="24"/>
        </w:rPr>
        <w:t xml:space="preserve">» МУНИЦИПАЛ КЫЛДЫТЭТЛЭН АДМИНИСТРАЦИЕЗ </w:t>
      </w:r>
    </w:p>
    <w:p w:rsidR="005571AE" w:rsidRPr="00AD0611" w:rsidRDefault="005571AE" w:rsidP="005571AE">
      <w:pPr>
        <w:jc w:val="center"/>
        <w:rPr>
          <w:b/>
          <w:sz w:val="24"/>
          <w:szCs w:val="24"/>
        </w:rPr>
      </w:pPr>
    </w:p>
    <w:p w:rsidR="005571AE" w:rsidRPr="00AD0611" w:rsidRDefault="005571AE" w:rsidP="005571AE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ПОСТАНОВЛЕНИЕ </w:t>
      </w:r>
    </w:p>
    <w:p w:rsidR="005571AE" w:rsidRPr="00AD0611" w:rsidRDefault="005571AE" w:rsidP="005571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13 апреля</w:t>
      </w:r>
      <w:r w:rsidRPr="00AD0611">
        <w:rPr>
          <w:b/>
          <w:sz w:val="24"/>
          <w:szCs w:val="24"/>
        </w:rPr>
        <w:t xml:space="preserve">  201</w:t>
      </w:r>
      <w:r>
        <w:rPr>
          <w:b/>
          <w:sz w:val="24"/>
          <w:szCs w:val="24"/>
        </w:rPr>
        <w:t>6</w:t>
      </w:r>
      <w:r w:rsidRPr="00AD0611">
        <w:rPr>
          <w:b/>
          <w:sz w:val="24"/>
          <w:szCs w:val="24"/>
        </w:rPr>
        <w:t xml:space="preserve"> года                                                                   </w:t>
      </w:r>
      <w:r>
        <w:rPr>
          <w:b/>
          <w:sz w:val="24"/>
          <w:szCs w:val="24"/>
        </w:rPr>
        <w:t xml:space="preserve">                            № 12</w:t>
      </w:r>
    </w:p>
    <w:p w:rsidR="005571AE" w:rsidRDefault="005571AE" w:rsidP="005571AE">
      <w:pPr>
        <w:jc w:val="center"/>
      </w:pPr>
    </w:p>
    <w:p w:rsidR="005571AE" w:rsidRDefault="005571AE" w:rsidP="005571AE">
      <w:pPr>
        <w:pStyle w:val="2"/>
        <w:rPr>
          <w:b/>
          <w:bCs/>
        </w:rPr>
      </w:pPr>
      <w:r>
        <w:rPr>
          <w:b/>
          <w:bCs/>
        </w:rPr>
        <w:t xml:space="preserve">д. </w:t>
      </w:r>
      <w:proofErr w:type="spellStart"/>
      <w:r>
        <w:rPr>
          <w:b/>
          <w:bCs/>
        </w:rPr>
        <w:t>Кожиль</w:t>
      </w:r>
      <w:proofErr w:type="spellEnd"/>
    </w:p>
    <w:p w:rsidR="005571AE" w:rsidRDefault="005571AE" w:rsidP="005571AE">
      <w:pPr>
        <w:pStyle w:val="2"/>
        <w:rPr>
          <w:b/>
          <w:bCs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autoSpaceDE w:val="0"/>
        <w:autoSpaceDN w:val="0"/>
        <w:adjustRightInd w:val="0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Pr="003A5864">
        <w:rPr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Кожильское</w:t>
      </w:r>
      <w:r w:rsidRPr="003A5864">
        <w:rPr>
          <w:b/>
          <w:bCs/>
          <w:color w:val="000000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утвержденный постановлением Администрации муниципального образования </w:t>
      </w:r>
      <w:r w:rsidRPr="003A5864">
        <w:rPr>
          <w:b/>
          <w:bCs/>
          <w:color w:val="000000"/>
          <w:sz w:val="24"/>
          <w:szCs w:val="24"/>
          <w:highlight w:val="white"/>
        </w:rPr>
        <w:t>«</w:t>
      </w:r>
      <w:r>
        <w:rPr>
          <w:b/>
          <w:bCs/>
          <w:color w:val="000000"/>
          <w:sz w:val="24"/>
          <w:szCs w:val="24"/>
          <w:highlight w:val="white"/>
        </w:rPr>
        <w:t>К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ожильское</w:t>
      </w:r>
      <w:r w:rsidRPr="003A5864">
        <w:rPr>
          <w:b/>
          <w:bCs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от 09.12.2013 № 64.1 (в ред. от 24.01.2014 № 4)</w:t>
      </w:r>
    </w:p>
    <w:p w:rsidR="005571AE" w:rsidRPr="003A5864" w:rsidRDefault="005571AE" w:rsidP="005571AE">
      <w:pPr>
        <w:autoSpaceDE w:val="0"/>
        <w:autoSpaceDN w:val="0"/>
        <w:adjustRightInd w:val="0"/>
        <w:ind w:left="-567"/>
        <w:rPr>
          <w:b/>
          <w:bCs/>
          <w:color w:val="000000"/>
          <w:sz w:val="24"/>
          <w:szCs w:val="24"/>
          <w:highlight w:val="white"/>
        </w:rPr>
      </w:pP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A5864">
        <w:rPr>
          <w:sz w:val="24"/>
          <w:szCs w:val="24"/>
        </w:rPr>
        <w:t xml:space="preserve">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 основании протеста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Глазовской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межрайонной прокуратуры от 29.03.2016 № 37-2016, в соответствии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ч.ч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4.1, 4.2, 4.3, 5 ст. 20 Жилищного кодекса РФ, ч. 16 ст. 10 Федерального закона </w:t>
      </w:r>
      <w:r w:rsidRPr="00615DD2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15DD2">
        <w:rPr>
          <w:rFonts w:ascii="Times New Roman CYR" w:hAnsi="Times New Roman CYR" w:cs="Times New Roman CYR"/>
          <w:sz w:val="24"/>
          <w:szCs w:val="24"/>
        </w:rPr>
        <w:t>26 декабря 2008 года N 294-ФЗ</w:t>
      </w:r>
      <w:r>
        <w:rPr>
          <w:rFonts w:ascii="Times New Roman CYR" w:hAnsi="Times New Roman CYR" w:cs="Times New Roman CYR"/>
          <w:sz w:val="24"/>
          <w:szCs w:val="24"/>
        </w:rPr>
        <w:t xml:space="preserve"> «О </w:t>
      </w:r>
      <w:hyperlink r:id="rId5" w:history="1">
        <w:r w:rsidRPr="00E305FD">
          <w:rPr>
            <w:rFonts w:ascii="Times New Roman CYR" w:hAnsi="Times New Roman CYR" w:cs="Times New Roman CYR"/>
            <w:sz w:val="24"/>
            <w:szCs w:val="24"/>
          </w:rPr>
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Pr="00E305FD">
          <w:rPr>
            <w:vanish/>
            <w:sz w:val="24"/>
            <w:szCs w:val="24"/>
            <w:lang w:val="en-US"/>
          </w:rPr>
          <w:t>HYPERLINK</w:t>
        </w:r>
        <w:r w:rsidRPr="00E305FD">
          <w:rPr>
            <w:vanish/>
            <w:sz w:val="24"/>
            <w:szCs w:val="24"/>
          </w:rPr>
          <w:t xml:space="preserve"> "</w:t>
        </w:r>
        <w:r w:rsidRPr="00E305FD">
          <w:rPr>
            <w:vanish/>
            <w:sz w:val="24"/>
            <w:szCs w:val="24"/>
            <w:lang w:val="en-US"/>
          </w:rPr>
          <w:t>consultantplus</w:t>
        </w:r>
        <w:r w:rsidRPr="00E305FD">
          <w:rPr>
            <w:vanish/>
            <w:sz w:val="24"/>
            <w:szCs w:val="24"/>
          </w:rPr>
          <w:t>://</w:t>
        </w:r>
        <w:r w:rsidRPr="00E305FD">
          <w:rPr>
            <w:vanish/>
            <w:sz w:val="24"/>
            <w:szCs w:val="24"/>
            <w:lang w:val="en-US"/>
          </w:rPr>
          <w:t>offline</w:t>
        </w:r>
        <w:r w:rsidRPr="00E305FD">
          <w:rPr>
            <w:vanish/>
            <w:sz w:val="24"/>
            <w:szCs w:val="24"/>
          </w:rPr>
          <w:t>/</w:t>
        </w:r>
        <w:r w:rsidRPr="00E305FD">
          <w:rPr>
            <w:vanish/>
            <w:sz w:val="24"/>
            <w:szCs w:val="24"/>
            <w:lang w:val="en-US"/>
          </w:rPr>
          <w:t>ref</w:t>
        </w:r>
        <w:r w:rsidRPr="00E305FD">
          <w:rPr>
            <w:vanish/>
            <w:sz w:val="24"/>
            <w:szCs w:val="24"/>
          </w:rPr>
          <w:t>=4</w:t>
        </w:r>
        <w:r w:rsidRPr="00E305FD">
          <w:rPr>
            <w:vanish/>
            <w:sz w:val="24"/>
            <w:szCs w:val="24"/>
            <w:lang w:val="en-US"/>
          </w:rPr>
          <w:t>F</w:t>
        </w:r>
        <w:r w:rsidRPr="00E305FD">
          <w:rPr>
            <w:vanish/>
            <w:sz w:val="24"/>
            <w:szCs w:val="24"/>
          </w:rPr>
          <w:t>4252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0</w:t>
        </w:r>
        <w:r w:rsidRPr="00E305FD">
          <w:rPr>
            <w:vanish/>
            <w:sz w:val="24"/>
            <w:szCs w:val="24"/>
            <w:lang w:val="en-US"/>
          </w:rPr>
          <w:t>E</w:t>
        </w:r>
        <w:r w:rsidRPr="00E305FD">
          <w:rPr>
            <w:vanish/>
            <w:sz w:val="24"/>
            <w:szCs w:val="24"/>
          </w:rPr>
          <w:t>1</w:t>
        </w:r>
        <w:r w:rsidRPr="00E305FD">
          <w:rPr>
            <w:vanish/>
            <w:sz w:val="24"/>
            <w:szCs w:val="24"/>
            <w:lang w:val="en-US"/>
          </w:rPr>
          <w:t>BF</w:t>
        </w:r>
        <w:r w:rsidRPr="00E305FD">
          <w:rPr>
            <w:vanish/>
            <w:sz w:val="24"/>
            <w:szCs w:val="24"/>
          </w:rPr>
          <w:t>3549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101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8</w:t>
        </w:r>
        <w:r w:rsidRPr="00E305FD">
          <w:rPr>
            <w:vanish/>
            <w:sz w:val="24"/>
            <w:szCs w:val="24"/>
            <w:lang w:val="en-US"/>
          </w:rPr>
          <w:t>EE</w:t>
        </w:r>
        <w:r w:rsidRPr="00E305FD">
          <w:rPr>
            <w:vanish/>
            <w:sz w:val="24"/>
            <w:szCs w:val="24"/>
          </w:rPr>
          <w:t>63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95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4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30</w:t>
        </w:r>
        <w:r w:rsidRPr="00E305FD">
          <w:rPr>
            <w:vanish/>
            <w:sz w:val="24"/>
            <w:szCs w:val="24"/>
            <w:lang w:val="en-US"/>
          </w:rPr>
          <w:t>B</w:t>
        </w:r>
        <w:r w:rsidRPr="00E305FD">
          <w:rPr>
            <w:vanish/>
            <w:sz w:val="24"/>
            <w:szCs w:val="24"/>
          </w:rPr>
          <w:t>550831960281</w:t>
        </w:r>
        <w:r w:rsidRPr="00E305FD">
          <w:rPr>
            <w:vanish/>
            <w:sz w:val="24"/>
            <w:szCs w:val="24"/>
            <w:lang w:val="en-US"/>
          </w:rPr>
          <w:t>E</w:t>
        </w:r>
        <w:r w:rsidRPr="00E305FD">
          <w:rPr>
            <w:vanish/>
            <w:sz w:val="24"/>
            <w:szCs w:val="24"/>
          </w:rPr>
          <w:t>753</w:t>
        </w:r>
        <w:r w:rsidRPr="00E305FD">
          <w:rPr>
            <w:vanish/>
            <w:sz w:val="24"/>
            <w:szCs w:val="24"/>
            <w:lang w:val="en-US"/>
          </w:rPr>
          <w:t>C</w:t>
        </w:r>
        <w:r w:rsidRPr="00E305FD">
          <w:rPr>
            <w:vanish/>
            <w:sz w:val="24"/>
            <w:szCs w:val="24"/>
          </w:rPr>
          <w:t>2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71</w:t>
        </w:r>
        <w:r w:rsidRPr="00E305FD">
          <w:rPr>
            <w:vanish/>
            <w:sz w:val="24"/>
            <w:szCs w:val="24"/>
            <w:lang w:val="en-US"/>
          </w:rPr>
          <w:t>E</w:t>
        </w:r>
        <w:r w:rsidRPr="00E305FD">
          <w:rPr>
            <w:vanish/>
            <w:sz w:val="24"/>
            <w:szCs w:val="24"/>
          </w:rPr>
          <w:t>4</w:t>
        </w:r>
        <w:r w:rsidRPr="00E305FD">
          <w:rPr>
            <w:vanish/>
            <w:sz w:val="24"/>
            <w:szCs w:val="24"/>
            <w:lang w:val="en-US"/>
          </w:rPr>
          <w:t>AECEE</w:t>
        </w:r>
        <w:r w:rsidRPr="00E305FD">
          <w:rPr>
            <w:vanish/>
            <w:sz w:val="24"/>
            <w:szCs w:val="24"/>
          </w:rPr>
          <w:t>25</w:t>
        </w:r>
        <w:r w:rsidRPr="00E305FD">
          <w:rPr>
            <w:vanish/>
            <w:sz w:val="24"/>
            <w:szCs w:val="24"/>
            <w:lang w:val="en-US"/>
          </w:rPr>
          <w:t>DD</w:t>
        </w:r>
        <w:r w:rsidRPr="00E305FD">
          <w:rPr>
            <w:vanish/>
            <w:sz w:val="24"/>
            <w:szCs w:val="24"/>
          </w:rPr>
          <w:t>5</w:t>
        </w:r>
        <w:r w:rsidRPr="00E305FD">
          <w:rPr>
            <w:vanish/>
            <w:sz w:val="24"/>
            <w:szCs w:val="24"/>
            <w:lang w:val="en-US"/>
          </w:rPr>
          <w:t>DA</w:t>
        </w:r>
        <w:r w:rsidRPr="00E305FD">
          <w:rPr>
            <w:vanish/>
            <w:sz w:val="24"/>
            <w:szCs w:val="24"/>
          </w:rPr>
          <w:t>252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18</w:t>
        </w:r>
        <w:r w:rsidRPr="00E305FD">
          <w:rPr>
            <w:vanish/>
            <w:sz w:val="24"/>
            <w:szCs w:val="24"/>
            <w:lang w:val="en-US"/>
          </w:rPr>
          <w:t>D</w:t>
        </w:r>
        <w:r w:rsidRPr="00E305FD">
          <w:rPr>
            <w:vanish/>
            <w:sz w:val="24"/>
            <w:szCs w:val="24"/>
          </w:rPr>
          <w:t>948</w:t>
        </w:r>
        <w:r w:rsidRPr="00E305FD">
          <w:rPr>
            <w:vanish/>
            <w:sz w:val="24"/>
            <w:szCs w:val="24"/>
            <w:lang w:val="en-US"/>
          </w:rPr>
          <w:t>p</w:t>
        </w:r>
        <w:r w:rsidRPr="00E305FD">
          <w:rPr>
            <w:vanish/>
            <w:sz w:val="24"/>
            <w:szCs w:val="24"/>
          </w:rPr>
          <w:t>714</w:t>
        </w:r>
        <w:r w:rsidRPr="00E305FD">
          <w:rPr>
            <w:vanish/>
            <w:sz w:val="24"/>
            <w:szCs w:val="24"/>
            <w:lang w:val="en-US"/>
          </w:rPr>
          <w:t>E</w:t>
        </w:r>
        <w:r w:rsidRPr="00E305FD">
          <w:rPr>
            <w:vanish/>
            <w:sz w:val="24"/>
            <w:szCs w:val="24"/>
          </w:rPr>
          <w:t>"</w:t>
        </w:r>
        <w:r w:rsidRPr="00E305FD">
          <w:rPr>
            <w:sz w:val="24"/>
            <w:szCs w:val="24"/>
          </w:rPr>
          <w:t>»</w:t>
        </w:r>
      </w:hyperlink>
      <w:r w:rsidRPr="00E305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Уставом муниципального образования </w:t>
      </w:r>
      <w:r w:rsidRPr="003A586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Кожильское</w:t>
      </w:r>
      <w:r w:rsidRPr="003A5864">
        <w:rPr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Администрация муниципального образования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3A5864">
        <w:rPr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Кожильское</w:t>
      </w:r>
      <w:r w:rsidRPr="003A5864">
        <w:rPr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ПОСТАНОВЛЯЕТ:</w:t>
      </w:r>
    </w:p>
    <w:p w:rsidR="005571AE" w:rsidRPr="003A5864" w:rsidRDefault="005571AE" w:rsidP="005571AE">
      <w:pPr>
        <w:autoSpaceDE w:val="0"/>
        <w:autoSpaceDN w:val="0"/>
        <w:adjustRightInd w:val="0"/>
        <w:ind w:left="-567" w:firstLine="720"/>
        <w:jc w:val="both"/>
        <w:rPr>
          <w:b/>
          <w:bCs/>
          <w:color w:val="000000"/>
          <w:sz w:val="24"/>
          <w:szCs w:val="24"/>
          <w:highlight w:val="white"/>
        </w:rPr>
      </w:pPr>
    </w:p>
    <w:p w:rsidR="005571AE" w:rsidRPr="002D4A7E" w:rsidRDefault="005571AE" w:rsidP="005571AE">
      <w:pPr>
        <w:tabs>
          <w:tab w:val="left" w:pos="540"/>
        </w:tabs>
        <w:ind w:right="-5"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2D4A7E">
        <w:rPr>
          <w:sz w:val="24"/>
          <w:szCs w:val="24"/>
        </w:rPr>
        <w:t>. Протест</w:t>
      </w:r>
      <w:r w:rsidRPr="002D4A7E">
        <w:rPr>
          <w:b/>
          <w:sz w:val="24"/>
          <w:szCs w:val="24"/>
        </w:rPr>
        <w:t xml:space="preserve"> </w:t>
      </w:r>
      <w:proofErr w:type="spellStart"/>
      <w:r w:rsidRPr="002D4A7E">
        <w:rPr>
          <w:sz w:val="24"/>
          <w:szCs w:val="24"/>
        </w:rPr>
        <w:t>Глазовской</w:t>
      </w:r>
      <w:proofErr w:type="spellEnd"/>
      <w:r w:rsidRPr="002D4A7E">
        <w:rPr>
          <w:sz w:val="24"/>
          <w:szCs w:val="24"/>
        </w:rPr>
        <w:t xml:space="preserve"> межрайонной прокуратуры от </w:t>
      </w:r>
      <w:r>
        <w:rPr>
          <w:sz w:val="24"/>
          <w:szCs w:val="24"/>
        </w:rPr>
        <w:t>29</w:t>
      </w:r>
      <w:r w:rsidRPr="002D4A7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2D4A7E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2D4A7E">
        <w:rPr>
          <w:sz w:val="24"/>
          <w:szCs w:val="24"/>
        </w:rPr>
        <w:t xml:space="preserve"> г. № </w:t>
      </w:r>
      <w:r>
        <w:rPr>
          <w:sz w:val="24"/>
          <w:szCs w:val="24"/>
        </w:rPr>
        <w:t>37</w:t>
      </w:r>
      <w:r w:rsidRPr="002D4A7E">
        <w:rPr>
          <w:sz w:val="24"/>
          <w:szCs w:val="24"/>
        </w:rPr>
        <w:t xml:space="preserve"> -201</w:t>
      </w:r>
      <w:r>
        <w:rPr>
          <w:sz w:val="24"/>
          <w:szCs w:val="24"/>
        </w:rPr>
        <w:t>6 на постановление от 09.12.2013 № 64.1</w:t>
      </w:r>
      <w:r w:rsidRPr="002D4A7E">
        <w:rPr>
          <w:sz w:val="24"/>
          <w:szCs w:val="24"/>
        </w:rPr>
        <w:t xml:space="preserve"> «Об</w:t>
      </w:r>
      <w:r>
        <w:rPr>
          <w:bCs/>
          <w:color w:val="000000"/>
          <w:spacing w:val="-9"/>
          <w:sz w:val="24"/>
          <w:szCs w:val="24"/>
        </w:rPr>
        <w:t xml:space="preserve"> утверждении Поряд</w:t>
      </w:r>
      <w:r w:rsidRPr="002D4A7E">
        <w:rPr>
          <w:bCs/>
          <w:color w:val="000000"/>
          <w:spacing w:val="-9"/>
          <w:sz w:val="24"/>
          <w:szCs w:val="24"/>
        </w:rPr>
        <w:t>к</w:t>
      </w:r>
      <w:r>
        <w:rPr>
          <w:bCs/>
          <w:color w:val="000000"/>
          <w:spacing w:val="-9"/>
          <w:sz w:val="24"/>
          <w:szCs w:val="24"/>
        </w:rPr>
        <w:t>а</w:t>
      </w:r>
      <w:r w:rsidRPr="002D4A7E">
        <w:rPr>
          <w:bCs/>
          <w:color w:val="000000"/>
          <w:spacing w:val="-9"/>
          <w:sz w:val="24"/>
          <w:szCs w:val="24"/>
        </w:rPr>
        <w:t xml:space="preserve"> осуществления муниципального жилищного контроля на территории </w:t>
      </w:r>
      <w:r w:rsidRPr="002D4A7E">
        <w:rPr>
          <w:bCs/>
          <w:color w:val="000000"/>
          <w:sz w:val="24"/>
          <w:szCs w:val="24"/>
        </w:rPr>
        <w:t>муниципального образован</w:t>
      </w:r>
      <w:r>
        <w:rPr>
          <w:bCs/>
          <w:color w:val="000000"/>
          <w:sz w:val="24"/>
          <w:szCs w:val="24"/>
        </w:rPr>
        <w:t>ия «Кожильское</w:t>
      </w:r>
      <w:r w:rsidRPr="002D4A7E">
        <w:rPr>
          <w:bCs/>
          <w:color w:val="000000"/>
          <w:sz w:val="24"/>
          <w:szCs w:val="24"/>
        </w:rPr>
        <w:t>»</w:t>
      </w:r>
      <w:r w:rsidRPr="002D4A7E">
        <w:rPr>
          <w:sz w:val="24"/>
          <w:szCs w:val="24"/>
        </w:rPr>
        <w:t>» удовлетворить.</w:t>
      </w:r>
    </w:p>
    <w:p w:rsidR="005571AE" w:rsidRPr="002D4A7E" w:rsidRDefault="005571AE" w:rsidP="005571AE">
      <w:pPr>
        <w:tabs>
          <w:tab w:val="left" w:pos="540"/>
        </w:tabs>
        <w:ind w:right="-5" w:firstLine="540"/>
        <w:jc w:val="both"/>
        <w:outlineLvl w:val="0"/>
        <w:rPr>
          <w:sz w:val="24"/>
          <w:szCs w:val="24"/>
        </w:rPr>
      </w:pPr>
      <w:r w:rsidRPr="002D4A7E">
        <w:rPr>
          <w:sz w:val="24"/>
          <w:szCs w:val="24"/>
        </w:rPr>
        <w:t xml:space="preserve">2. Внести в </w:t>
      </w:r>
      <w:r w:rsidRPr="002D4A7E">
        <w:rPr>
          <w:bCs/>
          <w:color w:val="000000"/>
          <w:spacing w:val="-8"/>
          <w:sz w:val="24"/>
          <w:szCs w:val="24"/>
        </w:rPr>
        <w:t xml:space="preserve">Порядок </w:t>
      </w:r>
      <w:r w:rsidRPr="002D4A7E">
        <w:rPr>
          <w:bCs/>
          <w:color w:val="000000"/>
          <w:spacing w:val="-10"/>
          <w:sz w:val="24"/>
          <w:szCs w:val="24"/>
        </w:rPr>
        <w:t xml:space="preserve">осуществления муниципального жилищного контроля на территории </w:t>
      </w:r>
      <w:r w:rsidRPr="002D4A7E">
        <w:rPr>
          <w:bCs/>
          <w:color w:val="000000"/>
          <w:spacing w:val="-11"/>
          <w:sz w:val="24"/>
          <w:szCs w:val="24"/>
        </w:rPr>
        <w:t>муницип</w:t>
      </w:r>
      <w:r>
        <w:rPr>
          <w:bCs/>
          <w:color w:val="000000"/>
          <w:spacing w:val="-11"/>
          <w:sz w:val="24"/>
          <w:szCs w:val="24"/>
        </w:rPr>
        <w:t>ального образования «Кожильское</w:t>
      </w:r>
      <w:r w:rsidRPr="002D4A7E">
        <w:rPr>
          <w:bCs/>
          <w:color w:val="000000"/>
          <w:spacing w:val="-11"/>
          <w:sz w:val="24"/>
          <w:szCs w:val="24"/>
        </w:rPr>
        <w:t>», утвержденный</w:t>
      </w:r>
      <w:r>
        <w:rPr>
          <w:sz w:val="24"/>
          <w:szCs w:val="24"/>
        </w:rPr>
        <w:t xml:space="preserve"> постановлением от 09.12.2013 г. № 64.1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(далее по тексту – Порядок), </w:t>
      </w:r>
      <w:r w:rsidRPr="002D4A7E">
        <w:rPr>
          <w:sz w:val="24"/>
          <w:szCs w:val="24"/>
        </w:rPr>
        <w:t>следующие изменения: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sz w:val="24"/>
          <w:szCs w:val="24"/>
        </w:rPr>
        <w:t xml:space="preserve">       </w:t>
      </w:r>
      <w:r w:rsidRPr="00E305FD">
        <w:rPr>
          <w:b/>
          <w:sz w:val="24"/>
          <w:szCs w:val="24"/>
        </w:rPr>
        <w:t xml:space="preserve">1)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Пункт 7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86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Должностные лица органов муниципального жилищного контроля, являющиеся соответственно муниципальными жилищными инспекторами, в порядке, установленном законодательством Российской Федерации, имеют право: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A5864"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6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 xml:space="preserve">частью 2 статьи </w:t>
        </w:r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lastRenderedPageBreak/>
          <w:t>91.18</w:t>
        </w:r>
      </w:hyperlink>
      <w:r w:rsidRPr="003A5864"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РФ,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7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статьей 162</w:t>
        </w:r>
      </w:hyperlink>
      <w:r w:rsidRPr="003A5864"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 РФ, правомерность утверждения условий этого договора и его заключения, правомерность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8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 1 статьи 164</w:t>
        </w:r>
      </w:hyperlink>
      <w:r w:rsidRPr="003A5864"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5571AE" w:rsidRPr="00CD729A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sz w:val="24"/>
          <w:szCs w:val="24"/>
        </w:rPr>
        <w:t xml:space="preserve">       </w:t>
      </w:r>
      <w:r w:rsidRPr="00E305FD">
        <w:rPr>
          <w:b/>
          <w:sz w:val="24"/>
          <w:szCs w:val="24"/>
        </w:rPr>
        <w:t xml:space="preserve">2)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В пункте 15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подпункты 1 и 2 </w:t>
      </w:r>
      <w:r w:rsidRPr="00CD729A">
        <w:rPr>
          <w:rFonts w:ascii="Times New Roman CYR" w:hAnsi="Times New Roman CYR" w:cs="Times New Roman CYR"/>
          <w:sz w:val="24"/>
          <w:szCs w:val="24"/>
        </w:rPr>
        <w:t>заменить подпунктами 1,2,3 следующего содержания: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3A5864">
        <w:rPr>
          <w:sz w:val="24"/>
          <w:szCs w:val="24"/>
        </w:rPr>
        <w:t xml:space="preserve">«1) </w:t>
      </w:r>
      <w:r>
        <w:rPr>
          <w:rFonts w:ascii="Times New Roman CYR" w:hAnsi="Times New Roman CYR" w:cs="Times New Roman CYR"/>
          <w:sz w:val="24"/>
          <w:szCs w:val="24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2)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 в котором является лицо, деятельность которого подлежит проверке; </w:t>
      </w:r>
    </w:p>
    <w:p w:rsidR="005571AE" w:rsidRPr="003A5864" w:rsidRDefault="005571AE" w:rsidP="005571A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3) окончания проведения последней плановой проверки юридического лица, индивидуального предпринимателя</w:t>
      </w:r>
      <w:r w:rsidRPr="003A5864">
        <w:rPr>
          <w:sz w:val="24"/>
          <w:szCs w:val="24"/>
        </w:rPr>
        <w:t>».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3</w:t>
      </w:r>
      <w:r w:rsidRPr="00E305FD">
        <w:rPr>
          <w:b/>
          <w:sz w:val="24"/>
          <w:szCs w:val="24"/>
        </w:rPr>
        <w:t xml:space="preserve">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Пункт 17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исключить.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4</w:t>
      </w:r>
      <w:r w:rsidRPr="00E305FD">
        <w:rPr>
          <w:b/>
          <w:sz w:val="24"/>
          <w:szCs w:val="24"/>
        </w:rPr>
        <w:t xml:space="preserve">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Пункт 19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86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Основаниями для проведения внеплановой проверки наряду с основаниями, указанными в </w:t>
      </w:r>
      <w:hyperlink r:id="rId9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 2 статьи 10</w:t>
        </w:r>
      </w:hyperlink>
      <w:r w:rsidRPr="003A5864"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Федерального закона от 26 декабря 2008 года № 294-ФЗ </w:t>
      </w:r>
      <w:r w:rsidRPr="003A5864"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3A5864">
        <w:rPr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являются: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 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0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 1 статьи 164</w:t>
        </w:r>
      </w:hyperlink>
      <w:r w:rsidRPr="003A5864"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1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частью 2 статьи 162</w:t>
        </w:r>
      </w:hyperlink>
      <w:r w:rsidRPr="003A5864"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нанимателям жилых помещений в таких домах, к заключению и исполнению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договоров найма жилых помещений жилищного фонда социального использования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5571AE" w:rsidRPr="003A5864" w:rsidRDefault="005571AE" w:rsidP="005571A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5864">
        <w:rPr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Проверки деятельности региональных операторов проводятся с любой периодичностью и без формирования ежегодного плана проведения плановых проверок. Срок проведения проверок не ограничивается.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</w:t>
      </w:r>
      <w:r w:rsidRPr="003A5864">
        <w:rPr>
          <w:sz w:val="24"/>
          <w:szCs w:val="24"/>
        </w:rPr>
        <w:t>».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sz w:val="24"/>
          <w:szCs w:val="24"/>
        </w:rPr>
        <w:t>5</w:t>
      </w:r>
      <w:r w:rsidRPr="00E305FD">
        <w:rPr>
          <w:b/>
          <w:sz w:val="24"/>
          <w:szCs w:val="24"/>
        </w:rPr>
        <w:t xml:space="preserve">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Пункт 21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исключить.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sz w:val="24"/>
          <w:szCs w:val="24"/>
        </w:rPr>
        <w:t>6</w:t>
      </w:r>
      <w:r w:rsidRPr="00E305FD">
        <w:rPr>
          <w:b/>
          <w:sz w:val="24"/>
          <w:szCs w:val="24"/>
        </w:rPr>
        <w:t xml:space="preserve">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Подпункт б) пункта 24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5571AE" w:rsidRPr="003A5864" w:rsidRDefault="005571AE" w:rsidP="005571A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864">
        <w:rPr>
          <w:sz w:val="24"/>
          <w:szCs w:val="24"/>
        </w:rPr>
        <w:t>«</w:t>
      </w:r>
      <w:r>
        <w:rPr>
          <w:sz w:val="24"/>
          <w:szCs w:val="24"/>
        </w:rPr>
        <w:t xml:space="preserve">б)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случае, если внеплановая проверка производится по основаниям, за исключением оснований проведения, указанных в ч. 4.2 ст. 20 Жилищного кодекса РФ, п. 19 настоящего Порядка, уведомление юридического лица, индивидуального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предпринимателя органом муниципального контроля не менее чем за двадцать четыре часа до начала ее проведения любым доступным способом</w:t>
      </w:r>
      <w:r w:rsidRPr="003A5864">
        <w:rPr>
          <w:sz w:val="24"/>
          <w:szCs w:val="24"/>
        </w:rPr>
        <w:t>».</w:t>
      </w:r>
      <w:r w:rsidRPr="003A5864">
        <w:rPr>
          <w:color w:val="000000"/>
          <w:sz w:val="24"/>
          <w:szCs w:val="24"/>
        </w:rPr>
        <w:t xml:space="preserve">       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5864">
        <w:rPr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5571AE" w:rsidRDefault="005571AE" w:rsidP="005571A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5864">
        <w:rPr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5571AE" w:rsidRPr="003A5864" w:rsidRDefault="005571AE" w:rsidP="005571AE">
      <w:pPr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</w:rPr>
      </w:pPr>
    </w:p>
    <w:p w:rsidR="005571AE" w:rsidRPr="003A5864" w:rsidRDefault="005571AE" w:rsidP="005571AE">
      <w:pPr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</w:rPr>
      </w:pPr>
    </w:p>
    <w:p w:rsidR="005571AE" w:rsidRPr="003A5864" w:rsidRDefault="005571AE" w:rsidP="005571A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571AE" w:rsidRDefault="005571AE" w:rsidP="005571AE">
      <w:pPr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Глава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571AE" w:rsidRPr="003A5864" w:rsidRDefault="005571AE" w:rsidP="005571AE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образования </w:t>
      </w:r>
      <w:r w:rsidRPr="003A5864">
        <w:rPr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Кожильское</w:t>
      </w:r>
      <w:r w:rsidRPr="003A5864">
        <w:rPr>
          <w:b/>
          <w:bCs/>
          <w:sz w:val="24"/>
          <w:szCs w:val="24"/>
        </w:rPr>
        <w:t xml:space="preserve">»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Э. В. Ельцова</w:t>
      </w:r>
    </w:p>
    <w:p w:rsidR="005571AE" w:rsidRDefault="005571AE" w:rsidP="005571AE"/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jc w:val="both"/>
        <w:rPr>
          <w:b/>
          <w:sz w:val="24"/>
          <w:szCs w:val="24"/>
        </w:rPr>
      </w:pPr>
    </w:p>
    <w:p w:rsidR="005571AE" w:rsidRDefault="005571AE" w:rsidP="005571AE">
      <w:pPr>
        <w:rPr>
          <w:b/>
          <w:sz w:val="24"/>
          <w:szCs w:val="24"/>
        </w:rPr>
      </w:pPr>
    </w:p>
    <w:p w:rsidR="005571AE" w:rsidRDefault="005571AE" w:rsidP="005571AE">
      <w:pPr>
        <w:rPr>
          <w:b/>
          <w:sz w:val="24"/>
          <w:szCs w:val="24"/>
        </w:rPr>
      </w:pPr>
    </w:p>
    <w:p w:rsidR="005340EA" w:rsidRDefault="005340EA">
      <w:bookmarkStart w:id="0" w:name="_GoBack"/>
      <w:bookmarkEnd w:id="0"/>
    </w:p>
    <w:sectPr w:rsidR="0053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D7"/>
    <w:rsid w:val="005340EA"/>
    <w:rsid w:val="005571AE"/>
    <w:rsid w:val="00C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5571AE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571A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5571AE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571A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055313642B001377D8A5901F055007C9C2ADAFAE2C46Fd6j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055313642B001377D8A5901F055007C9C2ADAFAE3CC62d6jB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055313642B001377D8A5901F055007C9C2ADAFAE2C663d6jBL" TargetMode="External"/><Relationship Id="rId11" Type="http://schemas.openxmlformats.org/officeDocument/2006/relationships/hyperlink" Target="consultantplus://offline/ref=7DFBBA1E3115BDD4A2E741DEBC76872B8AC9E530B5E6519B35785E814680885EBE540D2AF064yAL" TargetMode="External"/><Relationship Id="rId5" Type="http://schemas.openxmlformats.org/officeDocument/2006/relationships/hyperlink" Target="consultantplus://offline/ref=4F4252D0E1BF3549D101D8EE63D95D4D30B550831960281E753C2D71E4AECEE25DD5DA252D18D948p714E" TargetMode="External"/><Relationship Id="rId10" Type="http://schemas.openxmlformats.org/officeDocument/2006/relationships/hyperlink" Target="consultantplus://offline/ref=7DFBBA1E3115BDD4A2E741DEBC76872B8AC9E530B5E6519B35785E814680885EBE540D2FF249506963y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FBBA1E3115BDD4A2E741DEBC76872B8AC8E533B0EF519B35785E814680885EBE540D2FF248506E63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2016-04-25T11:29:00Z</dcterms:created>
  <dcterms:modified xsi:type="dcterms:W3CDTF">2016-04-25T11:29:00Z</dcterms:modified>
</cp:coreProperties>
</file>