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4B" w:rsidRPr="00AC50C7" w:rsidRDefault="00C1794B" w:rsidP="003C4FCF">
      <w:pPr>
        <w:tabs>
          <w:tab w:val="left" w:pos="0"/>
        </w:tabs>
        <w:ind w:firstLine="4678"/>
        <w:jc w:val="right"/>
        <w:rPr>
          <w:b/>
          <w:bCs/>
        </w:rPr>
      </w:pPr>
      <w:r>
        <w:rPr>
          <w:b/>
          <w:bCs/>
        </w:rPr>
        <w:t>Приложение 4</w:t>
      </w:r>
      <w:r w:rsidRPr="00AC50C7">
        <w:rPr>
          <w:b/>
          <w:bCs/>
        </w:rPr>
        <w:t xml:space="preserve">    </w:t>
      </w:r>
    </w:p>
    <w:p w:rsidR="00C1794B" w:rsidRPr="00AC50C7" w:rsidRDefault="00C1794B" w:rsidP="003C4FCF">
      <w:pPr>
        <w:tabs>
          <w:tab w:val="left" w:pos="0"/>
        </w:tabs>
        <w:ind w:firstLine="4678"/>
        <w:rPr>
          <w:b/>
          <w:bCs/>
        </w:rPr>
      </w:pPr>
      <w:r w:rsidRPr="00AC50C7">
        <w:rPr>
          <w:b/>
          <w:bCs/>
        </w:rPr>
        <w:t xml:space="preserve">                     УТВЕРЖДЕНО</w:t>
      </w:r>
    </w:p>
    <w:p w:rsidR="00C1794B" w:rsidRPr="00AC50C7" w:rsidRDefault="00C1794B" w:rsidP="003C4FCF">
      <w:pPr>
        <w:tabs>
          <w:tab w:val="left" w:pos="1080"/>
          <w:tab w:val="left" w:pos="1276"/>
        </w:tabs>
        <w:ind w:firstLine="4678"/>
        <w:rPr>
          <w:b/>
          <w:bCs/>
        </w:rPr>
      </w:pPr>
      <w:r w:rsidRPr="00AC50C7">
        <w:rPr>
          <w:b/>
          <w:bCs/>
        </w:rPr>
        <w:t xml:space="preserve">                     постановлением Администрации</w:t>
      </w:r>
    </w:p>
    <w:p w:rsidR="00C1794B" w:rsidRPr="00AC50C7" w:rsidRDefault="00C1794B" w:rsidP="003C4FCF">
      <w:pPr>
        <w:tabs>
          <w:tab w:val="left" w:pos="5400"/>
        </w:tabs>
        <w:ind w:right="98" w:firstLine="4678"/>
        <w:rPr>
          <w:b/>
          <w:bCs/>
        </w:rPr>
      </w:pPr>
      <w:r w:rsidRPr="00AC50C7">
        <w:rPr>
          <w:b/>
          <w:bCs/>
        </w:rPr>
        <w:t xml:space="preserve">                     муниципального образования </w:t>
      </w:r>
    </w:p>
    <w:p w:rsidR="00C1794B" w:rsidRPr="00AC50C7" w:rsidRDefault="00C1794B" w:rsidP="003C4FCF">
      <w:pPr>
        <w:tabs>
          <w:tab w:val="left" w:pos="5400"/>
        </w:tabs>
        <w:ind w:right="98" w:firstLine="4678"/>
        <w:rPr>
          <w:b/>
          <w:bCs/>
        </w:rPr>
      </w:pPr>
      <w:r w:rsidRPr="00AC50C7">
        <w:rPr>
          <w:b/>
          <w:bCs/>
        </w:rPr>
        <w:t xml:space="preserve">                     «Глазовский район»</w:t>
      </w:r>
    </w:p>
    <w:p w:rsidR="00C1794B" w:rsidRPr="00AC50C7" w:rsidRDefault="00C1794B" w:rsidP="003C4FCF">
      <w:pPr>
        <w:widowControl w:val="0"/>
        <w:tabs>
          <w:tab w:val="left" w:pos="9214"/>
        </w:tabs>
        <w:jc w:val="center"/>
        <w:rPr>
          <w:b/>
          <w:bCs/>
        </w:rPr>
      </w:pPr>
      <w:r w:rsidRPr="00AC50C7">
        <w:rPr>
          <w:b/>
          <w:bCs/>
        </w:rPr>
        <w:t xml:space="preserve">                                                          </w:t>
      </w:r>
      <w:r>
        <w:rPr>
          <w:b/>
          <w:bCs/>
        </w:rPr>
        <w:t xml:space="preserve">                           </w:t>
      </w:r>
      <w:r w:rsidRPr="00AC50C7">
        <w:rPr>
          <w:b/>
          <w:bCs/>
        </w:rPr>
        <w:t>от 23 августа 2012 года № 192.1</w:t>
      </w:r>
    </w:p>
    <w:p w:rsidR="00C1794B" w:rsidRPr="00AC50C7" w:rsidRDefault="00C1794B" w:rsidP="003C4FCF">
      <w:pPr>
        <w:suppressAutoHyphens/>
        <w:ind w:right="98"/>
        <w:jc w:val="center"/>
        <w:rPr>
          <w:b/>
          <w:bCs/>
        </w:rPr>
      </w:pPr>
    </w:p>
    <w:p w:rsidR="00C1794B" w:rsidRDefault="00C1794B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МУНИЦИПАЛЬНЫЙ СТАНДАРТ</w:t>
      </w:r>
    </w:p>
    <w:p w:rsidR="00C1794B" w:rsidRPr="003C4FCF" w:rsidRDefault="00C1794B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 xml:space="preserve">КАЧЕСТВА ПРЕДОСТАВЛЕНИЯ МУНИЦИПАЛЬНОЙ УСЛУГИ </w:t>
      </w:r>
    </w:p>
    <w:p w:rsidR="00C1794B" w:rsidRPr="003C4FCF" w:rsidRDefault="00C1794B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«АДМИНИСТРАТИВНО-ХОЗЯЙСТВЕННОЕ ОБЕСПЕЧЕНИЕ ДЕЯТЕЛЬНОСТИ ОРГАНИЗАЦИЙ»</w:t>
      </w:r>
    </w:p>
    <w:p w:rsidR="00C1794B" w:rsidRPr="003C4FCF" w:rsidRDefault="00C1794B" w:rsidP="007C39AE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94B" w:rsidRPr="003C4FCF" w:rsidRDefault="00C1794B" w:rsidP="007C39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1794B" w:rsidRPr="003C4FCF" w:rsidRDefault="00C1794B" w:rsidP="007C39AE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94B" w:rsidRPr="003C4FCF" w:rsidRDefault="00C1794B" w:rsidP="007C39AE">
      <w:pPr>
        <w:ind w:firstLine="900"/>
        <w:jc w:val="both"/>
      </w:pPr>
      <w:r w:rsidRPr="003C4FCF">
        <w:t xml:space="preserve">1.1. Настоящий стандарт разработан в соответствии с Законом Удмуртской Республики от 10.11.2008 № 47-РЗ «О республиканских стандартах качества предоставления государственных услуг в Удмуртской Республике» в целях </w:t>
      </w:r>
      <w:r w:rsidRPr="003C4FCF">
        <w:rPr>
          <w:color w:val="000000"/>
        </w:rPr>
        <w:t xml:space="preserve">внедрения в муниципальных учреждениях культуры бюджетирования, ориентированного на результат, </w:t>
      </w:r>
      <w:r w:rsidRPr="003C4FCF">
        <w:t>создания системы контроля за деятельностью муниципальных учреждений и вышестоящих органов управления со стороны потребителей муниципальных услуг.</w:t>
      </w:r>
      <w:r w:rsidRPr="003C4FCF">
        <w:rPr>
          <w:color w:val="000000"/>
        </w:rPr>
        <w:t xml:space="preserve"> </w:t>
      </w:r>
    </w:p>
    <w:p w:rsidR="00C1794B" w:rsidRPr="003C4FCF" w:rsidRDefault="00C1794B" w:rsidP="007C39AE">
      <w:pPr>
        <w:ind w:firstLine="900"/>
        <w:jc w:val="both"/>
      </w:pPr>
      <w:r w:rsidRPr="003C4FCF">
        <w:t>1.2. Настоящий Стандарт распространяется на муниципальную услугу «Административно-хозяйственное обеспечение деятельности организаций», (далее – Услуга) предоставляемую следующим учреждениям Глазовского района:</w:t>
      </w:r>
    </w:p>
    <w:p w:rsidR="00C1794B" w:rsidRPr="003C4FCF" w:rsidRDefault="00C1794B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-МУК «Центр развития культуры» МО «Глазовский район»</w:t>
      </w:r>
    </w:p>
    <w:p w:rsidR="00C1794B" w:rsidRPr="003C4FCF" w:rsidRDefault="00C1794B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-МУК «Глазовская районная централизованная библиотечная система» МО «Глазовский район»</w:t>
      </w:r>
    </w:p>
    <w:p w:rsidR="00C1794B" w:rsidRPr="003C4FCF" w:rsidRDefault="00C1794B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-МУК «Глазовский районный историко-краеведческий музейный комплекс» МО «Глазовский район»</w:t>
      </w:r>
    </w:p>
    <w:p w:rsidR="00C1794B" w:rsidRPr="003C4FCF" w:rsidRDefault="00C1794B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-МОУ ДОД «Понинская детская школа искусств»</w:t>
      </w:r>
    </w:p>
    <w:p w:rsidR="00C1794B" w:rsidRPr="003C4FCF" w:rsidRDefault="00C1794B" w:rsidP="007C39AE">
      <w:pPr>
        <w:ind w:firstLine="900"/>
        <w:jc w:val="both"/>
      </w:pPr>
      <w:r w:rsidRPr="003C4FCF">
        <w:t>Настоящим Стандартом устанавливаются обязательные требования, обеспечивающие необходимый уровень качества и доступности муниципальной услуги в целом, а также на каждом этапе ее предоставления, включая обращение за муниципальной услугой, его оформление и регистрацию, получение услуги, оценку качества муниципальной услуги и рассмотрение жалоб (претензий) получателей услуги.</w:t>
      </w:r>
    </w:p>
    <w:p w:rsidR="00C1794B" w:rsidRPr="003C4FCF" w:rsidRDefault="00C1794B" w:rsidP="007C39AE">
      <w:pPr>
        <w:ind w:firstLine="900"/>
        <w:jc w:val="both"/>
      </w:pPr>
      <w:r w:rsidRPr="003C4FCF">
        <w:t>Единица измерения услуги – количество учреждений (1 учреждение).</w:t>
      </w:r>
    </w:p>
    <w:p w:rsidR="00C1794B" w:rsidRPr="003C4FCF" w:rsidRDefault="00C1794B" w:rsidP="007C39AE">
      <w:pPr>
        <w:ind w:firstLine="900"/>
        <w:jc w:val="both"/>
      </w:pPr>
      <w:r w:rsidRPr="003C4FCF">
        <w:t>Предоставление Услуги финансируется за счет средств бюджета.</w:t>
      </w:r>
    </w:p>
    <w:p w:rsidR="00C1794B" w:rsidRPr="003C4FCF" w:rsidRDefault="00C1794B" w:rsidP="007C39AE">
      <w:pPr>
        <w:ind w:firstLine="900"/>
        <w:jc w:val="both"/>
      </w:pPr>
      <w:r w:rsidRPr="003C4FCF">
        <w:t>1.3. Предоставление Услуги осуществляется в соответствии со следующими нормативными правовыми актами:</w:t>
      </w:r>
    </w:p>
    <w:p w:rsidR="00C1794B" w:rsidRPr="003C4FCF" w:rsidRDefault="00C1794B" w:rsidP="00097AD2">
      <w:pPr>
        <w:ind w:firstLine="900"/>
        <w:jc w:val="both"/>
      </w:pPr>
      <w:r w:rsidRPr="003C4FCF">
        <w:t>1.3.1. Конституция Российской Федерации;</w:t>
      </w:r>
    </w:p>
    <w:p w:rsidR="00C1794B" w:rsidRPr="003C4FCF" w:rsidRDefault="00C1794B" w:rsidP="00097AD2">
      <w:pPr>
        <w:ind w:firstLine="900"/>
        <w:jc w:val="both"/>
      </w:pPr>
      <w:r w:rsidRPr="003C4FCF">
        <w:t>1.3.2. Федеральный закон от 06.10.2003г. №131-ФЗ «Об общих принципах организации местного самоуправления в Российской Федерации» (в ред. от 25.12.2008, с изменениями и дополнениями, вступившими в силу с 10.01.2009). Первоначальный текст документа опубликован в изданиях: «Собрание законодательства Российской Федерации», 06.10.2003, №40, ст. 3822, «Парламентская газета», № 186, 08.10.2003, «Российская газета», № 202, 08.10.2003;</w:t>
      </w:r>
    </w:p>
    <w:p w:rsidR="00C1794B" w:rsidRPr="003C4FCF" w:rsidRDefault="00C1794B" w:rsidP="00097AD2">
      <w:pPr>
        <w:pStyle w:val="BodyTextInden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C4FCF">
        <w:rPr>
          <w:rFonts w:ascii="Times New Roman" w:hAnsi="Times New Roman" w:cs="Times New Roman"/>
        </w:rPr>
        <w:t>1.3.3. Федеральный закон от 24.11.1995 N 181-ФЗ (ред. от 24.07.2009) «О социальной защите инвалидов в Российской Федерации». Первоначальный текст документа опубликован в изданиях «Собрание законодательства РФ», 27.11.1995, N 48, ст. 4563, «Российская газета», N 234, 02.12.1995;</w:t>
      </w:r>
    </w:p>
    <w:p w:rsidR="00C1794B" w:rsidRPr="003C4FCF" w:rsidRDefault="00C1794B" w:rsidP="00097AD2">
      <w:pPr>
        <w:autoSpaceDE w:val="0"/>
        <w:autoSpaceDN w:val="0"/>
        <w:adjustRightInd w:val="0"/>
        <w:ind w:firstLine="900"/>
        <w:jc w:val="both"/>
      </w:pPr>
      <w:r w:rsidRPr="003C4FCF">
        <w:t>1.3.4. Федеральный закон от 21.12.1994 N 69-ФЗ (ред. от 25.11.2009) «О пожарной безопасности». Первоначальный текст документа опубликован в изданиях «Собрание законодательства РФ», 26.12.1994, N 35, ст. 3649, «Российская газета», N 3, 05.01.1995;</w:t>
      </w:r>
    </w:p>
    <w:p w:rsidR="00C1794B" w:rsidRPr="003C4FCF" w:rsidRDefault="00C1794B" w:rsidP="00097AD2">
      <w:pPr>
        <w:pStyle w:val="BodyTextInden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C4FCF">
        <w:rPr>
          <w:rFonts w:ascii="Times New Roman" w:hAnsi="Times New Roman" w:cs="Times New Roman"/>
        </w:rPr>
        <w:t>1.3.5. Закон Российской Федерации от 07.02.92 N 2300-1 (ред. от 23.11.2008) «О защите прав потребителей». Редакция документа от 09.01.1996 опубликована в изданиях «Собрание законодательства РФ», 15.01.1996, N 3, ст. 140, «Российская газета», N 8, 16.01.1996. Первоначальный текст документа опубликован в издании «Ведомости СНД и ВС РФ», 09.04.1992, N 15, ст. 766;</w:t>
      </w:r>
    </w:p>
    <w:p w:rsidR="00C1794B" w:rsidRPr="003C4FCF" w:rsidRDefault="00C1794B" w:rsidP="00097AD2">
      <w:pPr>
        <w:pStyle w:val="BodyTextInden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C4FCF">
        <w:rPr>
          <w:rFonts w:ascii="Times New Roman" w:hAnsi="Times New Roman" w:cs="Times New Roman"/>
        </w:rPr>
        <w:t>1.3.6. Постановление Правительства Российской Федерации от 26.06.1995 N 609 (ред. от 23.12.2002) «Об утверждении Положения об основах хозяйственной деятельности и финансирования организаций культуры и искусства». Первоначальный текст документа опубликован в изданиях «Собрание законодательства РФ», 10.07.1995, N 28, ст. 2670,«Российская газета», N 178, 13.09.1995;</w:t>
      </w:r>
    </w:p>
    <w:p w:rsidR="00C1794B" w:rsidRPr="003C4FCF" w:rsidRDefault="00C1794B" w:rsidP="00097AD2">
      <w:pPr>
        <w:pStyle w:val="BodyTextIndent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1794B" w:rsidRPr="003C4FCF" w:rsidRDefault="00C1794B" w:rsidP="00B06CF7">
      <w:pPr>
        <w:ind w:firstLine="900"/>
        <w:jc w:val="center"/>
        <w:rPr>
          <w:b/>
          <w:bCs/>
        </w:rPr>
      </w:pPr>
      <w:r w:rsidRPr="003C4FCF">
        <w:rPr>
          <w:b/>
          <w:bCs/>
        </w:rPr>
        <w:t>2. Требования к предоставлению муниципальной Услуги</w:t>
      </w:r>
    </w:p>
    <w:p w:rsidR="00C1794B" w:rsidRPr="003C4FCF" w:rsidRDefault="00C1794B" w:rsidP="00B06CF7">
      <w:pPr>
        <w:ind w:firstLine="900"/>
        <w:jc w:val="center"/>
        <w:rPr>
          <w:b/>
          <w:bCs/>
        </w:rPr>
      </w:pPr>
    </w:p>
    <w:p w:rsidR="00C1794B" w:rsidRPr="003C4FCF" w:rsidRDefault="00C1794B" w:rsidP="00B06CF7">
      <w:pPr>
        <w:ind w:firstLine="900"/>
        <w:jc w:val="both"/>
      </w:pPr>
      <w:r w:rsidRPr="003C4FCF">
        <w:t>2.1. В содержание муниципальной Услуги включается проведение следующих мероприятий: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2.1.1.Осуществление мер охранной и пожарной сигнализации;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2.1.2.обеспечение необходимого режима содержания и использования имущества муниципальных учреждений;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2.1.3.содержание территории муниципальных учреждений в надлежащем санитарном состоянии;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2.1.4.контроль за сохранностью оборудования;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2.1.5.организация и проведение ремонта помещений;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2.1.6.контроль расходования материалов и средств, выделяемых для хозяйственных целей;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2.1.7.предоставление транспортных услуг обслуживаемым учреждениям;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2.1.8.оформление необходимых документов для заключения договоров на проведение работ и оказание услуг сторонними организациями;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 xml:space="preserve">2.1.9.участие в инвентаризации помещений, оборудования в целях контроля их сохранности и технического состояния; </w:t>
      </w:r>
    </w:p>
    <w:p w:rsidR="00C1794B" w:rsidRPr="003C4FCF" w:rsidRDefault="00C1794B" w:rsidP="00097AD2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2.1.10.хозяйственное обслуживание проводимых мероприятий;</w:t>
      </w:r>
    </w:p>
    <w:p w:rsidR="00C1794B" w:rsidRPr="003C4FCF" w:rsidRDefault="00C1794B" w:rsidP="00097AD2">
      <w:pPr>
        <w:ind w:firstLine="851"/>
        <w:jc w:val="both"/>
      </w:pPr>
      <w:r w:rsidRPr="003C4FCF">
        <w:t xml:space="preserve">2.1.11.контроль за приборами учета и рациональным использованием коммунальных услуг.  </w:t>
      </w:r>
    </w:p>
    <w:p w:rsidR="00C1794B" w:rsidRPr="003C4FCF" w:rsidRDefault="00C1794B" w:rsidP="00097AD2">
      <w:pPr>
        <w:ind w:firstLine="851"/>
        <w:jc w:val="both"/>
      </w:pPr>
      <w:r w:rsidRPr="003C4FCF">
        <w:t>2.2. Муниципальная Услуга оказывается учреждениями, функционирующими в соответствии со следующими основными документами:</w:t>
      </w:r>
    </w:p>
    <w:p w:rsidR="00C1794B" w:rsidRPr="003C4FCF" w:rsidRDefault="00C1794B" w:rsidP="00B06CF7">
      <w:pPr>
        <w:ind w:firstLine="900"/>
        <w:jc w:val="both"/>
      </w:pPr>
      <w:r w:rsidRPr="003C4FCF">
        <w:t>2.2.1. Руководства, правила, инструкции, методики, положения (регламентирующие процесс предоставления услуги, определяющие методы (способы) их предоставления и контроля, а также предусматривающие меры совершенствования работы учреждений культуры).</w:t>
      </w:r>
    </w:p>
    <w:p w:rsidR="00C1794B" w:rsidRPr="003C4FCF" w:rsidRDefault="00C1794B" w:rsidP="00B06CF7">
      <w:pPr>
        <w:ind w:firstLine="900"/>
        <w:jc w:val="both"/>
      </w:pPr>
      <w:r w:rsidRPr="003C4FCF">
        <w:t>В практической деятельности при оказании Услуг учреждения культуры используют следующие основные руководства и правила:</w:t>
      </w:r>
    </w:p>
    <w:p w:rsidR="00C1794B" w:rsidRPr="003C4FCF" w:rsidRDefault="00C1794B" w:rsidP="00B06CF7">
      <w:pPr>
        <w:numPr>
          <w:ilvl w:val="0"/>
          <w:numId w:val="2"/>
        </w:numPr>
        <w:jc w:val="both"/>
      </w:pPr>
      <w:r w:rsidRPr="003C4FCF">
        <w:t xml:space="preserve">правила внутреннего трудового распорядка; </w:t>
      </w:r>
    </w:p>
    <w:p w:rsidR="00C1794B" w:rsidRPr="003C4FCF" w:rsidRDefault="00C1794B" w:rsidP="00B06CF7">
      <w:pPr>
        <w:numPr>
          <w:ilvl w:val="0"/>
          <w:numId w:val="2"/>
        </w:numPr>
        <w:jc w:val="both"/>
      </w:pPr>
      <w:r w:rsidRPr="003C4FCF">
        <w:t>санитарные правила и нормы (СанПиН 2.4.4.1251-03);</w:t>
      </w:r>
    </w:p>
    <w:p w:rsidR="00C1794B" w:rsidRPr="003C4FCF" w:rsidRDefault="00C1794B" w:rsidP="00B06CF7">
      <w:pPr>
        <w:numPr>
          <w:ilvl w:val="0"/>
          <w:numId w:val="2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 приказы Отдела культуры Администрации Глазовского района; </w:t>
      </w:r>
    </w:p>
    <w:p w:rsidR="00C1794B" w:rsidRPr="003C4FCF" w:rsidRDefault="00C1794B" w:rsidP="00B06CF7">
      <w:pPr>
        <w:numPr>
          <w:ilvl w:val="0"/>
          <w:numId w:val="2"/>
        </w:numPr>
        <w:jc w:val="both"/>
      </w:pPr>
      <w:r w:rsidRPr="003C4FCF">
        <w:t>иные руководства в области культуры.</w:t>
      </w:r>
    </w:p>
    <w:p w:rsidR="00C1794B" w:rsidRPr="003C4FCF" w:rsidRDefault="00C1794B" w:rsidP="00B06CF7">
      <w:pPr>
        <w:ind w:firstLine="900"/>
        <w:jc w:val="both"/>
      </w:pPr>
      <w:r w:rsidRPr="003C4FCF">
        <w:t xml:space="preserve">2.2.2. При оказании Услуги используются следующие инструкции: 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нструкции по эксплуатации оборудования учреждения (паспорта техники); 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инструкции персонала учреждения (должностные инструкции); 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инструкции по охране труда в учреждении; 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инструкции о мерах пожарной безопасности в учреждении;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инструкции для персонала при угрозе или возникновении террористических актов; </w:t>
      </w:r>
    </w:p>
    <w:p w:rsidR="00C1794B" w:rsidRPr="003C4FCF" w:rsidRDefault="00C1794B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3C4FCF">
        <w:t xml:space="preserve"> иные инструкции.</w:t>
      </w:r>
    </w:p>
    <w:p w:rsidR="00C1794B" w:rsidRPr="003C4FCF" w:rsidRDefault="00C1794B" w:rsidP="00B06CF7">
      <w:pPr>
        <w:ind w:firstLine="900"/>
        <w:jc w:val="both"/>
      </w:pPr>
      <w:r w:rsidRPr="003C4FCF">
        <w:t>2.2.3. В качестве основных положений в деятельности учреждений используются положения о комиссии по охране труда и технике безопасности, положения о материальном стимулировании, иные положения внутреннего характера, регулирующие деятельность учреждений, предоставляющих Услугу.</w:t>
      </w:r>
    </w:p>
    <w:p w:rsidR="00C1794B" w:rsidRPr="003C4FCF" w:rsidRDefault="00C1794B" w:rsidP="00B06CF7">
      <w:pPr>
        <w:ind w:firstLine="900"/>
        <w:jc w:val="both"/>
      </w:pPr>
      <w:r w:rsidRPr="003C4FCF">
        <w:t>2.2.4. Муниципальный стандарт.</w:t>
      </w:r>
    </w:p>
    <w:p w:rsidR="00C1794B" w:rsidRPr="003C4FCF" w:rsidRDefault="00C1794B" w:rsidP="00B06CF7">
      <w:pPr>
        <w:ind w:firstLine="900"/>
        <w:jc w:val="both"/>
      </w:pPr>
      <w:r w:rsidRPr="003C4FCF">
        <w:t>Настоящий Стандарт составляет нормативную основу практической работы соответствующего учреждения.</w:t>
      </w:r>
    </w:p>
    <w:p w:rsidR="00C1794B" w:rsidRPr="003C4FCF" w:rsidRDefault="00C1794B" w:rsidP="00B06CF7">
      <w:pPr>
        <w:ind w:firstLine="900"/>
        <w:jc w:val="both"/>
      </w:pPr>
      <w:r w:rsidRPr="003C4FCF">
        <w:t>2.2.5. Прочие документы, характеризующие правила внутреннего распорядка деятельности учреждения включают в себя: штатное расписание, руководства, инструкции, методики работы с населением и собственной деятельности, технический паспорт учреждения и т.д.</w:t>
      </w:r>
    </w:p>
    <w:p w:rsidR="00C1794B" w:rsidRPr="003C4FCF" w:rsidRDefault="00C1794B" w:rsidP="00B06CF7">
      <w:pPr>
        <w:ind w:firstLine="900"/>
        <w:jc w:val="both"/>
      </w:pPr>
      <w:r w:rsidRPr="003C4FCF">
        <w:t>2.2.6. Эксплуатационные документы на оборудование, приборы и аппаратуру должны способствовать обеспечению их нормального и безопасного функционирования, обслуживания и поддержания в работоспособном состоянии.</w:t>
      </w:r>
    </w:p>
    <w:p w:rsidR="00C1794B" w:rsidRPr="003C4FCF" w:rsidRDefault="00C1794B" w:rsidP="00B06CF7">
      <w:pPr>
        <w:ind w:firstLine="900"/>
        <w:jc w:val="both"/>
      </w:pPr>
      <w:r w:rsidRPr="003C4FCF">
        <w:t>Техническое освидетельствование должно проводиться в установленные сроки с составлением соответствующих документов. Техническая проверка, ремонт и метрологический контроль осуществляются организациями, имеющими лицензию на данный вид деятельности, на основании договора с учреждением культуры.</w:t>
      </w:r>
    </w:p>
    <w:p w:rsidR="00C1794B" w:rsidRPr="003C4FCF" w:rsidRDefault="00C1794B" w:rsidP="00B06CF7">
      <w:pPr>
        <w:ind w:firstLine="900"/>
        <w:jc w:val="both"/>
      </w:pPr>
      <w:r w:rsidRPr="003C4FCF">
        <w:t>2.2.7. В учреждениях необходимо осуществлять постоянный пересмотр документов, подразумевающий включение в них необходимых изменений и изъятие из обращения устаревших.</w:t>
      </w:r>
    </w:p>
    <w:p w:rsidR="00C1794B" w:rsidRPr="003C4FCF" w:rsidRDefault="00C1794B" w:rsidP="00F5495D">
      <w:pPr>
        <w:ind w:firstLine="900"/>
        <w:jc w:val="both"/>
      </w:pPr>
      <w:r w:rsidRPr="003C4FCF">
        <w:t>2.3. Условия размещения учреждений и режим работы.</w:t>
      </w:r>
    </w:p>
    <w:p w:rsidR="00C1794B" w:rsidRPr="003C4FCF" w:rsidRDefault="00C1794B" w:rsidP="00F5495D">
      <w:pPr>
        <w:ind w:firstLine="900"/>
        <w:jc w:val="both"/>
      </w:pPr>
      <w:r w:rsidRPr="003C4FCF">
        <w:t>2.3.1. Учреждения должны быть размещены в специально предназначенных зданиях и помещениях в пределах территориальной доступности для обслуживаемых организаций.</w:t>
      </w:r>
    </w:p>
    <w:p w:rsidR="00C1794B" w:rsidRPr="003C4FCF" w:rsidRDefault="00C1794B" w:rsidP="00F5495D">
      <w:pPr>
        <w:ind w:firstLine="900"/>
        <w:jc w:val="both"/>
      </w:pPr>
      <w:r w:rsidRPr="003C4FCF">
        <w:t>Площадь, занимаемая учреждением, должна обеспечивать размещение работников и получателей Услуг в соответствии с санитарными и строительными нормами и правилами.</w:t>
      </w:r>
    </w:p>
    <w:p w:rsidR="00C1794B" w:rsidRPr="003C4FCF" w:rsidRDefault="00C1794B" w:rsidP="00F5495D">
      <w:pPr>
        <w:ind w:firstLine="900"/>
        <w:jc w:val="both"/>
      </w:pPr>
      <w:r w:rsidRPr="003C4FCF">
        <w:t>Здания учреждений должны быть оборудованы системами хозяйственно-питьевого, противопожарного водоснабжения, канализацией и водостоками.</w:t>
      </w:r>
    </w:p>
    <w:p w:rsidR="00C1794B" w:rsidRPr="003C4FCF" w:rsidRDefault="00C1794B" w:rsidP="00F5495D">
      <w:pPr>
        <w:ind w:firstLine="900"/>
        <w:jc w:val="both"/>
      </w:pPr>
      <w:r w:rsidRPr="003C4FCF">
        <w:t>Режим работы учреждений определяется документами учреждения (приказами о режиме дня и правилами внутреннего трудового распорядка). Режим работы может быть неограничен. Допускается работа в праздничные и выходные дни.</w:t>
      </w:r>
    </w:p>
    <w:p w:rsidR="00C1794B" w:rsidRPr="003C4FCF" w:rsidRDefault="00C1794B" w:rsidP="00F5495D">
      <w:pPr>
        <w:ind w:firstLine="900"/>
        <w:jc w:val="both"/>
      </w:pPr>
      <w:r w:rsidRPr="003C4FCF">
        <w:t>2.3.2. В здании учреждений , предоставляющих Услуги должны быть предусмотрены следующие помещения:</w:t>
      </w:r>
    </w:p>
    <w:p w:rsidR="00C1794B" w:rsidRPr="003C4FCF" w:rsidRDefault="00C1794B" w:rsidP="00F5495D">
      <w:pPr>
        <w:ind w:firstLine="900"/>
        <w:jc w:val="both"/>
      </w:pPr>
      <w:r w:rsidRPr="003C4FCF">
        <w:t>- Административные помещения;</w:t>
      </w:r>
    </w:p>
    <w:p w:rsidR="00C1794B" w:rsidRPr="003C4FCF" w:rsidRDefault="00C1794B" w:rsidP="00F5495D">
      <w:pPr>
        <w:ind w:firstLine="900"/>
        <w:jc w:val="both"/>
      </w:pPr>
      <w:r w:rsidRPr="003C4FCF">
        <w:t>- Технические помещения;</w:t>
      </w:r>
    </w:p>
    <w:p w:rsidR="00C1794B" w:rsidRPr="003C4FCF" w:rsidRDefault="00C1794B" w:rsidP="00F5495D">
      <w:pPr>
        <w:ind w:firstLine="900"/>
        <w:jc w:val="both"/>
      </w:pPr>
      <w:r w:rsidRPr="003C4FCF">
        <w:t>- Гаражи.</w:t>
      </w:r>
    </w:p>
    <w:p w:rsidR="00C1794B" w:rsidRPr="003C4FCF" w:rsidRDefault="00C1794B" w:rsidP="00F5495D">
      <w:pPr>
        <w:ind w:firstLine="900"/>
        <w:jc w:val="both"/>
      </w:pPr>
      <w:r w:rsidRPr="003C4FCF">
        <w:t>По размерам и состоянию помещения должны отвечать требованиям санитарных норм и правил безопасности труда, правил противопожарной безопасности и быть защищены от воздействия различных факторов, отрицательно влияющих на здоровье персонала и населения и на качество предоставляемых услуг (повышенная температура воздуха, влажность воздуха, запыленность, загрязненность, шум, вибрация и т.п.).</w:t>
      </w:r>
    </w:p>
    <w:p w:rsidR="00C1794B" w:rsidRPr="003C4FCF" w:rsidRDefault="00C1794B" w:rsidP="00F5495D">
      <w:pPr>
        <w:ind w:firstLine="900"/>
        <w:jc w:val="both"/>
      </w:pPr>
      <w:r w:rsidRPr="003C4FCF">
        <w:t>2.3.3. Техническое оснащение учреждений.</w:t>
      </w:r>
    </w:p>
    <w:p w:rsidR="00C1794B" w:rsidRPr="003C4FCF" w:rsidRDefault="00C1794B" w:rsidP="00F5495D">
      <w:pPr>
        <w:ind w:firstLine="900"/>
        <w:jc w:val="both"/>
      </w:pPr>
      <w:r w:rsidRPr="003C4FCF">
        <w:t>Учреждение должно быть оснащено специальным оборудованием и аппаратурой (в соответствии с назначением помещений), отвечающими требованиям стандартов, технических условий, нормативных документов и обеспечивающими надлежащее качество предоставляемых услуг соответствующих видов.</w:t>
      </w:r>
    </w:p>
    <w:p w:rsidR="00C1794B" w:rsidRPr="003C4FCF" w:rsidRDefault="00C1794B" w:rsidP="00F5495D">
      <w:pPr>
        <w:ind w:firstLine="900"/>
        <w:jc w:val="both"/>
      </w:pPr>
      <w:r w:rsidRPr="003C4FCF">
        <w:t>Учреждение должно иметь следующее техническое оснащение:</w:t>
      </w:r>
    </w:p>
    <w:p w:rsidR="00C1794B" w:rsidRPr="003C4FCF" w:rsidRDefault="00C1794B" w:rsidP="00F5495D">
      <w:pPr>
        <w:pStyle w:val="ListParagraph"/>
        <w:numPr>
          <w:ilvl w:val="0"/>
          <w:numId w:val="4"/>
        </w:numPr>
        <w:jc w:val="both"/>
      </w:pPr>
      <w:r w:rsidRPr="003C4FCF">
        <w:t>компьютеры</w:t>
      </w:r>
    </w:p>
    <w:p w:rsidR="00C1794B" w:rsidRPr="003C4FCF" w:rsidRDefault="00C1794B" w:rsidP="00F5495D">
      <w:pPr>
        <w:pStyle w:val="ListParagraph"/>
        <w:numPr>
          <w:ilvl w:val="0"/>
          <w:numId w:val="4"/>
        </w:numPr>
        <w:jc w:val="both"/>
      </w:pPr>
      <w:r w:rsidRPr="003C4FCF">
        <w:t>телефонные аппараты</w:t>
      </w:r>
    </w:p>
    <w:p w:rsidR="00C1794B" w:rsidRPr="003C4FCF" w:rsidRDefault="00C1794B" w:rsidP="00F5495D">
      <w:pPr>
        <w:pStyle w:val="ListParagraph"/>
        <w:numPr>
          <w:ilvl w:val="0"/>
          <w:numId w:val="4"/>
        </w:numPr>
        <w:jc w:val="both"/>
      </w:pPr>
      <w:r w:rsidRPr="003C4FCF">
        <w:t>принтеры</w:t>
      </w:r>
    </w:p>
    <w:p w:rsidR="00C1794B" w:rsidRPr="003C4FCF" w:rsidRDefault="00C1794B" w:rsidP="00F5495D">
      <w:pPr>
        <w:pStyle w:val="ListParagraph"/>
        <w:numPr>
          <w:ilvl w:val="0"/>
          <w:numId w:val="4"/>
        </w:numPr>
        <w:jc w:val="both"/>
      </w:pPr>
      <w:r w:rsidRPr="003C4FCF">
        <w:t>иную орг.технику и хозяйственный инвентарь.</w:t>
      </w:r>
    </w:p>
    <w:p w:rsidR="00C1794B" w:rsidRPr="003C4FCF" w:rsidRDefault="00C1794B" w:rsidP="00F5495D">
      <w:pPr>
        <w:ind w:firstLine="900"/>
        <w:jc w:val="both"/>
      </w:pPr>
      <w:r w:rsidRPr="003C4FCF">
        <w:t>2.3.4. Специальное оборудование и аппаратуру (в соответствии с назначением помещений) следует использовать строго по назначению в соответствии с эксплуатационными документами, содержать в технически исправном состоянии и систематически проверять. Неисправное специальное оборудование и аппаратура должны быть сняты с эксплуатации, заменены или отремонтированы (если они подлежат ремонту), а пригодность отремонтированной аппаратуры должна быть документально подтверждена их проверкой.</w:t>
      </w:r>
    </w:p>
    <w:p w:rsidR="00C1794B" w:rsidRPr="003C4FCF" w:rsidRDefault="00C1794B" w:rsidP="00F5495D">
      <w:pPr>
        <w:ind w:firstLine="900"/>
        <w:jc w:val="both"/>
      </w:pPr>
      <w:r w:rsidRPr="003C4FCF">
        <w:t>Состояние электрического оборудования в учреждениях культуры определяется путем проведения визуального осмотра, замеров сопротивления изоляции (проверка качества изоляции проводов) и так далее.</w:t>
      </w:r>
    </w:p>
    <w:p w:rsidR="00C1794B" w:rsidRPr="003C4FCF" w:rsidRDefault="00C1794B" w:rsidP="00F5495D">
      <w:pPr>
        <w:ind w:firstLine="900"/>
        <w:jc w:val="both"/>
      </w:pPr>
      <w:r w:rsidRPr="003C4FCF">
        <w:t>2.4. Укомплектованность учреждений кадрами и их квалификация.</w:t>
      </w:r>
    </w:p>
    <w:p w:rsidR="00C1794B" w:rsidRPr="003C4FCF" w:rsidRDefault="00C1794B" w:rsidP="00842BB9">
      <w:pPr>
        <w:ind w:firstLine="900"/>
        <w:jc w:val="both"/>
      </w:pPr>
      <w:r w:rsidRPr="003C4FCF">
        <w:t>2.4.2.1.Административно-управленческий персонал (начальник хозяйственного отдела и так далее);</w:t>
      </w:r>
    </w:p>
    <w:p w:rsidR="00C1794B" w:rsidRPr="003C4FCF" w:rsidRDefault="00C1794B" w:rsidP="00842BB9">
      <w:pPr>
        <w:ind w:firstLine="900"/>
        <w:jc w:val="both"/>
      </w:pPr>
      <w:r w:rsidRPr="003C4FCF">
        <w:t>2.4.2.2. Технические работники (водители, сторожа, уборщицы, рабочие  и так далее).</w:t>
      </w:r>
    </w:p>
    <w:p w:rsidR="00C1794B" w:rsidRPr="003C4FCF" w:rsidRDefault="00C1794B" w:rsidP="00F5495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Специалисты должны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них обязанностей. Квалификацию специалистов следует поддерживать на высшем уровне на курсах повышения квалификации или иными действенными способами.</w:t>
      </w:r>
    </w:p>
    <w:p w:rsidR="00C1794B" w:rsidRPr="003C4FCF" w:rsidRDefault="00C1794B" w:rsidP="00F5495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Наряду с соответствующей квалификацией и профессионализмом сотрудники учреждения должны обладать высокими нравственными и морально-этическими качествами, чувством ответственности.</w:t>
      </w:r>
    </w:p>
    <w:p w:rsidR="00C1794B" w:rsidRPr="003C4FCF" w:rsidRDefault="00C1794B" w:rsidP="00940771">
      <w:pPr>
        <w:ind w:firstLine="900"/>
        <w:jc w:val="both"/>
      </w:pPr>
      <w:r w:rsidRPr="003C4FCF">
        <w:t>2.5. Показатели, характеризующие качество предоставления услуг.</w:t>
      </w:r>
    </w:p>
    <w:p w:rsidR="00C1794B" w:rsidRPr="003C4FCF" w:rsidRDefault="00C1794B" w:rsidP="00940771">
      <w:pPr>
        <w:ind w:firstLine="900"/>
        <w:jc w:val="both"/>
      </w:pPr>
      <w:r w:rsidRPr="003C4FCF">
        <w:t>2.5.1. Основные факторы, влияющие на качество предоставления Услуг:</w:t>
      </w:r>
    </w:p>
    <w:p w:rsidR="00C1794B" w:rsidRPr="003C4FCF" w:rsidRDefault="00C1794B" w:rsidP="00940771">
      <w:pPr>
        <w:ind w:firstLine="900"/>
        <w:jc w:val="both"/>
      </w:pPr>
      <w:r w:rsidRPr="003C4FCF">
        <w:t>1) наличие и состояние документов, в соответствии с которыми функционирует учреждение;</w:t>
      </w:r>
    </w:p>
    <w:p w:rsidR="00C1794B" w:rsidRPr="003C4FCF" w:rsidRDefault="00C1794B" w:rsidP="00940771">
      <w:pPr>
        <w:ind w:firstLine="900"/>
        <w:jc w:val="both"/>
      </w:pPr>
      <w:r w:rsidRPr="003C4FCF">
        <w:t>2) условия размещения и режим работы учреждения;</w:t>
      </w:r>
    </w:p>
    <w:p w:rsidR="00C1794B" w:rsidRPr="003C4FCF" w:rsidRDefault="00C1794B" w:rsidP="00940771">
      <w:pPr>
        <w:ind w:firstLine="900"/>
        <w:jc w:val="both"/>
      </w:pPr>
      <w:r w:rsidRPr="003C4FCF">
        <w:t>3) наличие специального технического оснащения учреждения;</w:t>
      </w:r>
    </w:p>
    <w:p w:rsidR="00C1794B" w:rsidRPr="003C4FCF" w:rsidRDefault="00C1794B" w:rsidP="00940771">
      <w:pPr>
        <w:ind w:firstLine="900"/>
        <w:jc w:val="both"/>
      </w:pPr>
      <w:r w:rsidRPr="003C4FCF">
        <w:t>4) укомплектованность учреждения специалистами и их квалификация;</w:t>
      </w:r>
    </w:p>
    <w:p w:rsidR="00C1794B" w:rsidRPr="003C4FCF" w:rsidRDefault="00C1794B" w:rsidP="00940771">
      <w:pPr>
        <w:ind w:firstLine="900"/>
        <w:jc w:val="both"/>
      </w:pPr>
      <w:r w:rsidRPr="003C4FCF">
        <w:t>5) наличие требований к технологии оказания Услуги;</w:t>
      </w:r>
    </w:p>
    <w:p w:rsidR="00C1794B" w:rsidRPr="003C4FCF" w:rsidRDefault="00C1794B" w:rsidP="00940771">
      <w:pPr>
        <w:ind w:firstLine="900"/>
        <w:jc w:val="both"/>
      </w:pPr>
      <w:r w:rsidRPr="003C4FCF">
        <w:t>6) наличие информационного сопровождения деятельности учреждения, порядка и правил оказания Услуги;</w:t>
      </w:r>
    </w:p>
    <w:p w:rsidR="00C1794B" w:rsidRPr="003C4FCF" w:rsidRDefault="00C1794B" w:rsidP="00940771">
      <w:pPr>
        <w:ind w:firstLine="900"/>
        <w:jc w:val="both"/>
      </w:pPr>
      <w:r w:rsidRPr="003C4FCF">
        <w:t>7) наличие внутренней (собственной) и внешней систем контроля за деятельностью учреждений, а также за соблюдением качества фактически предоставляемых услуг.</w:t>
      </w:r>
    </w:p>
    <w:p w:rsidR="00C1794B" w:rsidRPr="003C4FCF" w:rsidRDefault="00C1794B" w:rsidP="00263495">
      <w:pPr>
        <w:ind w:firstLine="900"/>
        <w:jc w:val="both"/>
      </w:pPr>
      <w:r w:rsidRPr="003C4FCF">
        <w:t>2.6. Показатели, характеризующие качество предоставления услуг.</w:t>
      </w:r>
    </w:p>
    <w:p w:rsidR="00C1794B" w:rsidRPr="003C4FCF" w:rsidRDefault="00C1794B" w:rsidP="00940771">
      <w:pPr>
        <w:ind w:firstLine="900"/>
        <w:jc w:val="both"/>
      </w:pPr>
      <w:r w:rsidRPr="003C4FCF">
        <w:t>2.6.1. Критерии оценки качества Услуги:</w:t>
      </w:r>
    </w:p>
    <w:p w:rsidR="00C1794B" w:rsidRPr="003C4FCF" w:rsidRDefault="00C1794B" w:rsidP="00940771">
      <w:pPr>
        <w:ind w:firstLine="900"/>
        <w:jc w:val="both"/>
      </w:pPr>
      <w:r w:rsidRPr="003C4FCF">
        <w:t>1) полнота предоставления услуги в соответствии с установленными требованиями ее предоставления;</w:t>
      </w:r>
    </w:p>
    <w:p w:rsidR="00C1794B" w:rsidRPr="003C4FCF" w:rsidRDefault="00C1794B" w:rsidP="00940771">
      <w:pPr>
        <w:ind w:firstLine="900"/>
        <w:jc w:val="both"/>
      </w:pPr>
      <w:r w:rsidRPr="003C4FCF">
        <w:t>2) результативность (эффективность) предоставления услуги, оцениваемая различными методами (в том числе путем проведения опросов).</w:t>
      </w:r>
    </w:p>
    <w:p w:rsidR="00C1794B" w:rsidRPr="003C4FCF" w:rsidRDefault="00C1794B" w:rsidP="00940771">
      <w:pPr>
        <w:ind w:firstLine="900"/>
        <w:jc w:val="both"/>
      </w:pPr>
      <w:r w:rsidRPr="003C4FCF">
        <w:t>2.6.2. Система индикаторов (характеристик) качества услуг:</w:t>
      </w:r>
    </w:p>
    <w:p w:rsidR="00C1794B" w:rsidRPr="003C4FCF" w:rsidRDefault="00C1794B" w:rsidP="00940771">
      <w:pPr>
        <w:ind w:firstLine="900"/>
        <w:jc w:val="both"/>
      </w:pP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231"/>
        <w:gridCol w:w="3699"/>
      </w:tblGrid>
      <w:tr w:rsidR="00C1794B" w:rsidRPr="003C4F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ind w:firstLine="900"/>
              <w:jc w:val="both"/>
            </w:pPr>
            <w:r w:rsidRPr="003C4FCF">
              <w:t>Nп/п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jc w:val="center"/>
            </w:pPr>
          </w:p>
          <w:p w:rsidR="00C1794B" w:rsidRPr="003C4FCF" w:rsidRDefault="00C1794B" w:rsidP="00595AD1">
            <w:pPr>
              <w:jc w:val="center"/>
            </w:pPr>
            <w:r w:rsidRPr="003C4FCF">
              <w:t>Индикаторы качества услуги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jc w:val="center"/>
            </w:pPr>
            <w:r w:rsidRPr="003C4FCF">
              <w:t xml:space="preserve">Значение  индикатора,  </w:t>
            </w:r>
            <w:r w:rsidRPr="003C4FCF">
              <w:br/>
              <w:t>ед. измерения</w:t>
            </w:r>
          </w:p>
        </w:tc>
      </w:tr>
      <w:tr w:rsidR="00C1794B" w:rsidRPr="003C4FCF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jc w:val="center"/>
            </w:pPr>
            <w:r w:rsidRPr="003C4FCF">
              <w:t>1.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9D13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C4FCF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 имущества 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ind w:right="209"/>
              <w:jc w:val="center"/>
            </w:pPr>
            <w:r w:rsidRPr="003C4FCF">
              <w:t>100%</w:t>
            </w:r>
          </w:p>
        </w:tc>
      </w:tr>
      <w:tr w:rsidR="00C1794B" w:rsidRPr="003C4FCF">
        <w:trPr>
          <w:cantSplit/>
          <w:trHeight w:val="10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jc w:val="center"/>
            </w:pPr>
            <w:r w:rsidRPr="003C4FCF">
              <w:t>2.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9D13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C4FC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муниципальных учреждений нормы санитарно-противоэпидемического режима, противопожарной безопасности и техники безопасности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ind w:right="209"/>
              <w:jc w:val="center"/>
            </w:pPr>
            <w:r w:rsidRPr="003C4FCF">
              <w:t>100%</w:t>
            </w:r>
          </w:p>
        </w:tc>
      </w:tr>
      <w:tr w:rsidR="00C1794B" w:rsidRPr="003C4FCF">
        <w:trPr>
          <w:cantSplit/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jc w:val="center"/>
            </w:pPr>
            <w:r w:rsidRPr="003C4FCF">
              <w:t>3.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9D1355">
            <w:pPr>
              <w:snapToGrid w:val="0"/>
            </w:pPr>
            <w:r w:rsidRPr="003C4FCF">
              <w:t xml:space="preserve"> Общий уровень укомплектованности кадрами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94B" w:rsidRPr="003C4FCF" w:rsidRDefault="00C1794B" w:rsidP="00595AD1">
            <w:pPr>
              <w:ind w:right="209"/>
              <w:jc w:val="center"/>
            </w:pPr>
            <w:r w:rsidRPr="003C4FCF">
              <w:t>100%</w:t>
            </w:r>
          </w:p>
        </w:tc>
      </w:tr>
    </w:tbl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 xml:space="preserve">2.7. Другие положения, характеризующие требования к предоставлению муниципальной услуги. 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2.7.1. Учреждение должно иметь документально оформленную внутреннюю систему контроля за деятельностью сотрудников по оказанию услуги в области бухгалтерского обслуживания в соответствии с нормативными документами в области бухгалтерского учета. Система контроля должна охватывать этапы планирования, работу с потребителями, оформление результатов контроля, выработку и реализацию мероприятий по устранению выявленных недостатков.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Работа учреждения по предоставлению услуги должна быть направлена на полное удовлетворение нужд потребителей, непрерывное повышение качества услуги.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Руководитель учреждения несет полную ответственность за политику в области качества услуг, обеспечивает разъяснение и доведение этой политики до всех структурных подразделений и сотрудников учреждения.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При оценке качества услуг используются следующие критерии - полнота предоставления услуги в соответствии с требованиями предоставления.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2.7.2. Настоящий Стандарт качества должен быть представлен учреждением, оказывающим соответствующие услуги, для ознакомления любому лицу незамедлительно в случае поступления такой просьбы.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2.7.3. Информация о наличии Стандарта качества, возможности и способе его получения должна быть размещена по месту предоставления услуг и доступна для получателя услуг. Также по месту предоставления услуг указываются сведения о наличии книги жалоб, телефоны и адреса учреждений, осуществляющих контроль за соблюдением настоящего Стандарта качества.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2.7.4. Жалобы на предоставление услуг с нарушением настоящего Стандарта качества должны быть рассмотрены в установленные сроки. В письменном ответе на жалобу указываются принятые меры по привлечению виновных к ответственности (если будет установлена вина учреждения в некачественном предоставлении услуг), а также предложения о возможных действиях по устранению последствий некачественно предоставленной услуги или предоставлению ее с ненадлежащим качеством.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Жалобы рассматриваются в сроки, установленные в соответствии с действующим законодательством Российской Федерации.</w:t>
      </w:r>
    </w:p>
    <w:p w:rsidR="00C1794B" w:rsidRPr="003C4FCF" w:rsidRDefault="00C1794B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FCF">
        <w:rPr>
          <w:rFonts w:ascii="Times New Roman" w:hAnsi="Times New Roman" w:cs="Times New Roman"/>
          <w:sz w:val="24"/>
          <w:szCs w:val="24"/>
        </w:rPr>
        <w:t>Жалобы на некачественное предоставление услуг подлежат обязательной регистрации.</w:t>
      </w:r>
    </w:p>
    <w:p w:rsidR="00C1794B" w:rsidRPr="003C4FCF" w:rsidRDefault="00C1794B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794B" w:rsidRPr="003C4FCF" w:rsidRDefault="00C1794B">
      <w:pPr>
        <w:rPr>
          <w:b/>
          <w:bCs/>
        </w:rPr>
      </w:pPr>
    </w:p>
    <w:sectPr w:rsidR="00C1794B" w:rsidRPr="003C4FCF" w:rsidSect="003C4FCF">
      <w:pgSz w:w="11906" w:h="16838"/>
      <w:pgMar w:top="89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4B49"/>
    <w:multiLevelType w:val="hybridMultilevel"/>
    <w:tmpl w:val="CB226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E115DB"/>
    <w:multiLevelType w:val="hybridMultilevel"/>
    <w:tmpl w:val="9B3E0C36"/>
    <w:lvl w:ilvl="0" w:tplc="27926A90">
      <w:start w:val="1"/>
      <w:numFmt w:val="decimal"/>
      <w:lvlText w:val="%1)"/>
      <w:lvlJc w:val="left"/>
      <w:pPr>
        <w:ind w:left="13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2362025"/>
    <w:multiLevelType w:val="hybridMultilevel"/>
    <w:tmpl w:val="CF6E586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7E0151A6"/>
    <w:multiLevelType w:val="hybridMultilevel"/>
    <w:tmpl w:val="2EC6AF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9AE"/>
    <w:rsid w:val="00092FA2"/>
    <w:rsid w:val="00097AD2"/>
    <w:rsid w:val="00170B57"/>
    <w:rsid w:val="0017504B"/>
    <w:rsid w:val="00263495"/>
    <w:rsid w:val="002F12EA"/>
    <w:rsid w:val="0039002A"/>
    <w:rsid w:val="003B6980"/>
    <w:rsid w:val="003C4FCF"/>
    <w:rsid w:val="004210CC"/>
    <w:rsid w:val="00433ADB"/>
    <w:rsid w:val="004D7DCA"/>
    <w:rsid w:val="005318AC"/>
    <w:rsid w:val="00557C4B"/>
    <w:rsid w:val="00595AD1"/>
    <w:rsid w:val="007C39AE"/>
    <w:rsid w:val="00842BB9"/>
    <w:rsid w:val="00940771"/>
    <w:rsid w:val="009D1355"/>
    <w:rsid w:val="00AC50C7"/>
    <w:rsid w:val="00B06CF7"/>
    <w:rsid w:val="00C0579B"/>
    <w:rsid w:val="00C1794B"/>
    <w:rsid w:val="00E81412"/>
    <w:rsid w:val="00F5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39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2">
    <w:name w:val="Style2"/>
    <w:basedOn w:val="Normal"/>
    <w:uiPriority w:val="99"/>
    <w:rsid w:val="007C39AE"/>
    <w:pPr>
      <w:widowControl w:val="0"/>
      <w:autoSpaceDE w:val="0"/>
      <w:autoSpaceDN w:val="0"/>
      <w:adjustRightInd w:val="0"/>
      <w:spacing w:line="278" w:lineRule="exact"/>
      <w:ind w:firstLine="384"/>
    </w:pPr>
    <w:rPr>
      <w:rFonts w:ascii="Arial Narrow" w:hAnsi="Arial Narrow" w:cs="Arial Narrow"/>
    </w:rPr>
  </w:style>
  <w:style w:type="character" w:customStyle="1" w:styleId="FontStyle12">
    <w:name w:val="Font Style12"/>
    <w:basedOn w:val="DefaultParagraphFont"/>
    <w:uiPriority w:val="99"/>
    <w:rsid w:val="007C39AE"/>
    <w:rPr>
      <w:rFonts w:ascii="Arial Narrow" w:hAnsi="Arial Narrow" w:cs="Arial Narrow"/>
      <w:sz w:val="24"/>
      <w:szCs w:val="24"/>
    </w:rPr>
  </w:style>
  <w:style w:type="paragraph" w:customStyle="1" w:styleId="Style1">
    <w:name w:val="Style1"/>
    <w:basedOn w:val="Normal"/>
    <w:uiPriority w:val="99"/>
    <w:rsid w:val="007C39AE"/>
    <w:pPr>
      <w:widowControl w:val="0"/>
      <w:autoSpaceDE w:val="0"/>
      <w:autoSpaceDN w:val="0"/>
      <w:adjustRightInd w:val="0"/>
      <w:spacing w:line="278" w:lineRule="exact"/>
      <w:ind w:firstLine="384"/>
    </w:pPr>
    <w:rPr>
      <w:rFonts w:ascii="Arial Narrow" w:hAnsi="Arial Narrow" w:cs="Arial Narrow"/>
    </w:rPr>
  </w:style>
  <w:style w:type="paragraph" w:customStyle="1" w:styleId="Style4">
    <w:name w:val="Style4"/>
    <w:basedOn w:val="Normal"/>
    <w:uiPriority w:val="99"/>
    <w:rsid w:val="007C39AE"/>
    <w:pPr>
      <w:widowControl w:val="0"/>
      <w:autoSpaceDE w:val="0"/>
      <w:autoSpaceDN w:val="0"/>
      <w:adjustRightInd w:val="0"/>
      <w:spacing w:line="283" w:lineRule="exact"/>
      <w:ind w:firstLine="547"/>
    </w:pPr>
    <w:rPr>
      <w:rFonts w:ascii="Arial Narrow" w:hAnsi="Arial Narrow" w:cs="Arial Narrow"/>
    </w:rPr>
  </w:style>
  <w:style w:type="paragraph" w:customStyle="1" w:styleId="Style5">
    <w:name w:val="Style5"/>
    <w:basedOn w:val="Normal"/>
    <w:uiPriority w:val="99"/>
    <w:rsid w:val="007C39AE"/>
    <w:pPr>
      <w:widowControl w:val="0"/>
      <w:autoSpaceDE w:val="0"/>
      <w:autoSpaceDN w:val="0"/>
      <w:adjustRightInd w:val="0"/>
      <w:spacing w:line="275" w:lineRule="exact"/>
      <w:ind w:firstLine="562"/>
      <w:jc w:val="both"/>
    </w:pPr>
    <w:rPr>
      <w:rFonts w:ascii="Arial Narrow" w:hAnsi="Arial Narrow" w:cs="Arial Narrow"/>
    </w:rPr>
  </w:style>
  <w:style w:type="paragraph" w:customStyle="1" w:styleId="ConsPlusTitle">
    <w:name w:val="ConsPlusTitle"/>
    <w:uiPriority w:val="99"/>
    <w:rsid w:val="007C39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C39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1"/>
    <w:basedOn w:val="Normal"/>
    <w:uiPriority w:val="99"/>
    <w:rsid w:val="007C39A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F5495D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rsid w:val="00F5495D"/>
    <w:pPr>
      <w:ind w:firstLine="900"/>
      <w:jc w:val="both"/>
    </w:pPr>
    <w:rPr>
      <w:rFonts w:ascii="Courier New" w:hAnsi="Courier New" w:cs="Courier New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5495D"/>
    <w:rPr>
      <w:rFonts w:ascii="Courier New" w:hAnsi="Courier New" w:cs="Courier New"/>
      <w:sz w:val="24"/>
      <w:szCs w:val="24"/>
      <w:lang w:eastAsia="ru-RU"/>
    </w:rPr>
  </w:style>
  <w:style w:type="paragraph" w:customStyle="1" w:styleId="ConsPlusCell">
    <w:name w:val="ConsPlusCell"/>
    <w:uiPriority w:val="99"/>
    <w:rsid w:val="009407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 Знак11"/>
    <w:basedOn w:val="Normal"/>
    <w:uiPriority w:val="99"/>
    <w:rsid w:val="00842BB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2077</Words>
  <Characters>11839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   </dc:title>
  <dc:subject/>
  <dc:creator>user</dc:creator>
  <cp:keywords/>
  <dc:description/>
  <cp:lastModifiedBy>kaukan</cp:lastModifiedBy>
  <cp:revision>2</cp:revision>
  <cp:lastPrinted>2012-12-26T08:29:00Z</cp:lastPrinted>
  <dcterms:created xsi:type="dcterms:W3CDTF">2012-12-26T08:30:00Z</dcterms:created>
  <dcterms:modified xsi:type="dcterms:W3CDTF">2012-12-26T08:30:00Z</dcterms:modified>
</cp:coreProperties>
</file>