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0" w:rsidRPr="00C00870" w:rsidRDefault="00C00870" w:rsidP="00C0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0870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«ШТАНИГУРТСКОЕ»</w:t>
      </w:r>
    </w:p>
    <w:p w:rsidR="00C00870" w:rsidRPr="00C00870" w:rsidRDefault="00C00870" w:rsidP="00C0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0870">
        <w:rPr>
          <w:rFonts w:ascii="Times New Roman" w:eastAsia="Times New Roman" w:hAnsi="Times New Roman" w:cs="Times New Roman"/>
          <w:b/>
          <w:lang w:eastAsia="ru-RU"/>
        </w:rPr>
        <w:t>«ШТАНИГУРТ» МУНИЦИПАЛ КЫЛДЫТЭТЛЭН АДМИНИСТРАЦИЕЗ</w:t>
      </w:r>
    </w:p>
    <w:p w:rsidR="00C00870" w:rsidRPr="00C00870" w:rsidRDefault="00C00870" w:rsidP="00C0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00870" w:rsidRPr="00C00870" w:rsidRDefault="00C00870" w:rsidP="00C0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00870" w:rsidRPr="00C00870" w:rsidRDefault="00C00870" w:rsidP="00C0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870" w:rsidRPr="00C00870" w:rsidRDefault="00C00870" w:rsidP="00C0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870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06 мая</w:t>
      </w:r>
      <w:r w:rsidRPr="00C00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 года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№ 54</w:t>
      </w:r>
    </w:p>
    <w:p w:rsidR="00C00870" w:rsidRPr="00C00870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222"/>
      </w:tblGrid>
      <w:tr w:rsidR="00C00870" w:rsidRPr="00893514" w:rsidTr="00B70C0B">
        <w:trPr>
          <w:trHeight w:val="1541"/>
        </w:trPr>
        <w:tc>
          <w:tcPr>
            <w:tcW w:w="5353" w:type="dxa"/>
            <w:shd w:val="clear" w:color="auto" w:fill="auto"/>
          </w:tcPr>
          <w:p w:rsidR="00C00870" w:rsidRPr="00893514" w:rsidRDefault="00C00870" w:rsidP="00B70C0B">
            <w:pPr>
              <w:pStyle w:val="ConsPlusTitl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формирования, ведения,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предпринимательства»</w:t>
            </w:r>
          </w:p>
          <w:p w:rsidR="00C00870" w:rsidRPr="00893514" w:rsidRDefault="00C00870" w:rsidP="00B7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00870" w:rsidRPr="00893514" w:rsidRDefault="00C00870" w:rsidP="00B7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00870" w:rsidRPr="00893514" w:rsidRDefault="00C00870" w:rsidP="00C0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соответствии с 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5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24.07.2007 № 209-ФЗ « О развитии малого и среднего предпринимательства в Российской Федерации»,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03.07.2018 N 185-ФЗ «О внесений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</w:t>
      </w:r>
      <w:r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Штанигуртское</w:t>
      </w:r>
      <w:proofErr w:type="spellEnd"/>
      <w:r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», </w:t>
      </w:r>
      <w:r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ПОСТАНОВЛЯЮ: </w:t>
      </w:r>
      <w:proofErr w:type="gramEnd"/>
    </w:p>
    <w:p w:rsidR="00C00870" w:rsidRPr="00893514" w:rsidRDefault="00C00870" w:rsidP="00C00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Утвердить 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30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формирования, ведения, обязательного опубликования Перечня муниципального имущества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», предназначенного для передачи во владение и (или) в пользование субъектам малого и среднего предпринимательств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приложение)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постановление в сети Интернет на официальном портале  муниципального образования «</w:t>
      </w:r>
      <w:proofErr w:type="spell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Глазовский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район».</w:t>
      </w:r>
    </w:p>
    <w:p w:rsidR="00C00870" w:rsidRPr="00893514" w:rsidRDefault="00C00870" w:rsidP="00C00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Глава </w:t>
      </w:r>
      <w:proofErr w:type="gramStart"/>
      <w:r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муниципального</w:t>
      </w:r>
      <w:proofErr w:type="gramEnd"/>
      <w:r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Штанигуртское</w:t>
      </w:r>
      <w:proofErr w:type="spellEnd"/>
      <w:r w:rsidRPr="008935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Н.Н. Семенова</w:t>
      </w:r>
    </w:p>
    <w:p w:rsidR="00C00870" w:rsidRPr="00893514" w:rsidRDefault="00C00870" w:rsidP="00C00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0870" w:rsidRPr="00893514" w:rsidRDefault="00C00870" w:rsidP="00C00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C00870" w:rsidRPr="00893514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:rsidR="00C00870" w:rsidRPr="00893514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</w:p>
    <w:p w:rsidR="00C00870" w:rsidRPr="00893514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C00870" w:rsidRPr="00893514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00870" w:rsidRPr="00893514" w:rsidRDefault="00C00870" w:rsidP="00C008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06.05.2019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0"/>
      <w:bookmarkEnd w:id="0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</w:p>
    <w:p w:rsidR="00C00870" w:rsidRPr="00893514" w:rsidRDefault="00C00870" w:rsidP="00C0087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ФОРМИРОВАНИЯ, ВЕДЕНИЯ, ОБЯЗАТЕЛЬНОГО ОПУБЛИКОВАНИЯ</w:t>
      </w:r>
    </w:p>
    <w:p w:rsidR="00C00870" w:rsidRPr="00893514" w:rsidRDefault="00C00870" w:rsidP="00C0087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ПЕРЕЧНЯ МУНИЦИПАЛЬНОГО ИМУЩЕСТВА, ПРЕДНАЗНАЧЕННОГО</w:t>
      </w:r>
    </w:p>
    <w:p w:rsidR="00C00870" w:rsidRPr="00893514" w:rsidRDefault="00C00870" w:rsidP="00C0087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ДЛЯ ПЕРЕДАЧИ ВО ВЛАДЕНИЕ И (ИЛИ) В ПОЛЬЗОВАНИЕ СУБЪЕКТАМ</w:t>
      </w:r>
    </w:p>
    <w:p w:rsidR="00C00870" w:rsidRPr="00893514" w:rsidRDefault="00C00870" w:rsidP="00C0087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МАЛОГО И СРЕДНЕГО ПРЕДПРИНИМАТЕЛЬСТВА</w:t>
      </w:r>
    </w:p>
    <w:p w:rsidR="00C00870" w:rsidRPr="00893514" w:rsidRDefault="00C00870" w:rsidP="00C0087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Настоящий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(далее - Порядок), разработан в соответствии с Федеральным </w:t>
      </w:r>
      <w:hyperlink r:id="rId7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24.07.2007 N 209-ФЗ "О развитии малого и среднего предпринимательства в Российской Федерации".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Настоящий Порядок регулирует правила формирования, ведения и публикации Перечня муниципального имущества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», предназначенного для передачи во владение и (или) в пользование субъектам малого и среднего предпринимательства (далее - Перечень).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1.3. Перечень формируется в соответствии с настоящим Порядком и утверждается 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1.4. Муниципальное имущество, включенное в указанный Перечень, может передаваться во владение и (или) пользование на долгосрочной основе субъектам малого и среднего предпринимательства и не подлежит отчуждению в частную собственность, в том числе в собственность субъектов малого и среднего предпринимательства, во владении и (или) пользовании которых находится это имущество.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 Порядок формирования Перечня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5"/>
      <w:bookmarkEnd w:id="1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В Перечень включается недвижимое и движимое имущество (приложение №1), находящееся в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», свободное от прав третьих лиц (за исключением имущественных прав субъектов малого и среднего предпринимательства), необходимое для обеспечения предпринимательской деятельности субъектов малого и среднего предпринимательства, на возмездной основе, безвозмездной основе или на льготных условиях в соответствии с муниципальной программой поддержки и развития субъектов малого и среднего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предпринимательства. Указанное имущество должно использоваться по целевому назначению.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2.2. Имущество,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в соответствии с требованиями действующего законодательства Российской Федерации и иными нормативными правовыми актами.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2.3. Формирование Перечня представляет собой действия по подготовке проекта постановления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 об утверждении Перечня либо его изменения и дополнения путем включения или исключения из Перечня соответствующего имущества.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2.5. Не подлежат включению в Перечень: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объекты муниципальной собственности, которые используются для решения вопросов местного значения (здания детских садов, школ, домов культуры и прочие);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объекты муниципальной собственности, не являющиеся обособленными (неизолированные помещения, части зданий, помещений и прочие), в случаях, если включение их в Перечень повлияет на процесс приватизации объекта в целом;</w:t>
      </w:r>
    </w:p>
    <w:p w:rsidR="00C00870" w:rsidRPr="00893514" w:rsidRDefault="00C00870" w:rsidP="00C0087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земельный участок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 земельный участок относится к земельным участкам, предусмотренным подпунктами 1 - 10, 13 - 15, 18 и 19 пункта 8 статьи 39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00870" w:rsidRPr="00893514" w:rsidRDefault="00C00870" w:rsidP="00C00870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 имущество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вещи;</w:t>
      </w:r>
      <w:proofErr w:type="gramEnd"/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имущество, сведения о котором включены в Перечень, в проект акта о планировании приватизации муниципального образования «</w:t>
      </w:r>
      <w:proofErr w:type="spellStart"/>
      <w:r w:rsidR="00880A71"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 имущества или в проект дополнений в указанный акт.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2.6. Объекты муниципальной собственности могут быть исключены из Перечня в случаях: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невостребованности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для указанных в </w:t>
      </w:r>
      <w:hyperlink w:anchor="P45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2.1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 целей;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необходимости использования помещения для муниципальных или государственных нужд;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 передачи в установленном законом порядке объекта в государственную собственность РФ или государственную собственность Удмуртской Республики;</w:t>
      </w:r>
    </w:p>
    <w:p w:rsidR="00C00870" w:rsidRPr="00893514" w:rsidRDefault="00C00870" w:rsidP="00C0087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право собственности  на имущество прекращено по решению суда или в ином установленном законом порядке;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  прекращение существования имущества в результате его гибели или уничтожения;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2.7. Запрещается продажа переданного субъектам малого и среднего предпринимательства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ведения Перечня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включает в себя описание объекта учета с указанием его адреса и технических характеристик.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Формирование и ведение Перечня, а также учет объектов, входящих в него, осуществляется </w:t>
      </w:r>
      <w:r w:rsidR="00E56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специалистом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муниципального образования «</w:t>
      </w:r>
      <w:r w:rsidR="00E5650C"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bookmarkStart w:id="2" w:name="_GoBack"/>
      <w:bookmarkEnd w:id="2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3.3. Ведение Перечня осуществляется на бумажном и электронном носителе. Ведение Перечня на электронном носителе осуществляется путем внесения данных об объектах, включенных в Перечень, в реестр муниципального имущества му</w:t>
      </w:r>
      <w:r w:rsidR="00880A71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ниципального образования «</w:t>
      </w:r>
      <w:proofErr w:type="spellStart"/>
      <w:r w:rsidR="00880A71"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Ведение базы данных муниципального имущества означает занесение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Данные об объектах учета, исключаемые из базы данных, переносятся в архив.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Информация об объектах учета, содержащаяся в реестре, предоставляется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любым заинтересованным лицам в соответствии с законодательством Российской Федерации.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официального опубликования Перечня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4.1. Перечень, а также все изменения и дополнения, вносимые в него, подлежат обязательному опубликованию на официальном портале  муницип</w:t>
      </w:r>
      <w:r w:rsidR="00880A71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r w:rsidR="00E5650C">
        <w:rPr>
          <w:rFonts w:ascii="Times New Roman" w:hAnsi="Times New Roman" w:cs="Times New Roman"/>
          <w:color w:val="000000" w:themeColor="text1"/>
          <w:sz w:val="24"/>
          <w:szCs w:val="24"/>
        </w:rPr>
        <w:t>ьного образования «</w:t>
      </w:r>
      <w:proofErr w:type="spellStart"/>
      <w:r w:rsidR="00E5650C">
        <w:rPr>
          <w:rFonts w:ascii="Times New Roman" w:hAnsi="Times New Roman" w:cs="Times New Roman"/>
          <w:color w:val="000000" w:themeColor="text1"/>
          <w:sz w:val="24"/>
          <w:szCs w:val="24"/>
        </w:rPr>
        <w:t>Глазовский</w:t>
      </w:r>
      <w:proofErr w:type="spellEnd"/>
      <w:r w:rsidR="00E56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 в сети Интернет и в средствах массовой информации, являющихся на момент публикации официальным источником.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Опубликование Перечня, а также всех изменений и дополнений, вносимых в него, производится в течение 14 дней со дня принятия решения о его утверждении, изменении и дополнении по форме 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приложения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№2.</w:t>
      </w: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A71" w:rsidRDefault="00880A71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A71" w:rsidRDefault="00880A71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A71" w:rsidRDefault="00880A71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A71" w:rsidRPr="00893514" w:rsidRDefault="00880A71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C00870" w:rsidRPr="00893514" w:rsidRDefault="00C00870" w:rsidP="00C00870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 муниципального образования</w:t>
      </w:r>
      <w:r w:rsidR="00880A7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880A7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Штанигуртское</w:t>
      </w:r>
      <w:proofErr w:type="spellEnd"/>
      <w:r w:rsidR="00880A7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 06.05.2019 № 54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C00870" w:rsidRPr="00893514" w:rsidRDefault="00C00870" w:rsidP="00C0087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 имущества, которое используется для формирования перечня муниципального имущества м</w:t>
      </w:r>
      <w:r w:rsidR="00880A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униципального образования «</w:t>
      </w:r>
      <w:proofErr w:type="spellStart"/>
      <w:r w:rsidR="00880A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Штанигуртское</w:t>
      </w:r>
      <w:proofErr w:type="spellEnd"/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предназначенного для передачи во владение и (или) в пользование субъектам малого и среднего предпринимательства</w:t>
      </w:r>
    </w:p>
    <w:p w:rsidR="00C00870" w:rsidRPr="00893514" w:rsidRDefault="00C00870" w:rsidP="00C008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C00870" w:rsidRPr="00893514" w:rsidRDefault="00C00870" w:rsidP="00C008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C00870" w:rsidRPr="00893514" w:rsidRDefault="00C00870" w:rsidP="00C008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C00870" w:rsidRPr="00893514" w:rsidRDefault="00C00870" w:rsidP="00C008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полномочия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которых осуществляет муниципальное образование «</w:t>
      </w:r>
      <w:proofErr w:type="spell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Глазовский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район»;</w:t>
      </w:r>
    </w:p>
    <w:p w:rsidR="00C00870" w:rsidRPr="00893514" w:rsidRDefault="00C00870" w:rsidP="00C008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5. Здания, строения, сооружения и нежилые помещения,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</w:t>
      </w:r>
    </w:p>
    <w:p w:rsidR="00C00870" w:rsidRPr="00893514" w:rsidRDefault="00C00870" w:rsidP="00C00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00870" w:rsidRPr="00893514" w:rsidSect="0010703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00870" w:rsidRPr="00893514" w:rsidRDefault="00C00870" w:rsidP="00C00870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C00870" w:rsidRPr="00893514" w:rsidRDefault="00C00870" w:rsidP="00C00870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C00870" w:rsidRPr="00893514" w:rsidRDefault="00C00870" w:rsidP="00C00870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</w:p>
    <w:p w:rsidR="00C00870" w:rsidRPr="00893514" w:rsidRDefault="00880A71" w:rsidP="00C00870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Штанигуртское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 от 06.05.2019</w:t>
      </w:r>
      <w:r w:rsidR="00C00870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54</w:t>
      </w:r>
    </w:p>
    <w:p w:rsidR="00C00870" w:rsidRPr="00893514" w:rsidRDefault="00C00870" w:rsidP="00C00870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перечня муниципального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имущества муниципального образования «</w:t>
      </w:r>
      <w:r w:rsidR="00880A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Штанигуртское</w:t>
      </w: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», которое предназначено для формирования перечня для передачи во владение и (или) в пользование субъектам малого и среднего предпринимательства</w:t>
      </w:r>
    </w:p>
    <w:p w:rsidR="00C00870" w:rsidRPr="00893514" w:rsidRDefault="00C00870" w:rsidP="00C00870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C00870" w:rsidRPr="00893514" w:rsidTr="00B70C0B">
        <w:trPr>
          <w:trHeight w:val="276"/>
        </w:trPr>
        <w:tc>
          <w:tcPr>
            <w:tcW w:w="562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(местоположение) объекта </w:t>
            </w:r>
            <w:hyperlink w:anchor="P205" w:history="1">
              <w:r w:rsidRPr="0089351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 недвижимости;</w:t>
            </w:r>
          </w:p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89351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недвижимом имуществе </w:t>
            </w:r>
          </w:p>
        </w:tc>
      </w:tr>
      <w:tr w:rsidR="00C00870" w:rsidRPr="00893514" w:rsidTr="00B70C0B">
        <w:trPr>
          <w:trHeight w:val="276"/>
        </w:trPr>
        <w:tc>
          <w:tcPr>
            <w:tcW w:w="562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C00870" w:rsidRPr="00893514" w:rsidTr="00B70C0B">
        <w:trPr>
          <w:trHeight w:val="552"/>
        </w:trPr>
        <w:tc>
          <w:tcPr>
            <w:tcW w:w="562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</w:t>
            </w: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  <w:proofErr w:type="gramEnd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00870" w:rsidRPr="00893514" w:rsidTr="00B70C0B">
        <w:tc>
          <w:tcPr>
            <w:tcW w:w="562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C00870" w:rsidRPr="00893514" w:rsidTr="00B70C0B">
        <w:trPr>
          <w:trHeight w:val="276"/>
        </w:trPr>
        <w:tc>
          <w:tcPr>
            <w:tcW w:w="8359" w:type="dxa"/>
            <w:gridSpan w:val="5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C00870" w:rsidRPr="00893514" w:rsidTr="00B70C0B">
        <w:trPr>
          <w:trHeight w:val="276"/>
        </w:trPr>
        <w:tc>
          <w:tcPr>
            <w:tcW w:w="3114" w:type="dxa"/>
            <w:gridSpan w:val="2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70" w:rsidRPr="00893514" w:rsidTr="00B70C0B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(</w:t>
            </w:r>
            <w:proofErr w:type="spellStart"/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принадлежнос-ти</w:t>
            </w:r>
            <w:proofErr w:type="spellEnd"/>
            <w:proofErr w:type="gramEnd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имущества </w:t>
            </w:r>
          </w:p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&lt;9&gt;</w:t>
            </w:r>
          </w:p>
        </w:tc>
      </w:tr>
      <w:tr w:rsidR="00C00870" w:rsidRPr="00893514" w:rsidTr="00B70C0B">
        <w:tc>
          <w:tcPr>
            <w:tcW w:w="988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C00870" w:rsidRPr="00893514" w:rsidTr="00B70C0B">
        <w:tc>
          <w:tcPr>
            <w:tcW w:w="14312" w:type="dxa"/>
            <w:gridSpan w:val="7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C00870" w:rsidRPr="00893514" w:rsidTr="00B70C0B">
        <w:tc>
          <w:tcPr>
            <w:tcW w:w="5501" w:type="dxa"/>
            <w:gridSpan w:val="2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&lt;15&gt;</w:t>
            </w:r>
          </w:p>
        </w:tc>
      </w:tr>
      <w:tr w:rsidR="00C00870" w:rsidRPr="00893514" w:rsidTr="00B70C0B">
        <w:tc>
          <w:tcPr>
            <w:tcW w:w="2788" w:type="dxa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00870" w:rsidRPr="00893514" w:rsidRDefault="00C00870" w:rsidP="00B70C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0870" w:rsidRPr="00893514" w:rsidTr="00B70C0B">
        <w:tc>
          <w:tcPr>
            <w:tcW w:w="2788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24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73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00870" w:rsidRPr="00893514" w:rsidRDefault="00C00870" w:rsidP="00B70C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</w:tbl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00870" w:rsidRPr="00893514" w:rsidSect="009A4D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&lt;1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bookmarkStart w:id="3" w:name="P205"/>
      <w:bookmarkEnd w:id="3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206"/>
      <w:bookmarkEnd w:id="4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207"/>
      <w:bookmarkEnd w:id="5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&lt;5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&lt;6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Н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&lt;7&gt;, &lt;8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&lt;9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&lt;10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«Да» или «Нет».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&lt;11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&lt;12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00870" w:rsidRPr="00893514" w:rsidRDefault="00C00870" w:rsidP="00C00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&lt;14&gt;, &lt;15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7E6F91" w:rsidRDefault="007E6F91"/>
    <w:sectPr w:rsidR="007E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53"/>
    <w:rsid w:val="007E6F91"/>
    <w:rsid w:val="00880A71"/>
    <w:rsid w:val="00B83553"/>
    <w:rsid w:val="00C00870"/>
    <w:rsid w:val="00D23534"/>
    <w:rsid w:val="00E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0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C0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0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C0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97DC1A83840265F66596C79380907A3B8E0B2F29DE9952CEF5978E6DD2B573FE3CA81E8D28932BO8I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97DC1A83840265F66596C79380907A3B8E0B2F29DE9952CEF5978E6DD2B573FE3CA81E8D28932BO8I7K" TargetMode="External"/><Relationship Id="rId5" Type="http://schemas.openxmlformats.org/officeDocument/2006/relationships/hyperlink" Target="consultantplus://offline/ref=F597DC1A83840265F66596C79380907A3B8E0B2F29DE9952CEF5978E6DD2B573FE3CA81E8D28932BO8I7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2019-05-06T11:02:00Z</dcterms:created>
  <dcterms:modified xsi:type="dcterms:W3CDTF">2019-05-06T12:40:00Z</dcterms:modified>
</cp:coreProperties>
</file>