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B6" w:rsidRDefault="009452B6" w:rsidP="009452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9452B6" w:rsidRDefault="009452B6" w:rsidP="009452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9452B6" w:rsidRDefault="009452B6" w:rsidP="009452B6">
      <w:pPr>
        <w:jc w:val="center"/>
      </w:pPr>
    </w:p>
    <w:p w:rsidR="009452B6" w:rsidRDefault="009452B6" w:rsidP="009452B6">
      <w:pPr>
        <w:jc w:val="center"/>
      </w:pPr>
    </w:p>
    <w:p w:rsidR="009452B6" w:rsidRDefault="009452B6" w:rsidP="009452B6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9452B6" w:rsidRDefault="009452B6" w:rsidP="009452B6">
      <w:pPr>
        <w:jc w:val="center"/>
      </w:pPr>
    </w:p>
    <w:p w:rsidR="009452B6" w:rsidRDefault="009452B6" w:rsidP="009452B6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9452B6" w:rsidTr="00CB3CF5">
        <w:tc>
          <w:tcPr>
            <w:tcW w:w="4785" w:type="dxa"/>
            <w:shd w:val="clear" w:color="auto" w:fill="auto"/>
          </w:tcPr>
          <w:p w:rsidR="009452B6" w:rsidRDefault="004549CA" w:rsidP="00CB3CF5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17 октября 2013</w:t>
            </w:r>
            <w:r w:rsidR="009452B6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452B6" w:rsidRDefault="004549CA" w:rsidP="00CB3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37.1</w:t>
            </w:r>
          </w:p>
        </w:tc>
      </w:tr>
    </w:tbl>
    <w:p w:rsidR="009452B6" w:rsidRDefault="009452B6" w:rsidP="009452B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9452B6" w:rsidRDefault="009452B6" w:rsidP="009452B6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9452B6" w:rsidRDefault="009452B6" w:rsidP="009452B6">
      <w:pPr>
        <w:jc w:val="both"/>
        <w:rPr>
          <w:b/>
        </w:rPr>
      </w:pPr>
    </w:p>
    <w:p w:rsidR="009452B6" w:rsidRPr="00BE0A17" w:rsidRDefault="009452B6" w:rsidP="004549CA">
      <w:pPr>
        <w:jc w:val="both"/>
        <w:rPr>
          <w:b/>
        </w:rPr>
      </w:pPr>
      <w:r>
        <w:rPr>
          <w:b/>
        </w:rPr>
        <w:t xml:space="preserve">Об изменении адреса </w:t>
      </w:r>
    </w:p>
    <w:p w:rsidR="009452B6" w:rsidRDefault="009452B6" w:rsidP="009452B6">
      <w:pPr>
        <w:ind w:firstLine="708"/>
        <w:jc w:val="both"/>
      </w:pPr>
    </w:p>
    <w:p w:rsidR="009452B6" w:rsidRDefault="009452B6" w:rsidP="009452B6">
      <w:pPr>
        <w:ind w:firstLine="708"/>
        <w:jc w:val="both"/>
      </w:pPr>
    </w:p>
    <w:p w:rsidR="009452B6" w:rsidRPr="00DD2B62" w:rsidRDefault="009452B6" w:rsidP="009452B6">
      <w:pPr>
        <w:ind w:firstLine="708"/>
        <w:jc w:val="both"/>
        <w:outlineLvl w:val="0"/>
      </w:pPr>
      <w:r>
        <w:t>В соответствии с</w:t>
      </w:r>
      <w:r w:rsidRPr="00DD2B62">
        <w:t xml:space="preserve"> </w:t>
      </w:r>
      <w:hyperlink r:id="rId5" w:history="1">
        <w:r w:rsidRPr="00DD2B62">
          <w:t>Устав</w:t>
        </w:r>
        <w:r>
          <w:t>ом</w:t>
        </w:r>
      </w:hyperlink>
      <w:r w:rsidRPr="00DD2B62">
        <w:t xml:space="preserve"> муниципального образования «Парзинское»</w:t>
      </w:r>
      <w:r>
        <w:t xml:space="preserve"> и  </w:t>
      </w:r>
      <w:r w:rsidRPr="00DD2B62">
        <w:t xml:space="preserve">Положением о порядке присвоения адресов объектам недвижимости на территории муниципального образования «Парзинское», утвержденным </w:t>
      </w:r>
      <w:hyperlink r:id="rId6" w:history="1">
        <w:r w:rsidRPr="00DD2B62">
          <w:t>постановлением</w:t>
        </w:r>
      </w:hyperlink>
      <w:r w:rsidRPr="00DD2B62">
        <w:t xml:space="preserve"> </w:t>
      </w:r>
      <w:r>
        <w:t>Администрации</w:t>
      </w:r>
      <w:r w:rsidRPr="00DD2B62">
        <w:t xml:space="preserve"> муниципального образования «Парзинское» № 19 от 25.06.2009 г. </w:t>
      </w:r>
      <w:r>
        <w:t>и в связи с упорядочением недвижимого имущества</w:t>
      </w:r>
    </w:p>
    <w:p w:rsidR="009452B6" w:rsidRDefault="009452B6" w:rsidP="009452B6">
      <w:pPr>
        <w:ind w:firstLine="708"/>
        <w:jc w:val="both"/>
        <w:rPr>
          <w:b/>
          <w:bCs/>
        </w:rPr>
      </w:pPr>
    </w:p>
    <w:p w:rsidR="009452B6" w:rsidRPr="0011538C" w:rsidRDefault="009452B6" w:rsidP="009452B6">
      <w:pPr>
        <w:ind w:firstLine="360"/>
        <w:jc w:val="center"/>
      </w:pPr>
      <w:r w:rsidRPr="0011538C">
        <w:rPr>
          <w:b/>
        </w:rPr>
        <w:t xml:space="preserve">Администрация муниципального образования   </w:t>
      </w:r>
      <w:r w:rsidRPr="0011538C">
        <w:rPr>
          <w:b/>
          <w:bCs/>
        </w:rPr>
        <w:t>ПОСТАНОВЛЯЕТ:</w:t>
      </w:r>
    </w:p>
    <w:p w:rsidR="004549CA" w:rsidRDefault="004549CA" w:rsidP="004549CA">
      <w:pPr>
        <w:ind w:firstLine="360"/>
        <w:jc w:val="both"/>
      </w:pPr>
      <w:r w:rsidRPr="000412BC">
        <w:t>Изменить адрес</w:t>
      </w:r>
      <w:r>
        <w:t xml:space="preserve"> нежилого здания</w:t>
      </w:r>
      <w:r>
        <w:t>, ранее имевший адрес: Удмуртская Республика, Глазов</w:t>
      </w:r>
      <w:r>
        <w:t xml:space="preserve">ский район, с.Парзи, ул.Новая, д.13, </w:t>
      </w:r>
      <w:r>
        <w:t xml:space="preserve"> на следующий адрес: Удмуртская Республика, Глазов</w:t>
      </w:r>
      <w:r>
        <w:t>ский район, с.Парзи, ул.Новая, д.11</w:t>
      </w:r>
      <w:r>
        <w:t>.</w:t>
      </w:r>
    </w:p>
    <w:p w:rsidR="004549CA" w:rsidRDefault="004549CA" w:rsidP="004549CA">
      <w:pPr>
        <w:ind w:firstLine="360"/>
        <w:jc w:val="both"/>
      </w:pPr>
    </w:p>
    <w:p w:rsidR="004549CA" w:rsidRDefault="004549CA" w:rsidP="004549CA">
      <w:pPr>
        <w:ind w:firstLine="360"/>
        <w:jc w:val="both"/>
      </w:pPr>
    </w:p>
    <w:p w:rsidR="004549CA" w:rsidRDefault="004549CA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В.Л.Васильев</w:t>
      </w:r>
      <w:proofErr w:type="spellEnd"/>
    </w:p>
    <w:p w:rsidR="004549CA" w:rsidRPr="000412BC" w:rsidRDefault="004549CA" w:rsidP="004549CA">
      <w:pPr>
        <w:ind w:firstLine="360"/>
        <w:jc w:val="both"/>
      </w:pPr>
      <w:bookmarkStart w:id="0" w:name="_GoBack"/>
      <w:bookmarkEnd w:id="0"/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B6"/>
    <w:rsid w:val="00304DBD"/>
    <w:rsid w:val="004549CA"/>
    <w:rsid w:val="00930BC9"/>
    <w:rsid w:val="0094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B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9452B6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2B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9452B6"/>
    <w:pPr>
      <w:jc w:val="center"/>
    </w:pPr>
    <w:rPr>
      <w:rFonts w:eastAsia="Times New Roman"/>
      <w:sz w:val="28"/>
      <w:lang w:eastAsia="ru-RU"/>
    </w:rPr>
  </w:style>
  <w:style w:type="paragraph" w:customStyle="1" w:styleId="a4">
    <w:name w:val="Знак"/>
    <w:basedOn w:val="a"/>
    <w:rsid w:val="009452B6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B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9452B6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52B6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9452B6"/>
    <w:pPr>
      <w:jc w:val="center"/>
    </w:pPr>
    <w:rPr>
      <w:rFonts w:eastAsia="Times New Roman"/>
      <w:sz w:val="28"/>
      <w:lang w:eastAsia="ru-RU"/>
    </w:rPr>
  </w:style>
  <w:style w:type="paragraph" w:customStyle="1" w:styleId="a4">
    <w:name w:val="Знак"/>
    <w:basedOn w:val="a"/>
    <w:rsid w:val="009452B6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hyperlink" Target="http://www.pravoteka.ru/enc/62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2019-08-23T10:07:00Z</dcterms:created>
  <dcterms:modified xsi:type="dcterms:W3CDTF">2019-08-23T10:11:00Z</dcterms:modified>
</cp:coreProperties>
</file>