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667845">
        <w:rPr>
          <w:b/>
          <w:sz w:val="28"/>
          <w:szCs w:val="28"/>
        </w:rPr>
        <w:t>3</w:t>
      </w:r>
      <w:r w:rsidR="00B9520D">
        <w:rPr>
          <w:b/>
          <w:sz w:val="28"/>
          <w:szCs w:val="28"/>
        </w:rPr>
        <w:t>5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E440DC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F7365">
        <w:rPr>
          <w:b/>
          <w:sz w:val="28"/>
          <w:szCs w:val="28"/>
        </w:rPr>
        <w:t>8</w:t>
      </w:r>
      <w:r w:rsidR="001E72BD">
        <w:rPr>
          <w:b/>
          <w:sz w:val="28"/>
          <w:szCs w:val="28"/>
        </w:rPr>
        <w:t xml:space="preserve"> </w:t>
      </w:r>
      <w:r w:rsidR="00A7667C">
        <w:rPr>
          <w:b/>
          <w:sz w:val="28"/>
          <w:szCs w:val="28"/>
        </w:rPr>
        <w:t>апреля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8272"/>
        <w:gridCol w:w="837"/>
      </w:tblGrid>
      <w:tr w:rsidR="00EC33C1" w:rsidRPr="00EC33C1" w:rsidTr="00AA5AF6">
        <w:trPr>
          <w:trHeight w:val="571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BA357C" w:rsidRDefault="00C9552D" w:rsidP="00C9552D">
            <w:pPr>
              <w:pStyle w:val="af1"/>
              <w:spacing w:after="0" w:line="240" w:lineRule="auto"/>
              <w:ind w:left="0"/>
              <w:jc w:val="both"/>
              <w:outlineLvl w:val="0"/>
            </w:pPr>
            <w:r w:rsidRPr="00C9552D">
              <w:rPr>
                <w:rFonts w:ascii="Times New Roman" w:eastAsia="Times New Roman" w:hAnsi="Times New Roman"/>
                <w:kern w:val="36"/>
                <w:lang w:eastAsia="ru-RU"/>
              </w:rPr>
              <w:t>Информационное сообщение</w:t>
            </w:r>
            <w:r>
              <w:rPr>
                <w:rFonts w:ascii="Times New Roman" w:eastAsia="Times New Roman" w:hAnsi="Times New Roman"/>
                <w:kern w:val="36"/>
                <w:lang w:eastAsia="ru-RU"/>
              </w:rPr>
              <w:t xml:space="preserve"> </w:t>
            </w:r>
            <w:r w:rsidRPr="00C9552D">
              <w:rPr>
                <w:rFonts w:ascii="Times New Roman" w:eastAsia="Times New Roman" w:hAnsi="Times New Roman"/>
                <w:kern w:val="36"/>
                <w:lang w:eastAsia="ru-RU"/>
              </w:rPr>
              <w:t>о проведен</w:t>
            </w:r>
            <w:proofErr w:type="gramStart"/>
            <w:r w:rsidRPr="00C9552D">
              <w:rPr>
                <w:rFonts w:ascii="Times New Roman" w:eastAsia="Times New Roman" w:hAnsi="Times New Roman"/>
                <w:kern w:val="36"/>
                <w:lang w:eastAsia="ru-RU"/>
              </w:rPr>
              <w:t>ии ау</w:t>
            </w:r>
            <w:proofErr w:type="gramEnd"/>
            <w:r w:rsidRPr="00C9552D">
              <w:rPr>
                <w:rFonts w:ascii="Times New Roman" w:eastAsia="Times New Roman" w:hAnsi="Times New Roman"/>
                <w:kern w:val="36"/>
                <w:lang w:eastAsia="ru-RU"/>
              </w:rPr>
              <w:t xml:space="preserve">кциона </w:t>
            </w:r>
            <w:r w:rsidRPr="00C9552D">
              <w:rPr>
                <w:rFonts w:ascii="Times New Roman" w:hAnsi="Times New Roman"/>
              </w:rPr>
              <w:t>в электронной форме</w:t>
            </w:r>
            <w:r>
              <w:rPr>
                <w:rFonts w:ascii="Times New Roman" w:hAnsi="Times New Roman"/>
              </w:rPr>
              <w:t xml:space="preserve"> </w:t>
            </w:r>
            <w:r w:rsidRPr="00C9552D">
              <w:rPr>
                <w:rFonts w:ascii="Times New Roman" w:eastAsia="Times New Roman" w:hAnsi="Times New Roman"/>
                <w:kern w:val="36"/>
                <w:lang w:eastAsia="ru-RU"/>
              </w:rPr>
              <w:t>на право заключения договоров аренды земельных участков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0466F1" w:rsidP="003622AE">
            <w:pPr>
              <w:jc w:val="center"/>
            </w:pPr>
            <w:r>
              <w:t>3</w:t>
            </w:r>
          </w:p>
        </w:tc>
      </w:tr>
      <w:tr w:rsidR="00AA5AF6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AA5AF6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Pr="00BA357C" w:rsidRDefault="00C9552D" w:rsidP="00C9552D">
            <w:pPr>
              <w:keepNext/>
              <w:suppressAutoHyphens/>
              <w:jc w:val="both"/>
              <w:outlineLvl w:val="1"/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Заявка </w:t>
            </w:r>
            <w:r w:rsidRPr="00C9552D">
              <w:rPr>
                <w:sz w:val="20"/>
                <w:szCs w:val="20"/>
              </w:rPr>
              <w:t>на участие в аукционе на право заключения договора аренды земельного участка, находящегося в государственной собственности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C9552D" w:rsidP="003622AE">
            <w:pPr>
              <w:jc w:val="center"/>
            </w:pPr>
            <w:r>
              <w:t>10</w:t>
            </w:r>
          </w:p>
        </w:tc>
      </w:tr>
      <w:tr w:rsidR="00AA5AF6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AA5AF6" w:rsidP="003323C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Pr="00BA357C" w:rsidRDefault="00C9552D" w:rsidP="00C9552D">
            <w:pPr>
              <w:suppressAutoHyphens/>
              <w:jc w:val="both"/>
            </w:pPr>
            <w:r>
              <w:rPr>
                <w:color w:val="000000"/>
                <w:sz w:val="22"/>
                <w:szCs w:val="22"/>
                <w:lang w:eastAsia="ar-SA"/>
              </w:rPr>
              <w:t>Договор аренды</w:t>
            </w:r>
            <w:r w:rsidRPr="00C9552D">
              <w:rPr>
                <w:color w:val="000000"/>
                <w:sz w:val="22"/>
                <w:szCs w:val="22"/>
                <w:lang w:eastAsia="ar-SA"/>
              </w:rPr>
              <w:t xml:space="preserve"> (проект) №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C9552D">
              <w:rPr>
                <w:bCs/>
                <w:color w:val="000000"/>
                <w:sz w:val="22"/>
                <w:szCs w:val="22"/>
                <w:lang w:eastAsia="ar-SA"/>
              </w:rPr>
              <w:t>земельного участка, расположенного на территории Удмуртской Республики</w:t>
            </w:r>
            <w:r>
              <w:rPr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C9552D">
              <w:rPr>
                <w:bCs/>
                <w:color w:val="000000"/>
                <w:sz w:val="22"/>
                <w:szCs w:val="22"/>
                <w:lang w:eastAsia="ar-SA"/>
              </w:rPr>
              <w:t>и находящегося в государственной собственности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C9552D" w:rsidP="003622AE">
            <w:pPr>
              <w:jc w:val="center"/>
            </w:pPr>
            <w:r>
              <w:t>11</w:t>
            </w:r>
          </w:p>
        </w:tc>
      </w:tr>
      <w:tr w:rsidR="000F3BF5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F5" w:rsidRDefault="000F3BF5" w:rsidP="003323C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F5" w:rsidRDefault="000F3BF5" w:rsidP="00C9552D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Акт приема-передачи земельного участка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F5" w:rsidRDefault="008E68B0" w:rsidP="003622AE">
            <w:pPr>
              <w:jc w:val="center"/>
            </w:pPr>
            <w:r>
              <w:t>15</w:t>
            </w:r>
            <w:bookmarkStart w:id="0" w:name="_GoBack"/>
            <w:bookmarkEnd w:id="0"/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B9520D" w:rsidRPr="00200AFE" w:rsidRDefault="00B9520D" w:rsidP="000F3BF5">
      <w:pPr>
        <w:tabs>
          <w:tab w:val="left" w:pos="709"/>
        </w:tabs>
        <w:suppressAutoHyphens/>
        <w:spacing w:after="120"/>
        <w:jc w:val="center"/>
        <w:rPr>
          <w:b/>
          <w:kern w:val="36"/>
        </w:rPr>
      </w:pPr>
      <w:r w:rsidRPr="00200AFE">
        <w:rPr>
          <w:b/>
          <w:kern w:val="36"/>
        </w:rPr>
        <w:lastRenderedPageBreak/>
        <w:t>Информационное сообщение</w:t>
      </w:r>
    </w:p>
    <w:p w:rsidR="00B9520D" w:rsidRPr="00200AFE" w:rsidRDefault="00B9520D" w:rsidP="00B9520D">
      <w:pPr>
        <w:pStyle w:val="af1"/>
        <w:spacing w:after="0" w:line="240" w:lineRule="auto"/>
        <w:ind w:left="0"/>
        <w:jc w:val="center"/>
        <w:outlineLvl w:val="0"/>
        <w:rPr>
          <w:rFonts w:ascii="Times New Roman" w:hAnsi="Times New Roman"/>
        </w:rPr>
      </w:pPr>
      <w:r w:rsidRPr="00200AFE">
        <w:rPr>
          <w:rFonts w:ascii="Times New Roman" w:eastAsia="Times New Roman" w:hAnsi="Times New Roman"/>
          <w:b/>
          <w:kern w:val="36"/>
          <w:lang w:eastAsia="ru-RU"/>
        </w:rPr>
        <w:t>о проведен</w:t>
      </w:r>
      <w:proofErr w:type="gramStart"/>
      <w:r w:rsidRPr="00200AFE">
        <w:rPr>
          <w:rFonts w:ascii="Times New Roman" w:eastAsia="Times New Roman" w:hAnsi="Times New Roman"/>
          <w:b/>
          <w:kern w:val="36"/>
          <w:lang w:eastAsia="ru-RU"/>
        </w:rPr>
        <w:t>ии ау</w:t>
      </w:r>
      <w:proofErr w:type="gramEnd"/>
      <w:r w:rsidRPr="00200AFE">
        <w:rPr>
          <w:rFonts w:ascii="Times New Roman" w:eastAsia="Times New Roman" w:hAnsi="Times New Roman"/>
          <w:b/>
          <w:kern w:val="36"/>
          <w:lang w:eastAsia="ru-RU"/>
        </w:rPr>
        <w:t xml:space="preserve">кциона </w:t>
      </w:r>
      <w:r w:rsidRPr="00200AFE">
        <w:rPr>
          <w:rFonts w:ascii="Times New Roman" w:hAnsi="Times New Roman"/>
          <w:b/>
        </w:rPr>
        <w:t>в электронной форме</w:t>
      </w:r>
    </w:p>
    <w:p w:rsidR="00B9520D" w:rsidRPr="00200AFE" w:rsidRDefault="00B9520D" w:rsidP="00B9520D">
      <w:pPr>
        <w:pStyle w:val="af1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200AFE">
        <w:rPr>
          <w:rFonts w:ascii="Times New Roman" w:eastAsia="Times New Roman" w:hAnsi="Times New Roman"/>
          <w:b/>
          <w:kern w:val="36"/>
          <w:lang w:eastAsia="ru-RU"/>
        </w:rPr>
        <w:t>на право заключения договоров аренды земельных участков</w:t>
      </w:r>
    </w:p>
    <w:p w:rsidR="00B9520D" w:rsidRPr="00200AFE" w:rsidRDefault="00B9520D" w:rsidP="00B9520D">
      <w:pPr>
        <w:pStyle w:val="af1"/>
        <w:spacing w:after="0" w:line="240" w:lineRule="auto"/>
        <w:ind w:left="502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</w:p>
    <w:p w:rsidR="00B9520D" w:rsidRPr="00200AFE" w:rsidRDefault="00B9520D" w:rsidP="00B9520D">
      <w:pPr>
        <w:widowControl w:val="0"/>
        <w:tabs>
          <w:tab w:val="left" w:pos="8222"/>
        </w:tabs>
        <w:spacing w:line="240" w:lineRule="atLeast"/>
        <w:jc w:val="center"/>
        <w:outlineLvl w:val="0"/>
        <w:rPr>
          <w:b/>
          <w:bCs/>
          <w:lang w:bidi="ru-RU"/>
        </w:rPr>
      </w:pPr>
      <w:r w:rsidRPr="00200AFE">
        <w:rPr>
          <w:b/>
          <w:bCs/>
          <w:lang w:bidi="ru-RU"/>
        </w:rPr>
        <w:t>1. Общая информация</w:t>
      </w:r>
    </w:p>
    <w:p w:rsidR="00B9520D" w:rsidRPr="00200AFE" w:rsidRDefault="00B9520D" w:rsidP="00B9520D">
      <w:pPr>
        <w:tabs>
          <w:tab w:val="left" w:pos="-567"/>
        </w:tabs>
        <w:ind w:firstLine="567"/>
        <w:jc w:val="both"/>
        <w:rPr>
          <w:shd w:val="clear" w:color="auto" w:fill="FFFFFF"/>
        </w:rPr>
      </w:pPr>
    </w:p>
    <w:p w:rsidR="00B9520D" w:rsidRPr="00200AFE" w:rsidRDefault="00B9520D" w:rsidP="00B9520D">
      <w:pPr>
        <w:tabs>
          <w:tab w:val="left" w:pos="-567"/>
        </w:tabs>
        <w:spacing w:line="240" w:lineRule="atLeast"/>
        <w:ind w:firstLine="709"/>
        <w:jc w:val="both"/>
        <w:rPr>
          <w:rFonts w:eastAsia="Courier New"/>
          <w:color w:val="000000"/>
          <w:lang w:bidi="ru-RU"/>
        </w:rPr>
      </w:pPr>
      <w:r w:rsidRPr="00200AFE">
        <w:rPr>
          <w:shd w:val="clear" w:color="auto" w:fill="FFFFFF"/>
        </w:rPr>
        <w:t xml:space="preserve">1.1. </w:t>
      </w:r>
      <w:proofErr w:type="gramStart"/>
      <w:r w:rsidRPr="00200AFE">
        <w:rPr>
          <w:shd w:val="clear" w:color="auto" w:fill="FFFFFF"/>
        </w:rPr>
        <w:t>Аукцион в электронной форме (далее – аукцион)</w:t>
      </w:r>
      <w:r w:rsidRPr="00200AFE">
        <w:t xml:space="preserve"> проводится в</w:t>
      </w:r>
      <w:r>
        <w:t xml:space="preserve"> </w:t>
      </w:r>
      <w:r w:rsidRPr="00200AFE">
        <w:t xml:space="preserve">соответствии </w:t>
      </w:r>
      <w:r w:rsidRPr="00200AFE">
        <w:br/>
        <w:t xml:space="preserve">с постановлением администрации </w:t>
      </w:r>
      <w:r w:rsidRPr="00200AFE">
        <w:rPr>
          <w:color w:val="000000"/>
          <w:lang w:eastAsia="ar-SA"/>
        </w:rPr>
        <w:t xml:space="preserve">Постановление Администрации муниципального образования </w:t>
      </w:r>
      <w:r w:rsidRPr="00200AFE">
        <w:rPr>
          <w:lang w:eastAsia="ar-SA"/>
        </w:rPr>
        <w:t xml:space="preserve">«Муниципальный округ </w:t>
      </w:r>
      <w:proofErr w:type="spellStart"/>
      <w:r w:rsidRPr="00200AFE">
        <w:rPr>
          <w:lang w:eastAsia="ar-SA"/>
        </w:rPr>
        <w:t>Глазовский</w:t>
      </w:r>
      <w:proofErr w:type="spellEnd"/>
      <w:r w:rsidRPr="00200AFE">
        <w:rPr>
          <w:lang w:eastAsia="ar-SA"/>
        </w:rPr>
        <w:t xml:space="preserve"> район Удмуртской Республики» </w:t>
      </w:r>
      <w:r w:rsidRPr="00200AFE">
        <w:rPr>
          <w:color w:val="000000"/>
          <w:lang w:eastAsia="ar-SA"/>
        </w:rPr>
        <w:t>от 17.04.2023</w:t>
      </w:r>
      <w:r w:rsidRPr="00200AFE">
        <w:rPr>
          <w:bCs/>
          <w:color w:val="000000"/>
          <w:lang w:eastAsia="ar-SA"/>
        </w:rPr>
        <w:t xml:space="preserve">   №2.19</w:t>
      </w:r>
      <w:r>
        <w:rPr>
          <w:bCs/>
          <w:color w:val="000000"/>
          <w:lang w:eastAsia="ar-SA"/>
        </w:rPr>
        <w:t>8</w:t>
      </w:r>
      <w:r w:rsidRPr="00200AFE">
        <w:rPr>
          <w:bCs/>
          <w:color w:val="000000"/>
          <w:lang w:eastAsia="ar-SA"/>
        </w:rPr>
        <w:t xml:space="preserve"> </w:t>
      </w:r>
      <w:r w:rsidRPr="00E4281D">
        <w:t>«О проведении аукциона на право заключения договоров аренды земельных участков, находящихся в государственной собственности и об утверждении извещения о проведении аукциона на право заключения договоров аренды земельных участков»,</w:t>
      </w:r>
      <w:r w:rsidRPr="00200AFE">
        <w:t xml:space="preserve"> </w:t>
      </w:r>
      <w:r w:rsidRPr="00200AFE">
        <w:rPr>
          <w:rFonts w:eastAsia="Courier New"/>
          <w:color w:val="000000"/>
          <w:lang w:bidi="ru-RU"/>
        </w:rPr>
        <w:t>р</w:t>
      </w:r>
      <w:r w:rsidRPr="00200AFE">
        <w:rPr>
          <w:shd w:val="clear" w:color="auto" w:fill="FFFFFF"/>
        </w:rPr>
        <w:t xml:space="preserve">егламентом электронной площадки </w:t>
      </w:r>
      <w:r w:rsidRPr="00200AFE">
        <w:t>http://utp.sberbank-ast.ru.</w:t>
      </w:r>
      <w:proofErr w:type="gramEnd"/>
    </w:p>
    <w:p w:rsidR="00B9520D" w:rsidRPr="00200AFE" w:rsidRDefault="00B9520D" w:rsidP="00B9520D">
      <w:pPr>
        <w:widowControl w:val="0"/>
        <w:spacing w:line="240" w:lineRule="atLeast"/>
        <w:ind w:firstLine="709"/>
        <w:jc w:val="both"/>
        <w:rPr>
          <w:color w:val="FF6600"/>
          <w:shd w:val="clear" w:color="auto" w:fill="FFFFFF"/>
        </w:rPr>
      </w:pPr>
      <w:r w:rsidRPr="00200AFE">
        <w:rPr>
          <w:rFonts w:eastAsia="Courier New"/>
          <w:color w:val="000000"/>
          <w:lang w:bidi="ru-RU"/>
        </w:rPr>
        <w:t xml:space="preserve">1.2. Сайт в сети «Интернет», на котором будет проводиться аукцион: </w:t>
      </w:r>
      <w:r w:rsidRPr="00200AFE">
        <w:rPr>
          <w:rFonts w:eastAsia="Courier New"/>
          <w:color w:val="000000"/>
          <w:lang w:bidi="ru-RU"/>
        </w:rPr>
        <w:br/>
      </w:r>
      <w:hyperlink r:id="rId10" w:history="1">
        <w:r w:rsidRPr="00200AFE">
          <w:rPr>
            <w:rStyle w:val="aa"/>
          </w:rPr>
          <w:t>http://utp.sberbank-ast.ru</w:t>
        </w:r>
      </w:hyperlink>
      <w:r w:rsidRPr="00200AFE">
        <w:t xml:space="preserve"> </w:t>
      </w:r>
      <w:r w:rsidRPr="00200AFE">
        <w:rPr>
          <w:rFonts w:eastAsia="Courier New"/>
          <w:color w:val="000000"/>
          <w:lang w:bidi="ru-RU"/>
        </w:rPr>
        <w:t xml:space="preserve">(далее – электронная площадка) (торговая секция «Приватизация, аренда и продажа прав»). </w:t>
      </w:r>
    </w:p>
    <w:p w:rsidR="00B9520D" w:rsidRPr="00200AFE" w:rsidRDefault="00B9520D" w:rsidP="00B9520D">
      <w:pPr>
        <w:widowControl w:val="0"/>
        <w:spacing w:line="240" w:lineRule="atLeast"/>
        <w:ind w:firstLine="709"/>
        <w:jc w:val="both"/>
        <w:rPr>
          <w:rFonts w:eastAsia="Courier New"/>
          <w:color w:val="000000"/>
          <w:lang w:bidi="ru-RU"/>
        </w:rPr>
      </w:pPr>
      <w:r w:rsidRPr="00200AFE">
        <w:rPr>
          <w:rFonts w:eastAsia="Courier New"/>
          <w:color w:val="000000"/>
          <w:lang w:bidi="ru-RU"/>
        </w:rPr>
        <w:t>Владелец электронной площадки:</w:t>
      </w:r>
      <w:r w:rsidRPr="00200AFE">
        <w:t xml:space="preserve"> ЗАО «Сбербанк-АСТ»</w:t>
      </w:r>
      <w:r w:rsidRPr="00200AFE">
        <w:rPr>
          <w:rFonts w:eastAsia="Courier New"/>
          <w:color w:val="000000"/>
          <w:lang w:bidi="ru-RU"/>
        </w:rPr>
        <w:t xml:space="preserve"> (далее – Оператор).</w:t>
      </w:r>
      <w:r w:rsidRPr="00200AFE">
        <w:rPr>
          <w:rFonts w:eastAsia="Courier New"/>
          <w:color w:val="000000"/>
          <w:lang w:bidi="ru-RU"/>
        </w:rPr>
        <w:br/>
        <w:t>Контактная информация:</w:t>
      </w:r>
    </w:p>
    <w:p w:rsidR="00B9520D" w:rsidRPr="00200AFE" w:rsidRDefault="00B9520D" w:rsidP="00B9520D">
      <w:pPr>
        <w:widowControl w:val="0"/>
        <w:spacing w:line="240" w:lineRule="atLeast"/>
        <w:ind w:firstLine="567"/>
        <w:jc w:val="both"/>
        <w:rPr>
          <w:rFonts w:eastAsia="Courier New"/>
          <w:lang w:bidi="ru-RU"/>
        </w:rPr>
      </w:pPr>
      <w:r w:rsidRPr="00200AFE">
        <w:rPr>
          <w:rFonts w:eastAsia="Courier New"/>
          <w:color w:val="000000"/>
          <w:lang w:bidi="ru-RU"/>
        </w:rPr>
        <w:t xml:space="preserve">адрес </w:t>
      </w:r>
      <w:r w:rsidRPr="00200AFE">
        <w:rPr>
          <w:rFonts w:eastAsia="Courier New"/>
          <w:lang w:bidi="ru-RU"/>
        </w:rPr>
        <w:t>местонахождения:</w:t>
      </w:r>
      <w:r w:rsidRPr="00200AFE">
        <w:t xml:space="preserve">119435, г. Москва, пер. Большой Саввинский, д. 12, стр. 9, </w:t>
      </w:r>
      <w:proofErr w:type="spellStart"/>
      <w:r w:rsidRPr="00200AFE">
        <w:t>эт</w:t>
      </w:r>
      <w:proofErr w:type="spellEnd"/>
      <w:r w:rsidRPr="00200AFE">
        <w:t xml:space="preserve">. 1, </w:t>
      </w:r>
      <w:proofErr w:type="spellStart"/>
      <w:r w:rsidRPr="00200AFE">
        <w:t>пом</w:t>
      </w:r>
      <w:proofErr w:type="spellEnd"/>
      <w:r w:rsidRPr="00200AFE">
        <w:t xml:space="preserve"> I, комн. 2.</w:t>
      </w:r>
    </w:p>
    <w:p w:rsidR="00B9520D" w:rsidRPr="00200AFE" w:rsidRDefault="00B9520D" w:rsidP="00B9520D">
      <w:pPr>
        <w:pStyle w:val="ab"/>
        <w:spacing w:after="0" w:line="240" w:lineRule="atLeast"/>
        <w:ind w:firstLine="709"/>
        <w:jc w:val="both"/>
        <w:rPr>
          <w:sz w:val="22"/>
          <w:szCs w:val="22"/>
        </w:rPr>
      </w:pPr>
      <w:r w:rsidRPr="00200AFE">
        <w:rPr>
          <w:rFonts w:eastAsia="Courier New"/>
          <w:sz w:val="22"/>
          <w:szCs w:val="22"/>
          <w:lang w:bidi="ru-RU"/>
        </w:rPr>
        <w:t>контактный телефон:</w:t>
      </w:r>
      <w:r w:rsidRPr="00200AFE">
        <w:rPr>
          <w:sz w:val="22"/>
          <w:szCs w:val="22"/>
        </w:rPr>
        <w:t>7 (495) 787-29-97, 7 (495) 787-29-99</w:t>
      </w:r>
    </w:p>
    <w:p w:rsidR="00B9520D" w:rsidRPr="00200AFE" w:rsidRDefault="00B9520D" w:rsidP="00B9520D">
      <w:pPr>
        <w:pStyle w:val="ab"/>
        <w:spacing w:after="0" w:line="240" w:lineRule="atLeast"/>
        <w:ind w:firstLine="709"/>
        <w:jc w:val="both"/>
        <w:rPr>
          <w:sz w:val="22"/>
          <w:szCs w:val="22"/>
        </w:rPr>
      </w:pPr>
      <w:r w:rsidRPr="00200AFE">
        <w:rPr>
          <w:rFonts w:eastAsia="Courier New"/>
          <w:sz w:val="22"/>
          <w:szCs w:val="22"/>
          <w:lang w:bidi="ru-RU"/>
        </w:rPr>
        <w:t xml:space="preserve">адрес электронной почты: </w:t>
      </w:r>
      <w:r w:rsidRPr="00200AFE">
        <w:rPr>
          <w:sz w:val="22"/>
          <w:szCs w:val="22"/>
        </w:rPr>
        <w:t>property@sberbank-ast.ru, company@sberbank-ast.ru</w:t>
      </w:r>
    </w:p>
    <w:p w:rsidR="00B9520D" w:rsidRPr="00200AFE" w:rsidRDefault="00B9520D" w:rsidP="00B9520D">
      <w:pPr>
        <w:spacing w:line="240" w:lineRule="atLeast"/>
        <w:ind w:firstLine="709"/>
        <w:jc w:val="both"/>
        <w:rPr>
          <w:lang w:eastAsia="ar-SA"/>
        </w:rPr>
      </w:pPr>
      <w:r w:rsidRPr="00200AFE">
        <w:rPr>
          <w:rFonts w:eastAsia="Calibri"/>
        </w:rPr>
        <w:t xml:space="preserve">1.3. Организатор аукциона: </w:t>
      </w:r>
      <w:r w:rsidRPr="00200AFE">
        <w:rPr>
          <w:lang w:eastAsia="ar-SA"/>
        </w:rPr>
        <w:t xml:space="preserve">Администрация муниципального образования « Муниципальный округ </w:t>
      </w:r>
      <w:proofErr w:type="spellStart"/>
      <w:r w:rsidRPr="00200AFE">
        <w:rPr>
          <w:lang w:eastAsia="ar-SA"/>
        </w:rPr>
        <w:t>Глазовский</w:t>
      </w:r>
      <w:proofErr w:type="spellEnd"/>
      <w:r w:rsidRPr="00200AFE">
        <w:rPr>
          <w:lang w:eastAsia="ar-SA"/>
        </w:rPr>
        <w:t xml:space="preserve"> район Удмуртской Республики»</w:t>
      </w:r>
    </w:p>
    <w:p w:rsidR="00B9520D" w:rsidRPr="00200AFE" w:rsidRDefault="00B9520D" w:rsidP="00B9520D">
      <w:pPr>
        <w:spacing w:line="240" w:lineRule="atLeast"/>
        <w:ind w:firstLine="709"/>
        <w:jc w:val="both"/>
        <w:rPr>
          <w:color w:val="000000"/>
        </w:rPr>
      </w:pPr>
      <w:r w:rsidRPr="00200AFE">
        <w:rPr>
          <w:color w:val="000000"/>
        </w:rPr>
        <w:t xml:space="preserve">Адрес: 427620  </w:t>
      </w:r>
      <w:r w:rsidRPr="00200AFE">
        <w:t>Удмуртская Республика</w:t>
      </w:r>
      <w:r w:rsidRPr="00200AFE">
        <w:rPr>
          <w:lang w:eastAsia="ar-SA"/>
        </w:rPr>
        <w:t>, г. Глазов, ул. Молодой  Гвардии, 22а</w:t>
      </w:r>
      <w:r w:rsidRPr="00200AFE">
        <w:rPr>
          <w:color w:val="000000"/>
        </w:rPr>
        <w:t xml:space="preserve"> </w:t>
      </w:r>
    </w:p>
    <w:p w:rsidR="00B9520D" w:rsidRPr="00E4281D" w:rsidRDefault="00B9520D" w:rsidP="00B9520D">
      <w:pPr>
        <w:spacing w:line="240" w:lineRule="atLeast"/>
        <w:ind w:firstLine="709"/>
        <w:jc w:val="both"/>
      </w:pPr>
      <w:r w:rsidRPr="00E4281D">
        <w:rPr>
          <w:color w:val="000000"/>
        </w:rPr>
        <w:t xml:space="preserve">телефон, факс: </w:t>
      </w:r>
      <w:r w:rsidRPr="00E4281D">
        <w:t>Тел./факс: 8(34141) 2-25-75</w:t>
      </w:r>
      <w:r w:rsidRPr="00E4281D">
        <w:rPr>
          <w:color w:val="000000"/>
        </w:rPr>
        <w:t xml:space="preserve">, официальный сайт в сети Интернет  </w:t>
      </w:r>
      <w:hyperlink r:id="rId11" w:history="1">
        <w:r w:rsidRPr="00E4281D">
          <w:rPr>
            <w:rStyle w:val="aa"/>
          </w:rPr>
          <w:t>www.glazrayon.ru</w:t>
        </w:r>
      </w:hyperlink>
    </w:p>
    <w:p w:rsidR="00B9520D" w:rsidRPr="00200AFE" w:rsidRDefault="00B9520D" w:rsidP="00B9520D">
      <w:pPr>
        <w:widowControl w:val="0"/>
        <w:spacing w:line="240" w:lineRule="atLeast"/>
        <w:ind w:firstLine="709"/>
        <w:jc w:val="both"/>
        <w:rPr>
          <w:shd w:val="clear" w:color="auto" w:fill="FFFFFF"/>
        </w:rPr>
      </w:pPr>
      <w:r w:rsidRPr="00200AFE">
        <w:rPr>
          <w:rFonts w:eastAsia="Courier New"/>
          <w:lang w:bidi="ru-RU"/>
        </w:rPr>
        <w:t xml:space="preserve">1.4. </w:t>
      </w:r>
      <w:proofErr w:type="gramStart"/>
      <w:r w:rsidRPr="00200AFE">
        <w:rPr>
          <w:rFonts w:eastAsia="Courier New"/>
          <w:lang w:bidi="ru-RU"/>
        </w:rPr>
        <w:t xml:space="preserve">Инструкция по работе в торговой секции «Приватизация, аренда </w:t>
      </w:r>
      <w:r w:rsidRPr="00200AFE">
        <w:rPr>
          <w:rFonts w:eastAsia="Courier New"/>
          <w:lang w:bidi="ru-RU"/>
        </w:rPr>
        <w:br/>
        <w:t xml:space="preserve">и продажа прав») электронной площадки  </w:t>
      </w:r>
      <w:r w:rsidRPr="00200AFE">
        <w:rPr>
          <w:rFonts w:eastAsiaTheme="majorEastAsia"/>
          <w:bCs/>
          <w:lang w:bidi="ru-RU"/>
        </w:rPr>
        <w:t>http://</w:t>
      </w:r>
      <w:r w:rsidRPr="00200AFE">
        <w:t>utp.sberbank-ast.ru</w:t>
      </w:r>
      <w:r w:rsidRPr="00200AFE">
        <w:rPr>
          <w:rStyle w:val="aa"/>
          <w:rFonts w:eastAsiaTheme="majorEastAsia"/>
          <w:bCs/>
          <w:lang w:bidi="ru-RU"/>
        </w:rPr>
        <w:t xml:space="preserve"> размещена по адресу: </w:t>
      </w:r>
      <w:hyperlink r:id="rId12" w:history="1">
        <w:r w:rsidRPr="00200AFE">
          <w:rPr>
            <w:rStyle w:val="aa"/>
          </w:rPr>
          <w:t>http://utp.sberbank-ast.ru/AP/Notice/652/Instructions</w:t>
        </w:r>
      </w:hyperlink>
      <w:r w:rsidRPr="00200AFE">
        <w:rPr>
          <w:rStyle w:val="aa"/>
          <w:rFonts w:eastAsiaTheme="majorEastAsia"/>
          <w:bCs/>
          <w:lang w:bidi="ru-RU"/>
        </w:rPr>
        <w:t>.</w:t>
      </w:r>
      <w:proofErr w:type="gramEnd"/>
    </w:p>
    <w:p w:rsidR="00B9520D" w:rsidRPr="00200AFE" w:rsidRDefault="00B9520D" w:rsidP="00B9520D">
      <w:pPr>
        <w:pStyle w:val="af1"/>
        <w:widowControl w:val="0"/>
        <w:spacing w:after="0" w:line="240" w:lineRule="atLeast"/>
        <w:ind w:left="0" w:firstLine="709"/>
        <w:jc w:val="both"/>
        <w:rPr>
          <w:rFonts w:ascii="Times New Roman" w:eastAsiaTheme="majorEastAsia" w:hAnsi="Times New Roman"/>
          <w:bCs/>
          <w:lang w:eastAsia="ru-RU" w:bidi="ru-RU"/>
        </w:rPr>
      </w:pPr>
      <w:proofErr w:type="gramStart"/>
      <w:r w:rsidRPr="00200AFE">
        <w:rPr>
          <w:rFonts w:ascii="Times New Roman" w:eastAsiaTheme="majorEastAsia" w:hAnsi="Times New Roman"/>
          <w:bCs/>
          <w:lang w:eastAsia="ru-RU" w:bidi="ru-RU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200AFE">
        <w:rPr>
          <w:rFonts w:ascii="Times New Roman" w:eastAsiaTheme="majorEastAsia" w:hAnsi="Times New Roman"/>
          <w:bCs/>
          <w:lang w:eastAsia="ru-RU" w:bidi="ru-RU"/>
        </w:rPr>
        <w:t xml:space="preserve"> Данное правило не применяется для договора аренды земельного участка,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и отправитель несет ответственность за подлинность и достоверность таких документов и сведений.</w:t>
      </w:r>
    </w:p>
    <w:p w:rsidR="00B9520D" w:rsidRPr="00200AFE" w:rsidRDefault="00B9520D" w:rsidP="00B9520D">
      <w:pPr>
        <w:pStyle w:val="af1"/>
        <w:widowControl w:val="0"/>
        <w:spacing w:after="0" w:line="240" w:lineRule="atLeast"/>
        <w:ind w:left="0" w:firstLine="709"/>
        <w:jc w:val="both"/>
        <w:rPr>
          <w:rStyle w:val="aa"/>
          <w:rFonts w:eastAsiaTheme="majorEastAsia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13" w:history="1">
        <w:r w:rsidRPr="00200AFE">
          <w:rPr>
            <w:rStyle w:val="aa"/>
            <w:rFonts w:eastAsiaTheme="majorEastAsia"/>
            <w:bCs/>
            <w:lang w:eastAsia="ru-RU" w:bidi="ru-RU"/>
          </w:rPr>
          <w:t>http://</w:t>
        </w:r>
        <w:r w:rsidRPr="00200AFE">
          <w:rPr>
            <w:rStyle w:val="aa"/>
          </w:rPr>
          <w:t>utp.sberbank-ast.ru</w:t>
        </w:r>
      </w:hyperlink>
      <w:r w:rsidRPr="00200AFE">
        <w:rPr>
          <w:rStyle w:val="aa"/>
          <w:rFonts w:eastAsiaTheme="majorEastAsia"/>
          <w:bCs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200AFE">
        <w:rPr>
          <w:rFonts w:ascii="Times New Roman" w:eastAsiaTheme="majorEastAsia" w:hAnsi="Times New Roman"/>
          <w:bCs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200AFE">
        <w:rPr>
          <w:rStyle w:val="aa"/>
          <w:rFonts w:eastAsiaTheme="majorEastAsia"/>
          <w:bCs/>
          <w:lang w:eastAsia="ru-RU" w:bidi="ru-RU"/>
        </w:rPr>
        <w:t>.</w:t>
      </w:r>
    </w:p>
    <w:p w:rsidR="00B9520D" w:rsidRPr="00200AFE" w:rsidRDefault="00B9520D" w:rsidP="00B9520D">
      <w:pPr>
        <w:outlineLvl w:val="0"/>
        <w:rPr>
          <w:b/>
          <w:bCs/>
          <w:color w:val="000000"/>
        </w:rPr>
      </w:pPr>
    </w:p>
    <w:p w:rsidR="00B9520D" w:rsidRPr="00200AFE" w:rsidRDefault="00B9520D" w:rsidP="00B9520D">
      <w:pPr>
        <w:jc w:val="center"/>
        <w:outlineLvl w:val="0"/>
        <w:rPr>
          <w:b/>
          <w:bCs/>
          <w:color w:val="000000"/>
        </w:rPr>
      </w:pPr>
      <w:r w:rsidRPr="00200AFE">
        <w:rPr>
          <w:b/>
          <w:bCs/>
          <w:color w:val="000000"/>
        </w:rPr>
        <w:t>2. Сведения о предмете аукциона</w:t>
      </w:r>
    </w:p>
    <w:p w:rsidR="00B9520D" w:rsidRPr="00200AFE" w:rsidRDefault="00B9520D" w:rsidP="00B9520D">
      <w:pPr>
        <w:jc w:val="center"/>
        <w:outlineLvl w:val="0"/>
        <w:rPr>
          <w:color w:val="000000"/>
        </w:rPr>
      </w:pPr>
    </w:p>
    <w:p w:rsidR="00B9520D" w:rsidRPr="00200AFE" w:rsidRDefault="00B9520D" w:rsidP="00B9520D">
      <w:pPr>
        <w:spacing w:line="240" w:lineRule="atLeast"/>
        <w:ind w:firstLine="709"/>
        <w:jc w:val="both"/>
      </w:pPr>
      <w:r w:rsidRPr="00200AFE">
        <w:t>2.1. Электронный аукцион проводится в отношении:</w:t>
      </w:r>
    </w:p>
    <w:p w:rsidR="00B9520D" w:rsidRPr="00200AFE" w:rsidRDefault="00B9520D" w:rsidP="00B9520D">
      <w:pPr>
        <w:spacing w:line="240" w:lineRule="atLeast"/>
        <w:ind w:firstLine="709"/>
        <w:jc w:val="both"/>
      </w:pPr>
    </w:p>
    <w:p w:rsidR="00B9520D" w:rsidRPr="00200AFE" w:rsidRDefault="00B9520D" w:rsidP="00B9520D">
      <w:pPr>
        <w:jc w:val="center"/>
        <w:rPr>
          <w:b/>
          <w:bCs/>
          <w:color w:val="000000"/>
        </w:rPr>
      </w:pPr>
      <w:r w:rsidRPr="00200AFE">
        <w:rPr>
          <w:b/>
          <w:bCs/>
          <w:color w:val="000000"/>
        </w:rPr>
        <w:t xml:space="preserve">Лот № 1 земельный участок </w:t>
      </w:r>
    </w:p>
    <w:p w:rsidR="00B9520D" w:rsidRPr="005B073D" w:rsidRDefault="00B9520D" w:rsidP="00B9520D">
      <w:pPr>
        <w:jc w:val="both"/>
        <w:rPr>
          <w:color w:val="000000"/>
        </w:rPr>
      </w:pPr>
      <w:r w:rsidRPr="005B073D">
        <w:rPr>
          <w:b/>
          <w:bCs/>
          <w:color w:val="000000"/>
        </w:rPr>
        <w:lastRenderedPageBreak/>
        <w:t>Местоположение объекта:</w:t>
      </w:r>
      <w:r w:rsidRPr="005B073D">
        <w:rPr>
          <w:lang w:eastAsia="ar-SA"/>
        </w:rPr>
        <w:t xml:space="preserve"> Удмуртская Республика, </w:t>
      </w:r>
      <w:proofErr w:type="spellStart"/>
      <w:r w:rsidRPr="005B073D">
        <w:rPr>
          <w:lang w:eastAsia="ar-SA"/>
        </w:rPr>
        <w:t>Глазовский</w:t>
      </w:r>
      <w:proofErr w:type="spellEnd"/>
      <w:r w:rsidRPr="005B073D">
        <w:rPr>
          <w:lang w:eastAsia="ar-SA"/>
        </w:rPr>
        <w:t xml:space="preserve"> район</w:t>
      </w:r>
    </w:p>
    <w:p w:rsidR="00B9520D" w:rsidRPr="005B073D" w:rsidRDefault="00B9520D" w:rsidP="00B9520D">
      <w:pPr>
        <w:ind w:firstLine="540"/>
        <w:jc w:val="both"/>
        <w:rPr>
          <w:color w:val="000000"/>
        </w:rPr>
      </w:pPr>
      <w:r w:rsidRPr="005B073D">
        <w:rPr>
          <w:b/>
          <w:color w:val="000000"/>
        </w:rPr>
        <w:t>Площадь</w:t>
      </w:r>
      <w:r w:rsidRPr="005B073D">
        <w:rPr>
          <w:color w:val="000000"/>
        </w:rPr>
        <w:t xml:space="preserve">: </w:t>
      </w:r>
      <w:r w:rsidRPr="005B073D">
        <w:rPr>
          <w:lang w:eastAsia="ar-SA"/>
        </w:rPr>
        <w:t>1593844</w:t>
      </w:r>
      <w:r w:rsidRPr="005B073D">
        <w:rPr>
          <w:color w:val="000000"/>
        </w:rPr>
        <w:t xml:space="preserve"> кв. м;</w:t>
      </w:r>
    </w:p>
    <w:p w:rsidR="00B9520D" w:rsidRPr="005B073D" w:rsidRDefault="00B9520D" w:rsidP="00B9520D">
      <w:pPr>
        <w:ind w:firstLine="540"/>
        <w:jc w:val="both"/>
        <w:rPr>
          <w:lang w:eastAsia="ar-SA"/>
        </w:rPr>
      </w:pPr>
      <w:r w:rsidRPr="005B073D">
        <w:rPr>
          <w:b/>
          <w:color w:val="000000"/>
        </w:rPr>
        <w:t>Кадастровый номер</w:t>
      </w:r>
      <w:r w:rsidRPr="005B073D">
        <w:rPr>
          <w:color w:val="000000"/>
        </w:rPr>
        <w:t xml:space="preserve">: </w:t>
      </w:r>
      <w:r w:rsidRPr="005B073D">
        <w:rPr>
          <w:lang w:eastAsia="ar-SA"/>
        </w:rPr>
        <w:t>18:05:000000:2225</w:t>
      </w:r>
    </w:p>
    <w:p w:rsidR="00B9520D" w:rsidRPr="005B073D" w:rsidRDefault="00B9520D" w:rsidP="00B9520D">
      <w:pPr>
        <w:ind w:firstLine="540"/>
        <w:jc w:val="both"/>
        <w:rPr>
          <w:lang w:eastAsia="ar-SA"/>
        </w:rPr>
      </w:pPr>
      <w:r w:rsidRPr="005B073D">
        <w:rPr>
          <w:b/>
          <w:color w:val="000000"/>
        </w:rPr>
        <w:t xml:space="preserve">Категория земель </w:t>
      </w:r>
      <w:r w:rsidRPr="005B073D">
        <w:rPr>
          <w:color w:val="000000"/>
        </w:rPr>
        <w:t xml:space="preserve">– </w:t>
      </w:r>
      <w:r w:rsidRPr="005B073D">
        <w:rPr>
          <w:lang w:eastAsia="ar-SA"/>
        </w:rPr>
        <w:t>Земли  сельскохозяйственного назначения</w:t>
      </w:r>
    </w:p>
    <w:p w:rsidR="00B9520D" w:rsidRPr="005B073D" w:rsidRDefault="00B9520D" w:rsidP="00B9520D">
      <w:pPr>
        <w:ind w:firstLine="540"/>
        <w:jc w:val="both"/>
      </w:pPr>
      <w:r w:rsidRPr="005B073D">
        <w:rPr>
          <w:b/>
          <w:color w:val="000000"/>
        </w:rPr>
        <w:t>Разрешенное использование</w:t>
      </w:r>
      <w:r w:rsidRPr="005B073D">
        <w:rPr>
          <w:color w:val="000000"/>
        </w:rPr>
        <w:t xml:space="preserve"> – </w:t>
      </w:r>
      <w:r w:rsidRPr="005B073D">
        <w:t>Для сельскохозяйственного производства.</w:t>
      </w:r>
    </w:p>
    <w:p w:rsidR="00B9520D" w:rsidRPr="005B073D" w:rsidRDefault="00B9520D" w:rsidP="00B9520D">
      <w:pPr>
        <w:ind w:firstLine="540"/>
        <w:jc w:val="both"/>
        <w:rPr>
          <w:color w:val="000000"/>
        </w:rPr>
      </w:pPr>
      <w:r w:rsidRPr="005B073D">
        <w:rPr>
          <w:b/>
          <w:color w:val="000000"/>
        </w:rPr>
        <w:t>Срок аренды земельного участка</w:t>
      </w:r>
      <w:r w:rsidRPr="005B073D">
        <w:rPr>
          <w:color w:val="000000"/>
        </w:rPr>
        <w:t xml:space="preserve"> – 5 (пять) лет.</w:t>
      </w:r>
    </w:p>
    <w:p w:rsidR="00B9520D" w:rsidRPr="005B073D" w:rsidRDefault="00B9520D" w:rsidP="00B9520D">
      <w:pPr>
        <w:ind w:firstLine="540"/>
        <w:jc w:val="both"/>
        <w:rPr>
          <w:color w:val="000000"/>
        </w:rPr>
      </w:pPr>
      <w:r w:rsidRPr="005B073D">
        <w:rPr>
          <w:b/>
          <w:color w:val="000000"/>
        </w:rPr>
        <w:t>Права на земельный участок</w:t>
      </w:r>
      <w:r w:rsidRPr="005B073D">
        <w:rPr>
          <w:color w:val="000000"/>
        </w:rPr>
        <w:t>: государственная собственность.</w:t>
      </w:r>
    </w:p>
    <w:p w:rsidR="00B9520D" w:rsidRPr="005B073D" w:rsidRDefault="00B9520D" w:rsidP="00B9520D">
      <w:pPr>
        <w:ind w:firstLine="540"/>
        <w:jc w:val="both"/>
        <w:rPr>
          <w:color w:val="000000"/>
        </w:rPr>
      </w:pPr>
      <w:r w:rsidRPr="005B073D">
        <w:rPr>
          <w:b/>
          <w:color w:val="000000"/>
        </w:rPr>
        <w:t>Обременения, ограничения</w:t>
      </w:r>
      <w:r w:rsidRPr="005B073D">
        <w:rPr>
          <w:color w:val="000000"/>
        </w:rPr>
        <w:t>: отсутствуют</w:t>
      </w:r>
    </w:p>
    <w:p w:rsidR="00B9520D" w:rsidRPr="005B073D" w:rsidRDefault="00B9520D" w:rsidP="00B9520D">
      <w:pPr>
        <w:suppressLineNumbers/>
        <w:tabs>
          <w:tab w:val="left" w:pos="4998"/>
        </w:tabs>
        <w:suppressAutoHyphens/>
        <w:snapToGrid w:val="0"/>
        <w:jc w:val="both"/>
        <w:rPr>
          <w:b/>
          <w:color w:val="000000"/>
        </w:rPr>
      </w:pPr>
      <w:r w:rsidRPr="005B073D">
        <w:rPr>
          <w:b/>
          <w:color w:val="000000"/>
        </w:rPr>
        <w:t>Начальная цена</w:t>
      </w:r>
      <w:r w:rsidRPr="005B073D">
        <w:rPr>
          <w:color w:val="000000"/>
        </w:rPr>
        <w:t xml:space="preserve"> на право заключения договора аренды земельного участка (</w:t>
      </w:r>
      <w:r w:rsidRPr="005B073D">
        <w:t>в размере 1,5% от кадастровой стоимости земельного участка</w:t>
      </w:r>
      <w:r w:rsidRPr="005B073D">
        <w:rPr>
          <w:color w:val="000000"/>
        </w:rPr>
        <w:t xml:space="preserve">) составляет – </w:t>
      </w:r>
      <w:r w:rsidRPr="005B073D">
        <w:rPr>
          <w:lang w:eastAsia="ar-SA"/>
        </w:rPr>
        <w:t>61 920,84 (шестьдесят одна тысяча девятьсот двадцать) руб. 84 коп</w:t>
      </w:r>
      <w:proofErr w:type="gramStart"/>
      <w:r w:rsidRPr="005B073D">
        <w:rPr>
          <w:lang w:eastAsia="ar-SA"/>
        </w:rPr>
        <w:t>.</w:t>
      </w:r>
      <w:proofErr w:type="gramEnd"/>
      <w:r w:rsidRPr="005B073D">
        <w:rPr>
          <w:lang w:eastAsia="ar-SA"/>
        </w:rPr>
        <w:t xml:space="preserve"> </w:t>
      </w:r>
      <w:r w:rsidRPr="005B073D">
        <w:rPr>
          <w:b/>
          <w:color w:val="000000"/>
        </w:rPr>
        <w:t xml:space="preserve">  </w:t>
      </w:r>
      <w:proofErr w:type="gramStart"/>
      <w:r w:rsidRPr="005B073D">
        <w:rPr>
          <w:b/>
          <w:color w:val="000000"/>
        </w:rPr>
        <w:t>в</w:t>
      </w:r>
      <w:proofErr w:type="gramEnd"/>
      <w:r w:rsidRPr="005B073D">
        <w:rPr>
          <w:b/>
          <w:color w:val="000000"/>
        </w:rPr>
        <w:t xml:space="preserve"> год;</w:t>
      </w:r>
    </w:p>
    <w:p w:rsidR="00B9520D" w:rsidRPr="005B073D" w:rsidRDefault="00B9520D" w:rsidP="00B9520D">
      <w:pPr>
        <w:ind w:right="-104" w:firstLine="540"/>
        <w:jc w:val="both"/>
        <w:rPr>
          <w:lang w:eastAsia="ar-SA"/>
        </w:rPr>
      </w:pPr>
      <w:r w:rsidRPr="005B073D">
        <w:rPr>
          <w:b/>
          <w:color w:val="000000"/>
        </w:rPr>
        <w:t>«шаг» аукциона</w:t>
      </w:r>
      <w:r w:rsidRPr="005B073D">
        <w:rPr>
          <w:color w:val="000000"/>
        </w:rPr>
        <w:t xml:space="preserve"> – 3% от начальной цены, что составляет </w:t>
      </w:r>
      <w:r w:rsidRPr="005B073D">
        <w:rPr>
          <w:lang w:eastAsia="ar-SA"/>
        </w:rPr>
        <w:t>1 857,62 (одна тысяча восемьсот пятьдесят семь) руб. 63 коп.</w:t>
      </w:r>
    </w:p>
    <w:p w:rsidR="00B9520D" w:rsidRPr="005B073D" w:rsidRDefault="00B9520D" w:rsidP="00B9520D">
      <w:pPr>
        <w:ind w:right="-104" w:firstLine="540"/>
        <w:jc w:val="both"/>
        <w:rPr>
          <w:b/>
          <w:bCs/>
          <w:color w:val="000000"/>
        </w:rPr>
      </w:pPr>
      <w:r w:rsidRPr="005B073D">
        <w:rPr>
          <w:b/>
          <w:color w:val="000000"/>
        </w:rPr>
        <w:t>размер задатка</w:t>
      </w:r>
      <w:r w:rsidRPr="005B073D">
        <w:rPr>
          <w:color w:val="000000"/>
        </w:rPr>
        <w:t xml:space="preserve"> – 50% от начальной цены, что составляет </w:t>
      </w:r>
      <w:r w:rsidRPr="005B073D">
        <w:rPr>
          <w:lang w:eastAsia="ar-SA"/>
        </w:rPr>
        <w:t>30 960,42 (тридцать тысяч девятьсот шестьдесят) руб. 42 коп.</w:t>
      </w:r>
    </w:p>
    <w:p w:rsidR="00B9520D" w:rsidRPr="00200AFE" w:rsidRDefault="00B9520D" w:rsidP="00B9520D">
      <w:pPr>
        <w:jc w:val="center"/>
        <w:rPr>
          <w:b/>
          <w:bCs/>
          <w:color w:val="000000"/>
        </w:rPr>
      </w:pPr>
      <w:r w:rsidRPr="00200AFE">
        <w:rPr>
          <w:b/>
          <w:bCs/>
          <w:color w:val="000000"/>
        </w:rPr>
        <w:t>Лот № 2 земельный участок</w:t>
      </w:r>
    </w:p>
    <w:p w:rsidR="00B9520D" w:rsidRPr="005B073D" w:rsidRDefault="00B9520D" w:rsidP="00B9520D">
      <w:pPr>
        <w:jc w:val="both"/>
        <w:rPr>
          <w:color w:val="000000"/>
        </w:rPr>
      </w:pPr>
      <w:r w:rsidRPr="005B073D">
        <w:rPr>
          <w:b/>
          <w:bCs/>
          <w:color w:val="000000"/>
        </w:rPr>
        <w:t>Местоположение объекта:</w:t>
      </w:r>
      <w:r w:rsidRPr="005B073D">
        <w:rPr>
          <w:lang w:eastAsia="ar-SA"/>
        </w:rPr>
        <w:t xml:space="preserve"> Удмуртская Республика, </w:t>
      </w:r>
      <w:proofErr w:type="spellStart"/>
      <w:r w:rsidRPr="005B073D">
        <w:rPr>
          <w:lang w:eastAsia="ar-SA"/>
        </w:rPr>
        <w:t>Глазовский</w:t>
      </w:r>
      <w:proofErr w:type="spellEnd"/>
      <w:r w:rsidRPr="005B073D">
        <w:rPr>
          <w:lang w:eastAsia="ar-SA"/>
        </w:rPr>
        <w:t xml:space="preserve"> район</w:t>
      </w:r>
    </w:p>
    <w:p w:rsidR="00B9520D" w:rsidRPr="005B073D" w:rsidRDefault="00B9520D" w:rsidP="00B9520D">
      <w:pPr>
        <w:ind w:firstLine="540"/>
        <w:jc w:val="both"/>
        <w:rPr>
          <w:color w:val="000000"/>
        </w:rPr>
      </w:pPr>
      <w:r w:rsidRPr="005B073D">
        <w:rPr>
          <w:b/>
          <w:color w:val="000000"/>
        </w:rPr>
        <w:t>Площадь</w:t>
      </w:r>
      <w:r w:rsidRPr="005B073D">
        <w:rPr>
          <w:color w:val="000000"/>
        </w:rPr>
        <w:t xml:space="preserve">: </w:t>
      </w:r>
      <w:r w:rsidRPr="005B073D">
        <w:rPr>
          <w:lang w:eastAsia="ar-SA"/>
        </w:rPr>
        <w:t>2196892</w:t>
      </w:r>
      <w:r w:rsidRPr="005B073D">
        <w:rPr>
          <w:color w:val="000000"/>
        </w:rPr>
        <w:t xml:space="preserve"> кв. м;</w:t>
      </w:r>
    </w:p>
    <w:p w:rsidR="00B9520D" w:rsidRPr="005B073D" w:rsidRDefault="00B9520D" w:rsidP="00B9520D">
      <w:pPr>
        <w:ind w:firstLine="540"/>
        <w:jc w:val="both"/>
        <w:rPr>
          <w:lang w:eastAsia="ar-SA"/>
        </w:rPr>
      </w:pPr>
      <w:r w:rsidRPr="005B073D">
        <w:rPr>
          <w:b/>
          <w:color w:val="000000"/>
        </w:rPr>
        <w:t>Кадастровый номер</w:t>
      </w:r>
      <w:r w:rsidRPr="005B073D">
        <w:rPr>
          <w:color w:val="000000"/>
        </w:rPr>
        <w:t xml:space="preserve">: </w:t>
      </w:r>
      <w:r w:rsidRPr="005B073D">
        <w:rPr>
          <w:lang w:eastAsia="ar-SA"/>
        </w:rPr>
        <w:t>18:05:026001:400</w:t>
      </w:r>
    </w:p>
    <w:p w:rsidR="00B9520D" w:rsidRPr="005B073D" w:rsidRDefault="00B9520D" w:rsidP="00B9520D">
      <w:pPr>
        <w:ind w:firstLine="540"/>
        <w:jc w:val="both"/>
        <w:rPr>
          <w:lang w:eastAsia="ar-SA"/>
        </w:rPr>
      </w:pPr>
      <w:r w:rsidRPr="005B073D">
        <w:rPr>
          <w:b/>
          <w:color w:val="000000"/>
        </w:rPr>
        <w:t>Категория земель</w:t>
      </w:r>
      <w:r w:rsidRPr="005B073D">
        <w:rPr>
          <w:color w:val="000000"/>
        </w:rPr>
        <w:t xml:space="preserve"> – </w:t>
      </w:r>
      <w:r w:rsidRPr="005B073D">
        <w:rPr>
          <w:lang w:eastAsia="ar-SA"/>
        </w:rPr>
        <w:t>Земли  сельскохозяйственного назначения</w:t>
      </w:r>
    </w:p>
    <w:p w:rsidR="00B9520D" w:rsidRPr="005B073D" w:rsidRDefault="00B9520D" w:rsidP="00B9520D">
      <w:pPr>
        <w:ind w:firstLine="540"/>
        <w:jc w:val="both"/>
      </w:pPr>
      <w:r w:rsidRPr="005B073D">
        <w:rPr>
          <w:b/>
          <w:color w:val="000000"/>
        </w:rPr>
        <w:t>Разрешенное использование</w:t>
      </w:r>
      <w:r w:rsidRPr="005B073D">
        <w:rPr>
          <w:color w:val="000000"/>
        </w:rPr>
        <w:t xml:space="preserve"> – </w:t>
      </w:r>
      <w:r w:rsidRPr="005B073D">
        <w:t>Для сельскохозяйственного производства.</w:t>
      </w:r>
    </w:p>
    <w:p w:rsidR="00B9520D" w:rsidRPr="005B073D" w:rsidRDefault="00B9520D" w:rsidP="00B9520D">
      <w:pPr>
        <w:ind w:firstLine="540"/>
        <w:jc w:val="both"/>
        <w:rPr>
          <w:color w:val="000000"/>
        </w:rPr>
      </w:pPr>
      <w:r w:rsidRPr="005B073D">
        <w:rPr>
          <w:b/>
          <w:color w:val="000000"/>
        </w:rPr>
        <w:t>Срок аренды земельного участка</w:t>
      </w:r>
      <w:r w:rsidRPr="005B073D">
        <w:rPr>
          <w:color w:val="000000"/>
        </w:rPr>
        <w:t xml:space="preserve"> – 5 (пять) лет.</w:t>
      </w:r>
    </w:p>
    <w:p w:rsidR="00B9520D" w:rsidRPr="005B073D" w:rsidRDefault="00B9520D" w:rsidP="00B9520D">
      <w:pPr>
        <w:ind w:firstLine="540"/>
        <w:jc w:val="both"/>
        <w:rPr>
          <w:color w:val="000000"/>
        </w:rPr>
      </w:pPr>
      <w:r w:rsidRPr="005B073D">
        <w:rPr>
          <w:b/>
          <w:color w:val="000000"/>
        </w:rPr>
        <w:t>Права на земельный участок</w:t>
      </w:r>
      <w:r w:rsidRPr="005B073D">
        <w:rPr>
          <w:color w:val="000000"/>
        </w:rPr>
        <w:t>: государственная собственность.</w:t>
      </w:r>
    </w:p>
    <w:p w:rsidR="00B9520D" w:rsidRPr="005B073D" w:rsidRDefault="00B9520D" w:rsidP="00B9520D">
      <w:pPr>
        <w:ind w:firstLine="540"/>
        <w:jc w:val="both"/>
        <w:rPr>
          <w:color w:val="000000"/>
        </w:rPr>
      </w:pPr>
      <w:r w:rsidRPr="005B073D">
        <w:rPr>
          <w:b/>
          <w:color w:val="000000"/>
        </w:rPr>
        <w:t>Обременения, ограничения</w:t>
      </w:r>
      <w:r w:rsidRPr="005B073D">
        <w:rPr>
          <w:color w:val="000000"/>
        </w:rPr>
        <w:t>: отсутствуют.</w:t>
      </w:r>
    </w:p>
    <w:p w:rsidR="00B9520D" w:rsidRPr="005B073D" w:rsidRDefault="00B9520D" w:rsidP="00B9520D">
      <w:pPr>
        <w:ind w:right="-104" w:firstLine="540"/>
        <w:jc w:val="both"/>
        <w:rPr>
          <w:b/>
          <w:color w:val="000000"/>
        </w:rPr>
      </w:pPr>
      <w:r w:rsidRPr="005B073D">
        <w:rPr>
          <w:b/>
          <w:color w:val="000000"/>
        </w:rPr>
        <w:t>Начальная цена</w:t>
      </w:r>
      <w:r w:rsidRPr="005B073D">
        <w:rPr>
          <w:color w:val="000000"/>
        </w:rPr>
        <w:t xml:space="preserve"> на право заключения договора аренды земельного участка (</w:t>
      </w:r>
      <w:r w:rsidRPr="005B073D">
        <w:t>в размере 1,5% от кадастровой стоимости земельного участка</w:t>
      </w:r>
      <w:r w:rsidRPr="005B073D">
        <w:rPr>
          <w:color w:val="000000"/>
        </w:rPr>
        <w:t>) составляет –</w:t>
      </w:r>
      <w:r w:rsidRPr="005B073D">
        <w:rPr>
          <w:lang w:eastAsia="ar-SA"/>
        </w:rPr>
        <w:t>77 769,98 (семьдесят семь тысяч семьсот шестьдесят девять) руб. 98 коп</w:t>
      </w:r>
      <w:proofErr w:type="gramStart"/>
      <w:r w:rsidRPr="005B073D">
        <w:rPr>
          <w:lang w:eastAsia="ar-SA"/>
        </w:rPr>
        <w:t>.</w:t>
      </w:r>
      <w:proofErr w:type="gramEnd"/>
      <w:r w:rsidRPr="005B073D">
        <w:rPr>
          <w:b/>
          <w:color w:val="000000"/>
        </w:rPr>
        <w:t xml:space="preserve">  </w:t>
      </w:r>
      <w:proofErr w:type="gramStart"/>
      <w:r w:rsidRPr="005B073D">
        <w:rPr>
          <w:b/>
          <w:color w:val="000000"/>
        </w:rPr>
        <w:t>в</w:t>
      </w:r>
      <w:proofErr w:type="gramEnd"/>
      <w:r w:rsidRPr="005B073D">
        <w:rPr>
          <w:b/>
          <w:color w:val="000000"/>
        </w:rPr>
        <w:t xml:space="preserve"> год;</w:t>
      </w:r>
    </w:p>
    <w:p w:rsidR="00B9520D" w:rsidRPr="005B073D" w:rsidRDefault="00B9520D" w:rsidP="00B9520D">
      <w:pPr>
        <w:ind w:right="-104" w:firstLine="540"/>
        <w:jc w:val="both"/>
        <w:rPr>
          <w:color w:val="000000"/>
        </w:rPr>
      </w:pPr>
      <w:r w:rsidRPr="005B073D">
        <w:rPr>
          <w:b/>
          <w:color w:val="000000"/>
        </w:rPr>
        <w:t>«шаг» аукциона</w:t>
      </w:r>
      <w:r w:rsidRPr="005B073D">
        <w:rPr>
          <w:color w:val="000000"/>
        </w:rPr>
        <w:t xml:space="preserve"> – 3% от начальной цены, что составляет </w:t>
      </w:r>
      <w:r w:rsidRPr="005B073D">
        <w:rPr>
          <w:lang w:eastAsia="ar-SA"/>
        </w:rPr>
        <w:t>2 333,09 (две тысячи триста тридцать три) руб. 10 коп</w:t>
      </w:r>
      <w:proofErr w:type="gramStart"/>
      <w:r w:rsidRPr="005B073D">
        <w:rPr>
          <w:lang w:eastAsia="ar-SA"/>
        </w:rPr>
        <w:t>.</w:t>
      </w:r>
      <w:r w:rsidRPr="005B073D">
        <w:rPr>
          <w:color w:val="000000"/>
        </w:rPr>
        <w:t>;</w:t>
      </w:r>
      <w:proofErr w:type="gramEnd"/>
    </w:p>
    <w:p w:rsidR="00B9520D" w:rsidRPr="005B073D" w:rsidRDefault="00B9520D" w:rsidP="00B9520D">
      <w:pPr>
        <w:ind w:right="-104" w:firstLine="540"/>
        <w:jc w:val="both"/>
        <w:rPr>
          <w:color w:val="000000"/>
        </w:rPr>
      </w:pPr>
      <w:r w:rsidRPr="005B073D">
        <w:rPr>
          <w:b/>
          <w:color w:val="000000"/>
        </w:rPr>
        <w:t>размер задатка</w:t>
      </w:r>
      <w:r w:rsidRPr="005B073D">
        <w:rPr>
          <w:color w:val="000000"/>
        </w:rPr>
        <w:t xml:space="preserve"> – 50% от начальной цены, что составляет </w:t>
      </w:r>
      <w:r w:rsidRPr="005B073D">
        <w:rPr>
          <w:lang w:eastAsia="ar-SA"/>
        </w:rPr>
        <w:t>38 884,99 (тридцать восемь тысяч восемьсот восемьдесят четыре) руб. 99 коп.</w:t>
      </w:r>
    </w:p>
    <w:p w:rsidR="00B9520D" w:rsidRPr="00200AFE" w:rsidRDefault="00B9520D" w:rsidP="00B9520D">
      <w:pPr>
        <w:ind w:right="-104" w:firstLine="540"/>
        <w:jc w:val="both"/>
        <w:rPr>
          <w:color w:val="000000"/>
        </w:rPr>
      </w:pPr>
    </w:p>
    <w:p w:rsidR="00B9520D" w:rsidRPr="00200AFE" w:rsidRDefault="00B9520D" w:rsidP="00B9520D">
      <w:pPr>
        <w:pStyle w:val="afff7"/>
        <w:jc w:val="center"/>
        <w:outlineLvl w:val="0"/>
        <w:rPr>
          <w:rFonts w:eastAsia="Courier New"/>
          <w:b/>
          <w:sz w:val="22"/>
          <w:szCs w:val="22"/>
          <w:lang w:bidi="ru-RU"/>
        </w:rPr>
      </w:pPr>
      <w:r w:rsidRPr="00200AFE">
        <w:rPr>
          <w:b/>
          <w:bCs/>
          <w:sz w:val="22"/>
          <w:szCs w:val="22"/>
          <w:lang w:bidi="ru-RU"/>
        </w:rPr>
        <w:t>3</w:t>
      </w:r>
      <w:r w:rsidRPr="00200AFE">
        <w:rPr>
          <w:b/>
          <w:bCs/>
          <w:color w:val="C00000"/>
          <w:sz w:val="22"/>
          <w:szCs w:val="22"/>
          <w:lang w:bidi="ru-RU"/>
        </w:rPr>
        <w:t xml:space="preserve">. </w:t>
      </w:r>
      <w:r w:rsidRPr="00200AFE">
        <w:rPr>
          <w:rFonts w:eastAsia="Courier New"/>
          <w:b/>
          <w:sz w:val="22"/>
          <w:szCs w:val="22"/>
          <w:lang w:bidi="ru-RU"/>
        </w:rPr>
        <w:t xml:space="preserve">Сроки, время подачи заявок, проведения аукциона, </w:t>
      </w:r>
    </w:p>
    <w:p w:rsidR="00B9520D" w:rsidRPr="00200AFE" w:rsidRDefault="00B9520D" w:rsidP="00B9520D">
      <w:pPr>
        <w:widowControl w:val="0"/>
        <w:jc w:val="center"/>
        <w:outlineLvl w:val="0"/>
        <w:rPr>
          <w:rFonts w:eastAsia="Courier New"/>
          <w:b/>
          <w:lang w:bidi="ru-RU"/>
        </w:rPr>
      </w:pPr>
      <w:r w:rsidRPr="00200AFE">
        <w:rPr>
          <w:rFonts w:eastAsia="Courier New"/>
          <w:b/>
          <w:lang w:bidi="ru-RU"/>
        </w:rPr>
        <w:t>подведения итогов аукциона</w:t>
      </w:r>
    </w:p>
    <w:p w:rsidR="00B9520D" w:rsidRPr="00200AFE" w:rsidRDefault="00B9520D" w:rsidP="00B9520D">
      <w:pPr>
        <w:widowControl w:val="0"/>
        <w:jc w:val="center"/>
        <w:rPr>
          <w:rFonts w:eastAsia="Courier New"/>
          <w:b/>
          <w:lang w:bidi="ru-RU"/>
        </w:rPr>
      </w:pPr>
    </w:p>
    <w:p w:rsidR="00B9520D" w:rsidRPr="00200AFE" w:rsidRDefault="00B9520D" w:rsidP="00B9520D">
      <w:pPr>
        <w:tabs>
          <w:tab w:val="left" w:pos="540"/>
        </w:tabs>
        <w:ind w:firstLine="709"/>
        <w:jc w:val="both"/>
        <w:rPr>
          <w:b/>
          <w:color w:val="000000" w:themeColor="text1"/>
        </w:rPr>
      </w:pPr>
      <w:r w:rsidRPr="00200AFE">
        <w:rPr>
          <w:color w:val="000000" w:themeColor="text1"/>
        </w:rPr>
        <w:t xml:space="preserve">3.1.Дата и время </w:t>
      </w:r>
      <w:r w:rsidRPr="00200AFE">
        <w:rPr>
          <w:b/>
          <w:color w:val="000000" w:themeColor="text1"/>
        </w:rPr>
        <w:t>начала подачи заявок</w:t>
      </w:r>
      <w:r w:rsidRPr="00200AFE">
        <w:rPr>
          <w:color w:val="000000" w:themeColor="text1"/>
        </w:rPr>
        <w:t xml:space="preserve"> на участие в аукционе – </w:t>
      </w:r>
      <w:r w:rsidRPr="00B870A7">
        <w:rPr>
          <w:b/>
          <w:color w:val="000000" w:themeColor="text1"/>
        </w:rPr>
        <w:t>28.04.2023 г.</w:t>
      </w:r>
      <w:r w:rsidRPr="00200AFE">
        <w:rPr>
          <w:b/>
          <w:color w:val="000000" w:themeColor="text1"/>
        </w:rPr>
        <w:t xml:space="preserve"> с 08:00 по местному времени (07:00 </w:t>
      </w:r>
      <w:proofErr w:type="gramStart"/>
      <w:r w:rsidRPr="00200AFE">
        <w:rPr>
          <w:b/>
          <w:color w:val="000000" w:themeColor="text1"/>
        </w:rPr>
        <w:t>МСК</w:t>
      </w:r>
      <w:proofErr w:type="gramEnd"/>
      <w:r w:rsidRPr="00200AFE">
        <w:rPr>
          <w:b/>
          <w:color w:val="000000" w:themeColor="text1"/>
        </w:rPr>
        <w:t>).</w:t>
      </w:r>
    </w:p>
    <w:p w:rsidR="00B9520D" w:rsidRPr="00200AFE" w:rsidRDefault="00B9520D" w:rsidP="00B9520D">
      <w:pPr>
        <w:tabs>
          <w:tab w:val="left" w:pos="540"/>
        </w:tabs>
        <w:ind w:firstLine="709"/>
        <w:jc w:val="both"/>
        <w:rPr>
          <w:b/>
          <w:color w:val="000000" w:themeColor="text1"/>
        </w:rPr>
      </w:pPr>
      <w:r w:rsidRPr="00200AFE">
        <w:rPr>
          <w:color w:val="000000" w:themeColor="text1"/>
        </w:rPr>
        <w:t xml:space="preserve">3.2. Дата и время </w:t>
      </w:r>
      <w:r w:rsidRPr="00200AFE">
        <w:rPr>
          <w:b/>
          <w:color w:val="000000" w:themeColor="text1"/>
        </w:rPr>
        <w:t>окончания подачи заявок</w:t>
      </w:r>
      <w:r w:rsidRPr="00200AFE">
        <w:rPr>
          <w:color w:val="000000" w:themeColor="text1"/>
        </w:rPr>
        <w:t xml:space="preserve"> на участие в аукционе – </w:t>
      </w:r>
      <w:r w:rsidRPr="00B870A7">
        <w:rPr>
          <w:b/>
          <w:color w:val="000000" w:themeColor="text1"/>
        </w:rPr>
        <w:t>27.05.2023 г</w:t>
      </w:r>
      <w:r>
        <w:rPr>
          <w:color w:val="000000" w:themeColor="text1"/>
        </w:rPr>
        <w:t>.</w:t>
      </w:r>
      <w:r w:rsidRPr="00200AFE">
        <w:rPr>
          <w:b/>
          <w:color w:val="000000" w:themeColor="text1"/>
        </w:rPr>
        <w:t xml:space="preserve"> в 17:00 по местному времени (16:00 </w:t>
      </w:r>
      <w:proofErr w:type="gramStart"/>
      <w:r w:rsidRPr="00200AFE">
        <w:rPr>
          <w:b/>
          <w:color w:val="000000" w:themeColor="text1"/>
        </w:rPr>
        <w:t>МСК</w:t>
      </w:r>
      <w:proofErr w:type="gramEnd"/>
      <w:r w:rsidRPr="00200AFE">
        <w:rPr>
          <w:b/>
          <w:color w:val="000000" w:themeColor="text1"/>
        </w:rPr>
        <w:t>).</w:t>
      </w:r>
    </w:p>
    <w:p w:rsidR="00B9520D" w:rsidRPr="00B870A7" w:rsidRDefault="00B9520D" w:rsidP="00B9520D">
      <w:pPr>
        <w:tabs>
          <w:tab w:val="left" w:pos="540"/>
        </w:tabs>
        <w:ind w:firstLine="709"/>
        <w:jc w:val="both"/>
        <w:rPr>
          <w:b/>
          <w:color w:val="000000" w:themeColor="text1"/>
        </w:rPr>
      </w:pPr>
      <w:r w:rsidRPr="00200AFE">
        <w:rPr>
          <w:color w:val="000000" w:themeColor="text1"/>
        </w:rPr>
        <w:t xml:space="preserve">3.3. Дата </w:t>
      </w:r>
      <w:r w:rsidRPr="00200AFE">
        <w:rPr>
          <w:b/>
          <w:color w:val="000000" w:themeColor="text1"/>
        </w:rPr>
        <w:t>определения участников</w:t>
      </w:r>
      <w:r w:rsidRPr="00200AFE">
        <w:rPr>
          <w:color w:val="000000" w:themeColor="text1"/>
        </w:rPr>
        <w:t xml:space="preserve"> аукциона –</w:t>
      </w:r>
      <w:r>
        <w:rPr>
          <w:color w:val="000000" w:themeColor="text1"/>
        </w:rPr>
        <w:t xml:space="preserve"> </w:t>
      </w:r>
      <w:r w:rsidRPr="00B870A7">
        <w:rPr>
          <w:b/>
          <w:color w:val="000000" w:themeColor="text1"/>
        </w:rPr>
        <w:t>29.05.2023г.</w:t>
      </w:r>
    </w:p>
    <w:p w:rsidR="00B9520D" w:rsidRPr="00200AFE" w:rsidRDefault="00B9520D" w:rsidP="00B9520D">
      <w:pPr>
        <w:tabs>
          <w:tab w:val="left" w:pos="540"/>
        </w:tabs>
        <w:ind w:firstLine="709"/>
        <w:jc w:val="both"/>
        <w:rPr>
          <w:b/>
          <w:color w:val="000000" w:themeColor="text1"/>
        </w:rPr>
      </w:pPr>
      <w:r w:rsidRPr="00200AFE">
        <w:rPr>
          <w:color w:val="000000" w:themeColor="text1"/>
        </w:rPr>
        <w:t xml:space="preserve">3.4. </w:t>
      </w:r>
      <w:r w:rsidRPr="00200AFE">
        <w:rPr>
          <w:bCs/>
          <w:color w:val="000000" w:themeColor="text1"/>
        </w:rPr>
        <w:t>Дата и время</w:t>
      </w:r>
      <w:r w:rsidRPr="00200AFE">
        <w:rPr>
          <w:b/>
          <w:bCs/>
          <w:color w:val="000000" w:themeColor="text1"/>
        </w:rPr>
        <w:t xml:space="preserve"> начала проведения аукциона в электронной форме</w:t>
      </w:r>
      <w:r w:rsidRPr="00200AFE">
        <w:rPr>
          <w:bCs/>
          <w:color w:val="000000" w:themeColor="text1"/>
        </w:rPr>
        <w:t xml:space="preserve"> –</w:t>
      </w:r>
      <w:r>
        <w:rPr>
          <w:bCs/>
          <w:color w:val="000000" w:themeColor="text1"/>
        </w:rPr>
        <w:t xml:space="preserve"> </w:t>
      </w:r>
      <w:r w:rsidRPr="00B870A7">
        <w:rPr>
          <w:b/>
          <w:bCs/>
          <w:color w:val="000000" w:themeColor="text1"/>
        </w:rPr>
        <w:t>31.05.2023 г.</w:t>
      </w:r>
      <w:r w:rsidRPr="00200AFE">
        <w:rPr>
          <w:b/>
          <w:color w:val="000000" w:themeColor="text1"/>
        </w:rPr>
        <w:br/>
      </w:r>
      <w:r w:rsidRPr="00200AFE">
        <w:rPr>
          <w:b/>
          <w:bCs/>
          <w:color w:val="000000" w:themeColor="text1"/>
        </w:rPr>
        <w:t>в 1</w:t>
      </w:r>
      <w:r>
        <w:rPr>
          <w:b/>
          <w:bCs/>
          <w:color w:val="000000" w:themeColor="text1"/>
        </w:rPr>
        <w:t>4</w:t>
      </w:r>
      <w:r w:rsidRPr="00200AFE">
        <w:rPr>
          <w:b/>
          <w:bCs/>
          <w:color w:val="000000" w:themeColor="text1"/>
        </w:rPr>
        <w:t>:00 по местному времени (</w:t>
      </w:r>
      <w:r>
        <w:rPr>
          <w:b/>
          <w:bCs/>
          <w:color w:val="000000" w:themeColor="text1"/>
        </w:rPr>
        <w:t>13</w:t>
      </w:r>
      <w:r w:rsidRPr="00200AFE">
        <w:rPr>
          <w:b/>
          <w:bCs/>
          <w:color w:val="000000" w:themeColor="text1"/>
        </w:rPr>
        <w:t xml:space="preserve">:00 </w:t>
      </w:r>
      <w:proofErr w:type="gramStart"/>
      <w:r w:rsidRPr="00200AFE">
        <w:rPr>
          <w:b/>
          <w:bCs/>
          <w:color w:val="000000" w:themeColor="text1"/>
        </w:rPr>
        <w:t>МСК</w:t>
      </w:r>
      <w:proofErr w:type="gramEnd"/>
      <w:r w:rsidRPr="00200AFE">
        <w:rPr>
          <w:b/>
          <w:bCs/>
          <w:color w:val="000000" w:themeColor="text1"/>
        </w:rPr>
        <w:t>).</w:t>
      </w:r>
    </w:p>
    <w:p w:rsidR="00B9520D" w:rsidRPr="00200AFE" w:rsidRDefault="00B9520D" w:rsidP="00B9520D">
      <w:pPr>
        <w:tabs>
          <w:tab w:val="left" w:pos="540"/>
        </w:tabs>
        <w:ind w:firstLine="709"/>
        <w:jc w:val="both"/>
        <w:rPr>
          <w:color w:val="000000" w:themeColor="text1"/>
        </w:rPr>
      </w:pPr>
      <w:r w:rsidRPr="00200AFE">
        <w:rPr>
          <w:color w:val="000000" w:themeColor="text1"/>
        </w:rPr>
        <w:t xml:space="preserve">3.5. Место </w:t>
      </w:r>
      <w:r w:rsidRPr="00200AFE">
        <w:rPr>
          <w:bCs/>
          <w:color w:val="000000" w:themeColor="text1"/>
        </w:rPr>
        <w:t xml:space="preserve">проведения аукциона в электронной форме: </w:t>
      </w:r>
      <w:r w:rsidRPr="00200AFE">
        <w:rPr>
          <w:rFonts w:eastAsia="Calibri"/>
          <w:bCs/>
          <w:color w:val="000000" w:themeColor="text1"/>
        </w:rPr>
        <w:t xml:space="preserve">Электронная площадка – универсальная торговая платформа ЗАО «Сбербанк - АСТ», размещенная на сайте </w:t>
      </w:r>
      <w:hyperlink r:id="rId14" w:history="1">
        <w:r w:rsidRPr="00200AFE">
          <w:rPr>
            <w:rStyle w:val="aa"/>
            <w:rFonts w:eastAsiaTheme="majorEastAsia"/>
            <w:bCs/>
            <w:lang w:bidi="ru-RU"/>
          </w:rPr>
          <w:t>http://</w:t>
        </w:r>
        <w:r w:rsidRPr="00200AFE">
          <w:rPr>
            <w:rStyle w:val="aa"/>
          </w:rPr>
          <w:t>utp.sberbank-ast.ru</w:t>
        </w:r>
      </w:hyperlink>
      <w:r w:rsidRPr="00200AFE">
        <w:rPr>
          <w:color w:val="000000" w:themeColor="text1"/>
        </w:rPr>
        <w:t>в сети «Интернет».</w:t>
      </w:r>
    </w:p>
    <w:p w:rsidR="00B9520D" w:rsidRPr="00200AFE" w:rsidRDefault="00B9520D" w:rsidP="00B9520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00AFE">
        <w:rPr>
          <w:rFonts w:eastAsia="Courier New"/>
          <w:color w:val="000000" w:themeColor="text1"/>
          <w:lang w:bidi="ru-RU"/>
        </w:rPr>
        <w:t xml:space="preserve">3.6. Срок подведения итогов аукциона - </w:t>
      </w:r>
      <w:r w:rsidRPr="00200AFE">
        <w:rPr>
          <w:color w:val="000000" w:themeColor="text1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B9520D" w:rsidRPr="00200AFE" w:rsidRDefault="00B9520D" w:rsidP="00B9520D">
      <w:pPr>
        <w:pStyle w:val="af1"/>
        <w:widowControl w:val="0"/>
        <w:spacing w:after="0" w:line="240" w:lineRule="auto"/>
        <w:ind w:left="1222"/>
        <w:rPr>
          <w:rFonts w:ascii="Times New Roman" w:eastAsia="Courier New" w:hAnsi="Times New Roman"/>
          <w:b/>
          <w:color w:val="C00000"/>
          <w:lang w:eastAsia="ru-RU" w:bidi="ru-RU"/>
        </w:rPr>
      </w:pPr>
    </w:p>
    <w:p w:rsidR="00B9520D" w:rsidRPr="00200AFE" w:rsidRDefault="00B9520D" w:rsidP="00B9520D">
      <w:pPr>
        <w:widowControl w:val="0"/>
        <w:jc w:val="center"/>
        <w:outlineLvl w:val="0"/>
        <w:rPr>
          <w:rFonts w:eastAsia="Courier New"/>
          <w:b/>
          <w:lang w:bidi="ru-RU"/>
        </w:rPr>
      </w:pPr>
      <w:r w:rsidRPr="00200AFE">
        <w:rPr>
          <w:rFonts w:eastAsia="Courier New"/>
          <w:b/>
          <w:lang w:bidi="ru-RU"/>
        </w:rPr>
        <w:t>4. Порядок регистрации на Электронной площадке.</w:t>
      </w:r>
    </w:p>
    <w:p w:rsidR="00B9520D" w:rsidRPr="00200AFE" w:rsidRDefault="00B9520D" w:rsidP="00B9520D">
      <w:pPr>
        <w:pStyle w:val="af1"/>
        <w:widowControl w:val="0"/>
        <w:spacing w:after="0" w:line="240" w:lineRule="auto"/>
        <w:ind w:left="0"/>
        <w:jc w:val="center"/>
        <w:outlineLvl w:val="0"/>
        <w:rPr>
          <w:rFonts w:ascii="Times New Roman" w:eastAsiaTheme="majorEastAsia" w:hAnsi="Times New Roman"/>
          <w:bCs/>
          <w:lang w:eastAsia="ru-RU" w:bidi="ru-RU"/>
        </w:rPr>
      </w:pPr>
    </w:p>
    <w:p w:rsidR="00B9520D" w:rsidRPr="00200AFE" w:rsidRDefault="00B9520D" w:rsidP="00B9520D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Theme="majorEastAsia" w:hAnsi="Times New Roman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t>4.1. Для обеспечения доступа к участию в аукционе физическим и юридическим лицам, желающим приобрести муниципальное имущество (далее – претенденты) необходимо пройти процедуру регистрации на электронной площадке.</w:t>
      </w:r>
    </w:p>
    <w:p w:rsidR="00B9520D" w:rsidRPr="00200AFE" w:rsidRDefault="00B9520D" w:rsidP="00B9520D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Theme="majorEastAsia" w:hAnsi="Times New Roman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lastRenderedPageBreak/>
        <w:t xml:space="preserve">4.2. Регистрации на электронной площадке подлежат претенденты, ранее </w:t>
      </w:r>
      <w:r w:rsidRPr="00200AFE">
        <w:rPr>
          <w:rFonts w:ascii="Times New Roman" w:eastAsiaTheme="majorEastAsia" w:hAnsi="Times New Roman"/>
          <w:bCs/>
          <w:lang w:eastAsia="ru-RU" w:bidi="ru-RU"/>
        </w:rPr>
        <w:br/>
        <w:t>не зарегистрированные на электронной площадке.</w:t>
      </w:r>
    </w:p>
    <w:p w:rsidR="00B9520D" w:rsidRPr="00200AFE" w:rsidRDefault="00B9520D" w:rsidP="00B9520D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Theme="majorEastAsia" w:hAnsi="Times New Roman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t xml:space="preserve">4.3. Регистрация на электронной площадке проводится в соответствии с регламентом электронной площадки </w:t>
      </w:r>
      <w:hyperlink r:id="rId15" w:history="1">
        <w:r w:rsidRPr="00200AFE">
          <w:rPr>
            <w:rStyle w:val="aa"/>
          </w:rPr>
          <w:t>http://utp.sberbank-ast.ru/AP/Notice/1027/Instructions</w:t>
        </w:r>
      </w:hyperlink>
      <w:r w:rsidRPr="00200AFE">
        <w:rPr>
          <w:rFonts w:ascii="Times New Roman" w:eastAsiaTheme="majorEastAsia" w:hAnsi="Times New Roman"/>
          <w:bCs/>
          <w:lang w:eastAsia="ru-RU" w:bidi="ru-RU"/>
        </w:rPr>
        <w:t>.</w:t>
      </w:r>
    </w:p>
    <w:p w:rsidR="00B9520D" w:rsidRPr="00200AFE" w:rsidRDefault="00B9520D" w:rsidP="00B9520D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Theme="majorEastAsia" w:hAnsi="Times New Roman"/>
          <w:bCs/>
          <w:lang w:eastAsia="ru-RU" w:bidi="ru-RU"/>
        </w:rPr>
      </w:pPr>
    </w:p>
    <w:p w:rsidR="00B9520D" w:rsidRPr="00200AFE" w:rsidRDefault="00B9520D" w:rsidP="00B9520D">
      <w:pPr>
        <w:widowControl w:val="0"/>
        <w:jc w:val="center"/>
        <w:outlineLvl w:val="0"/>
        <w:rPr>
          <w:rFonts w:eastAsia="Courier New"/>
          <w:b/>
          <w:lang w:bidi="ru-RU"/>
        </w:rPr>
      </w:pPr>
      <w:r w:rsidRPr="00200AFE">
        <w:rPr>
          <w:rFonts w:eastAsia="Courier New"/>
          <w:b/>
          <w:lang w:bidi="ru-RU"/>
        </w:rPr>
        <w:t>5. Участники Аукциона</w:t>
      </w:r>
    </w:p>
    <w:p w:rsidR="00B9520D" w:rsidRPr="00200AFE" w:rsidRDefault="00B9520D" w:rsidP="00B9520D">
      <w:pPr>
        <w:widowControl w:val="0"/>
        <w:jc w:val="center"/>
        <w:outlineLvl w:val="0"/>
        <w:rPr>
          <w:rFonts w:eastAsia="Courier New"/>
          <w:b/>
          <w:lang w:bidi="ru-RU"/>
        </w:rPr>
      </w:pPr>
    </w:p>
    <w:p w:rsidR="00B9520D" w:rsidRPr="00200AFE" w:rsidRDefault="00B9520D" w:rsidP="00B9520D">
      <w:pPr>
        <w:shd w:val="clear" w:color="auto" w:fill="FFFFFF"/>
        <w:ind w:firstLine="709"/>
        <w:jc w:val="both"/>
      </w:pPr>
      <w:r w:rsidRPr="00200AFE">
        <w:t>Участниками Аукциона могут являться физические и юридические лица.</w:t>
      </w:r>
    </w:p>
    <w:p w:rsidR="00B9520D" w:rsidRPr="00200AFE" w:rsidRDefault="00B9520D" w:rsidP="00B9520D">
      <w:pPr>
        <w:pStyle w:val="af1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/>
          <w:bCs/>
          <w:lang w:eastAsia="ru-RU" w:bidi="ru-RU"/>
        </w:rPr>
      </w:pPr>
    </w:p>
    <w:p w:rsidR="00B9520D" w:rsidRPr="00200AFE" w:rsidRDefault="00B9520D" w:rsidP="00B9520D">
      <w:pPr>
        <w:pStyle w:val="af1"/>
        <w:widowControl w:val="0"/>
        <w:spacing w:after="0" w:line="240" w:lineRule="auto"/>
        <w:ind w:left="0"/>
        <w:jc w:val="center"/>
        <w:rPr>
          <w:rFonts w:ascii="Times New Roman" w:eastAsiaTheme="majorEastAsia" w:hAnsi="Times New Roman"/>
          <w:b/>
          <w:bCs/>
          <w:lang w:eastAsia="ru-RU" w:bidi="ru-RU"/>
        </w:rPr>
      </w:pPr>
      <w:r w:rsidRPr="00200AFE">
        <w:rPr>
          <w:rFonts w:ascii="Times New Roman" w:eastAsiaTheme="majorEastAsia" w:hAnsi="Times New Roman"/>
          <w:b/>
          <w:bCs/>
          <w:lang w:eastAsia="ru-RU" w:bidi="ru-RU"/>
        </w:rPr>
        <w:t>6. Порядок подачи заявки на участие в аукционе.</w:t>
      </w:r>
    </w:p>
    <w:p w:rsidR="00B9520D" w:rsidRPr="00200AFE" w:rsidRDefault="00B9520D" w:rsidP="00B9520D">
      <w:pPr>
        <w:pStyle w:val="af1"/>
        <w:widowControl w:val="0"/>
        <w:spacing w:after="0" w:line="240" w:lineRule="auto"/>
        <w:ind w:left="502"/>
        <w:rPr>
          <w:rFonts w:ascii="Times New Roman" w:eastAsiaTheme="majorEastAsia" w:hAnsi="Times New Roman"/>
          <w:b/>
          <w:bCs/>
          <w:lang w:eastAsia="ru-RU" w:bidi="ru-RU"/>
        </w:rPr>
      </w:pPr>
    </w:p>
    <w:p w:rsidR="00B9520D" w:rsidRPr="00200AFE" w:rsidRDefault="00B9520D" w:rsidP="00B9520D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t xml:space="preserve">6.1. </w:t>
      </w:r>
      <w:r w:rsidRPr="00200AFE">
        <w:rPr>
          <w:rFonts w:ascii="Times New Roman" w:eastAsia="Times New Roman" w:hAnsi="Times New Roman"/>
          <w:bCs/>
          <w:lang w:eastAsia="ru-RU" w:bidi="ru-RU"/>
        </w:rPr>
        <w:t xml:space="preserve"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 </w:t>
      </w:r>
    </w:p>
    <w:p w:rsidR="00B9520D" w:rsidRPr="00200AFE" w:rsidRDefault="00B9520D" w:rsidP="00B9520D">
      <w:pPr>
        <w:pStyle w:val="af1"/>
        <w:widowControl w:val="0"/>
        <w:spacing w:after="0" w:line="240" w:lineRule="auto"/>
        <w:ind w:left="502"/>
        <w:jc w:val="both"/>
        <w:rPr>
          <w:rFonts w:ascii="Times New Roman" w:eastAsiaTheme="majorEastAsia" w:hAnsi="Times New Roman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t>-копии всех листов документов, удостоверяющих личность заявителя (для физических лиц);</w:t>
      </w:r>
    </w:p>
    <w:p w:rsidR="00B9520D" w:rsidRPr="00200AFE" w:rsidRDefault="00B9520D" w:rsidP="00B9520D">
      <w:pPr>
        <w:pStyle w:val="af1"/>
        <w:widowControl w:val="0"/>
        <w:spacing w:after="0" w:line="240" w:lineRule="auto"/>
        <w:ind w:left="502"/>
        <w:jc w:val="both"/>
        <w:rPr>
          <w:rFonts w:ascii="Times New Roman" w:eastAsiaTheme="majorEastAsia" w:hAnsi="Times New Roman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9520D" w:rsidRPr="00200AFE" w:rsidRDefault="00B9520D" w:rsidP="00B9520D">
      <w:pPr>
        <w:pStyle w:val="af1"/>
        <w:widowControl w:val="0"/>
        <w:spacing w:after="0" w:line="240" w:lineRule="auto"/>
        <w:ind w:left="502"/>
        <w:jc w:val="both"/>
        <w:rPr>
          <w:rFonts w:ascii="Times New Roman" w:eastAsiaTheme="majorEastAsia" w:hAnsi="Times New Roman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B9520D" w:rsidRPr="00200AFE" w:rsidRDefault="00B9520D" w:rsidP="00B9520D">
      <w:pPr>
        <w:widowControl w:val="0"/>
        <w:shd w:val="clear" w:color="auto" w:fill="FFFFFF"/>
        <w:ind w:firstLine="709"/>
        <w:jc w:val="both"/>
        <w:rPr>
          <w:color w:val="000000"/>
          <w:lang w:bidi="ru-RU"/>
        </w:rPr>
      </w:pPr>
      <w:r w:rsidRPr="00200AFE">
        <w:rPr>
          <w:color w:val="000000"/>
          <w:lang w:bidi="ru-RU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B9520D" w:rsidRPr="00200AFE" w:rsidRDefault="00B9520D" w:rsidP="00B9520D">
      <w:pPr>
        <w:widowControl w:val="0"/>
        <w:shd w:val="clear" w:color="auto" w:fill="FFFFFF"/>
        <w:ind w:firstLine="709"/>
        <w:jc w:val="both"/>
        <w:rPr>
          <w:color w:val="000000"/>
          <w:lang w:bidi="ru-RU"/>
        </w:rPr>
      </w:pPr>
      <w:r w:rsidRPr="00200AFE">
        <w:rPr>
          <w:color w:val="000000"/>
          <w:lang w:bidi="ru-RU"/>
        </w:rPr>
        <w:t>В случае</w:t>
      </w:r>
      <w:proofErr w:type="gramStart"/>
      <w:r w:rsidRPr="00200AFE">
        <w:rPr>
          <w:color w:val="000000"/>
          <w:lang w:bidi="ru-RU"/>
        </w:rPr>
        <w:t>,</w:t>
      </w:r>
      <w:proofErr w:type="gramEnd"/>
      <w:r w:rsidRPr="00200AFE">
        <w:rPr>
          <w:color w:val="000000"/>
          <w:lang w:bidi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200AFE">
        <w:rPr>
          <w:color w:val="000000"/>
          <w:lang w:bidi="ru-RU"/>
        </w:rPr>
        <w:t>,</w:t>
      </w:r>
      <w:proofErr w:type="gramEnd"/>
      <w:r w:rsidRPr="00200AFE">
        <w:rPr>
          <w:color w:val="000000"/>
          <w:lang w:bidi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9520D" w:rsidRPr="00200AFE" w:rsidRDefault="00B9520D" w:rsidP="00B9520D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lang w:eastAsia="ru-RU" w:bidi="ru-RU"/>
        </w:rPr>
      </w:pPr>
      <w:r w:rsidRPr="00200AFE">
        <w:rPr>
          <w:rFonts w:ascii="Times New Roman" w:eastAsia="Times New Roman" w:hAnsi="Times New Roman"/>
          <w:bCs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hyperlink r:id="rId16" w:history="1">
        <w:r w:rsidRPr="00200AFE">
          <w:rPr>
            <w:rStyle w:val="aa"/>
          </w:rPr>
          <w:t>http://utp.sberbank-ast.ru</w:t>
        </w:r>
      </w:hyperlink>
      <w:r w:rsidRPr="00200AFE">
        <w:rPr>
          <w:rFonts w:ascii="Times New Roman" w:hAnsi="Times New Roman"/>
        </w:rPr>
        <w:t xml:space="preserve"> </w:t>
      </w:r>
      <w:r w:rsidRPr="00200AFE">
        <w:rPr>
          <w:rFonts w:ascii="Times New Roman" w:eastAsia="Courier New" w:hAnsi="Times New Roman"/>
          <w:color w:val="000000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B9520D" w:rsidRPr="00200AFE" w:rsidRDefault="00B9520D" w:rsidP="00B9520D">
      <w:pPr>
        <w:widowControl w:val="0"/>
        <w:shd w:val="clear" w:color="auto" w:fill="FFFFFF"/>
        <w:ind w:firstLine="709"/>
        <w:jc w:val="both"/>
        <w:rPr>
          <w:color w:val="000000"/>
          <w:lang w:bidi="ru-RU"/>
        </w:rPr>
      </w:pPr>
      <w:r w:rsidRPr="00200AFE">
        <w:rPr>
          <w:color w:val="000000"/>
          <w:lang w:bidi="ru-RU"/>
        </w:rPr>
        <w:t>Одно лицо имеет право подать только одну заявку по каждому лоту, выставленному на аукцион.</w:t>
      </w:r>
    </w:p>
    <w:p w:rsidR="00B9520D" w:rsidRPr="00200AFE" w:rsidRDefault="00B9520D" w:rsidP="00B9520D">
      <w:pPr>
        <w:widowControl w:val="0"/>
        <w:shd w:val="clear" w:color="auto" w:fill="FFFFFF"/>
        <w:ind w:firstLine="709"/>
        <w:jc w:val="both"/>
        <w:rPr>
          <w:bCs/>
          <w:lang w:bidi="ru-RU"/>
        </w:rPr>
      </w:pPr>
      <w:r w:rsidRPr="00200AFE">
        <w:rPr>
          <w:bCs/>
          <w:lang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B9520D" w:rsidRPr="00200AFE" w:rsidRDefault="00B9520D" w:rsidP="00B9520D">
      <w:pPr>
        <w:widowControl w:val="0"/>
        <w:shd w:val="clear" w:color="auto" w:fill="FFFFFF"/>
        <w:ind w:firstLine="709"/>
        <w:jc w:val="both"/>
        <w:rPr>
          <w:bCs/>
          <w:lang w:bidi="ru-RU"/>
        </w:rPr>
      </w:pPr>
      <w:r w:rsidRPr="00200AFE">
        <w:rPr>
          <w:bCs/>
          <w:lang w:bidi="ru-RU"/>
        </w:rPr>
        <w:t xml:space="preserve">Заявки с прилагаемыми к ним документами, поданные с нарушением установленного срока, а также заявки с незаполненными полями, на электронной площадке </w:t>
      </w:r>
      <w:r w:rsidRPr="00200AFE">
        <w:rPr>
          <w:bCs/>
          <w:lang w:bidi="ru-RU"/>
        </w:rPr>
        <w:br/>
        <w:t>не регистрируются программными средствами.</w:t>
      </w:r>
    </w:p>
    <w:p w:rsidR="00B9520D" w:rsidRPr="00200AFE" w:rsidRDefault="00B9520D" w:rsidP="00B9520D">
      <w:pPr>
        <w:widowControl w:val="0"/>
        <w:shd w:val="clear" w:color="auto" w:fill="FFFFFF"/>
        <w:ind w:firstLine="709"/>
        <w:jc w:val="both"/>
        <w:rPr>
          <w:bCs/>
          <w:lang w:bidi="ru-RU"/>
        </w:rPr>
      </w:pPr>
      <w:r w:rsidRPr="00200AFE">
        <w:rPr>
          <w:bCs/>
          <w:lang w:bidi="ru-RU"/>
        </w:rPr>
        <w:t xml:space="preserve">При приеме заявок от претендентов оператор обеспечивает конфиденциальность данных о претендентах, за исключением случая направления электронных документов Организатору аукциона;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Организатора аукциона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B9520D" w:rsidRPr="00200AFE" w:rsidRDefault="00B9520D" w:rsidP="00B9520D">
      <w:pPr>
        <w:widowControl w:val="0"/>
        <w:shd w:val="clear" w:color="auto" w:fill="FFFFFF"/>
        <w:ind w:firstLine="709"/>
        <w:jc w:val="both"/>
        <w:rPr>
          <w:bCs/>
          <w:lang w:bidi="ru-RU"/>
        </w:rPr>
      </w:pPr>
      <w:r w:rsidRPr="00200AFE">
        <w:rPr>
          <w:bCs/>
          <w:lang w:bidi="ru-RU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200AFE">
        <w:rPr>
          <w:bCs/>
          <w:lang w:bidi="ru-RU"/>
        </w:rPr>
        <w:t>уведомления</w:t>
      </w:r>
      <w:proofErr w:type="gramEnd"/>
      <w:r w:rsidRPr="00200AFE">
        <w:rPr>
          <w:bCs/>
          <w:lang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B9520D" w:rsidRPr="00200AFE" w:rsidRDefault="00B9520D" w:rsidP="00B9520D">
      <w:pPr>
        <w:widowControl w:val="0"/>
        <w:shd w:val="clear" w:color="auto" w:fill="FFFFFF"/>
        <w:ind w:firstLine="709"/>
        <w:jc w:val="both"/>
        <w:rPr>
          <w:color w:val="000000"/>
          <w:lang w:bidi="ru-RU"/>
        </w:rPr>
      </w:pPr>
      <w:r w:rsidRPr="00200AFE">
        <w:rPr>
          <w:color w:val="000000"/>
          <w:lang w:bidi="ru-RU"/>
        </w:rPr>
        <w:t>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B9520D" w:rsidRPr="00200AFE" w:rsidRDefault="00B9520D" w:rsidP="00B9520D">
      <w:pPr>
        <w:widowControl w:val="0"/>
        <w:ind w:firstLine="709"/>
        <w:jc w:val="both"/>
        <w:rPr>
          <w:color w:val="000000"/>
          <w:lang w:bidi="ru-RU"/>
        </w:rPr>
      </w:pPr>
      <w:r w:rsidRPr="00200AFE">
        <w:rPr>
          <w:color w:val="000000"/>
          <w:lang w:bidi="ru-RU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B9520D" w:rsidRPr="00200AFE" w:rsidRDefault="00B9520D" w:rsidP="00B9520D">
      <w:pPr>
        <w:pStyle w:val="af1"/>
        <w:widowControl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 w:bidi="ru-RU"/>
        </w:rPr>
      </w:pPr>
      <w:r w:rsidRPr="00200AFE">
        <w:rPr>
          <w:rFonts w:ascii="Times New Roman" w:eastAsia="Times New Roman" w:hAnsi="Times New Roman"/>
          <w:b/>
          <w:lang w:eastAsia="ru-RU" w:bidi="ru-RU"/>
        </w:rPr>
        <w:t>7. Размер задатка, срок и порядок его внесения,</w:t>
      </w:r>
    </w:p>
    <w:p w:rsidR="00B9520D" w:rsidRPr="00200AFE" w:rsidRDefault="00B9520D" w:rsidP="00B9520D">
      <w:pPr>
        <w:widowControl w:val="0"/>
        <w:jc w:val="center"/>
        <w:outlineLvl w:val="0"/>
        <w:rPr>
          <w:b/>
          <w:lang w:bidi="ru-RU"/>
        </w:rPr>
      </w:pPr>
      <w:r w:rsidRPr="00200AFE">
        <w:rPr>
          <w:b/>
          <w:lang w:bidi="ru-RU"/>
        </w:rPr>
        <w:t>необходимые реквизиты счетов и порядок возврата задатка</w:t>
      </w:r>
    </w:p>
    <w:p w:rsidR="00B9520D" w:rsidRPr="00011090" w:rsidRDefault="00B9520D" w:rsidP="00B9520D">
      <w:pPr>
        <w:widowControl w:val="0"/>
        <w:jc w:val="center"/>
        <w:rPr>
          <w:b/>
          <w:color w:val="C00000"/>
          <w:lang w:bidi="ru-RU"/>
        </w:rPr>
      </w:pPr>
    </w:p>
    <w:p w:rsidR="00B9520D" w:rsidRPr="00011090" w:rsidRDefault="00B9520D" w:rsidP="00B9520D">
      <w:pPr>
        <w:widowControl w:val="0"/>
        <w:shd w:val="clear" w:color="auto" w:fill="FFFFFF"/>
        <w:spacing w:line="240" w:lineRule="atLeast"/>
        <w:ind w:firstLine="709"/>
        <w:jc w:val="both"/>
        <w:rPr>
          <w:bCs/>
          <w:color w:val="000000"/>
          <w:lang w:bidi="ru-RU"/>
        </w:rPr>
      </w:pPr>
      <w:r w:rsidRPr="00011090">
        <w:rPr>
          <w:bCs/>
          <w:color w:val="000000"/>
          <w:lang w:bidi="ru-RU"/>
        </w:rPr>
        <w:t>7.1. Информационное сообщение о проведен</w:t>
      </w:r>
      <w:proofErr w:type="gramStart"/>
      <w:r w:rsidRPr="00011090">
        <w:rPr>
          <w:bCs/>
          <w:color w:val="000000"/>
          <w:lang w:bidi="ru-RU"/>
        </w:rPr>
        <w:t>ии ау</w:t>
      </w:r>
      <w:proofErr w:type="gramEnd"/>
      <w:r w:rsidRPr="00011090">
        <w:rPr>
          <w:bCs/>
          <w:color w:val="000000"/>
          <w:lang w:bidi="ru-RU"/>
        </w:rPr>
        <w:t>кциона на право заключения договора аренды земельного участка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B9520D" w:rsidRPr="00011090" w:rsidRDefault="00B9520D" w:rsidP="00B9520D">
      <w:pPr>
        <w:spacing w:line="240" w:lineRule="atLeast"/>
        <w:ind w:firstLine="709"/>
        <w:jc w:val="both"/>
        <w:rPr>
          <w:rFonts w:eastAsiaTheme="majorEastAsia"/>
          <w:bCs/>
          <w:lang w:bidi="ru-RU"/>
        </w:rPr>
      </w:pPr>
      <w:r w:rsidRPr="00011090">
        <w:rPr>
          <w:bCs/>
          <w:color w:val="000000"/>
          <w:lang w:bidi="ru-RU"/>
        </w:rPr>
        <w:t xml:space="preserve">7.2. 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011090">
        <w:rPr>
          <w:rFonts w:eastAsiaTheme="majorEastAsia"/>
          <w:bCs/>
          <w:lang w:bidi="ru-RU"/>
        </w:rPr>
        <w:t xml:space="preserve">площадки </w:t>
      </w:r>
      <w:r w:rsidRPr="00011090">
        <w:t>http://utp.sberbank-ast.ru</w:t>
      </w:r>
      <w:r w:rsidRPr="00011090">
        <w:rPr>
          <w:rFonts w:eastAsiaTheme="majorEastAsia"/>
          <w:bCs/>
          <w:lang w:bidi="ru-RU"/>
        </w:rPr>
        <w:t>.</w:t>
      </w:r>
    </w:p>
    <w:p w:rsidR="00B9520D" w:rsidRDefault="00B9520D" w:rsidP="00B9520D">
      <w:pPr>
        <w:widowControl w:val="0"/>
        <w:spacing w:line="240" w:lineRule="atLeast"/>
        <w:ind w:firstLine="709"/>
        <w:jc w:val="both"/>
        <w:rPr>
          <w:bCs/>
          <w:lang w:bidi="ru-RU"/>
        </w:rPr>
      </w:pPr>
      <w:r w:rsidRPr="00011090">
        <w:rPr>
          <w:bCs/>
          <w:lang w:bidi="ru-RU"/>
        </w:rPr>
        <w:t>7.3. Задаток перечисляется на реквизиты оператора электронной площадки (</w:t>
      </w:r>
      <w:hyperlink r:id="rId17" w:history="1">
        <w:r w:rsidRPr="00011090">
          <w:rPr>
            <w:rStyle w:val="aa"/>
            <w:bCs/>
            <w:lang w:bidi="ru-RU"/>
          </w:rPr>
          <w:t>http://utp.sberbank-ast.ru/AP/Notice/653/Requisites</w:t>
        </w:r>
      </w:hyperlink>
      <w:r w:rsidRPr="00011090">
        <w:rPr>
          <w:bCs/>
          <w:lang w:bidi="ru-RU"/>
        </w:rPr>
        <w:t>).</w:t>
      </w:r>
    </w:p>
    <w:p w:rsidR="00B9520D" w:rsidRPr="0046751F" w:rsidRDefault="00B9520D" w:rsidP="00B9520D">
      <w:pPr>
        <w:ind w:firstLine="709"/>
        <w:jc w:val="both"/>
      </w:pPr>
      <w:r w:rsidRPr="0046751F">
        <w:t>Реквизиты банковского счета: ПОЛУЧАТЕЛЬ:</w:t>
      </w:r>
    </w:p>
    <w:p w:rsidR="00B9520D" w:rsidRPr="0046751F" w:rsidRDefault="00B9520D" w:rsidP="00B9520D">
      <w:pPr>
        <w:ind w:firstLine="709"/>
        <w:jc w:val="both"/>
      </w:pPr>
      <w:r w:rsidRPr="0046751F">
        <w:t>Наименование: АО "Сбербанк-АСТ" ИНН: 7707308480, КПП: 770401001</w:t>
      </w:r>
    </w:p>
    <w:p w:rsidR="00B9520D" w:rsidRPr="0046751F" w:rsidRDefault="00B9520D" w:rsidP="00B9520D">
      <w:pPr>
        <w:ind w:firstLine="709"/>
        <w:jc w:val="both"/>
      </w:pPr>
      <w:r w:rsidRPr="0046751F">
        <w:t>Расчетный счет: 40702810300020038047</w:t>
      </w:r>
    </w:p>
    <w:p w:rsidR="00B9520D" w:rsidRPr="0046751F" w:rsidRDefault="00B9520D" w:rsidP="00B9520D">
      <w:pPr>
        <w:ind w:firstLine="709"/>
        <w:jc w:val="both"/>
      </w:pPr>
      <w:r w:rsidRPr="0046751F">
        <w:t xml:space="preserve">БАНК ПОЛУЧАТЕЛЯ: </w:t>
      </w:r>
    </w:p>
    <w:p w:rsidR="00B9520D" w:rsidRPr="0046751F" w:rsidRDefault="00B9520D" w:rsidP="00B9520D">
      <w:pPr>
        <w:ind w:firstLine="709"/>
        <w:jc w:val="both"/>
      </w:pPr>
      <w:r w:rsidRPr="0046751F">
        <w:t>Наименование банка: ПАО "СБЕРБАНК РОССИИ" Г. МОСКВА, БИК: 044525225, Корреспондентский счет: 30101810400000000225</w:t>
      </w:r>
    </w:p>
    <w:p w:rsidR="00B9520D" w:rsidRPr="0046751F" w:rsidRDefault="00B9520D" w:rsidP="00B9520D">
      <w:pPr>
        <w:ind w:firstLine="709"/>
      </w:pPr>
      <w:r w:rsidRPr="0046751F">
        <w:t xml:space="preserve">Назначение платежа – </w:t>
      </w:r>
      <w:r w:rsidRPr="0046751F">
        <w:rPr>
          <w:rFonts w:eastAsia="Calibri"/>
        </w:rPr>
        <w:t xml:space="preserve">Задаток за участие в аукционе в электронной форме по лоту № </w:t>
      </w:r>
      <w:r>
        <w:rPr>
          <w:rFonts w:eastAsia="Calibri"/>
        </w:rPr>
        <w:t>______</w:t>
      </w:r>
      <w:r w:rsidRPr="0046751F">
        <w:t>.</w:t>
      </w:r>
    </w:p>
    <w:p w:rsidR="00B9520D" w:rsidRPr="00011090" w:rsidRDefault="00B9520D" w:rsidP="00B9520D">
      <w:pPr>
        <w:spacing w:line="240" w:lineRule="atLeast"/>
        <w:ind w:firstLine="709"/>
        <w:jc w:val="both"/>
        <w:rPr>
          <w:lang w:bidi="ru-RU"/>
        </w:rPr>
      </w:pPr>
      <w:r w:rsidRPr="00011090">
        <w:rPr>
          <w:lang w:bidi="ru-RU"/>
        </w:rPr>
        <w:t>7.4. Порядок возврата задатка:</w:t>
      </w:r>
    </w:p>
    <w:p w:rsidR="00B9520D" w:rsidRPr="00011090" w:rsidRDefault="00B9520D" w:rsidP="00B9520D">
      <w:pPr>
        <w:widowControl w:val="0"/>
        <w:spacing w:line="240" w:lineRule="atLeast"/>
        <w:ind w:firstLine="709"/>
        <w:jc w:val="both"/>
        <w:rPr>
          <w:lang w:bidi="ru-RU"/>
        </w:rPr>
      </w:pPr>
      <w:r w:rsidRPr="00011090">
        <w:rPr>
          <w:lang w:bidi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B9520D" w:rsidRPr="00011090" w:rsidRDefault="00B9520D" w:rsidP="00B9520D">
      <w:pPr>
        <w:widowControl w:val="0"/>
        <w:spacing w:line="240" w:lineRule="atLeast"/>
        <w:ind w:firstLine="709"/>
        <w:jc w:val="both"/>
        <w:rPr>
          <w:shd w:val="clear" w:color="auto" w:fill="FFFFFF"/>
        </w:rPr>
      </w:pPr>
      <w:r w:rsidRPr="00011090">
        <w:rPr>
          <w:lang w:bidi="ru-RU"/>
        </w:rPr>
        <w:t xml:space="preserve">- </w:t>
      </w:r>
      <w:r w:rsidRPr="00011090">
        <w:rPr>
          <w:shd w:val="clear" w:color="auto" w:fill="FFFFFF"/>
        </w:rPr>
        <w:t>участникам аукциона, за исключением его победителя, - в течение 3 (трех) рабочих дней со дня подведения итогов аукциона;</w:t>
      </w:r>
    </w:p>
    <w:p w:rsidR="00B9520D" w:rsidRPr="00011090" w:rsidRDefault="00B9520D" w:rsidP="00B9520D">
      <w:pPr>
        <w:widowControl w:val="0"/>
        <w:spacing w:line="240" w:lineRule="atLeast"/>
        <w:ind w:firstLine="709"/>
        <w:jc w:val="both"/>
        <w:rPr>
          <w:lang w:bidi="ru-RU"/>
        </w:rPr>
      </w:pPr>
      <w:r w:rsidRPr="00011090">
        <w:rPr>
          <w:lang w:bidi="ru-RU"/>
        </w:rPr>
        <w:t>- претендентам, не допущенным к участию в аукционе, - в течение 3 (трех) рабочих дней со дня подписания протокола приема заявок на участие в аукционе;</w:t>
      </w:r>
    </w:p>
    <w:p w:rsidR="00B9520D" w:rsidRPr="00011090" w:rsidRDefault="00B9520D" w:rsidP="00B9520D">
      <w:pPr>
        <w:widowControl w:val="0"/>
        <w:spacing w:line="240" w:lineRule="atLeast"/>
        <w:ind w:firstLine="709"/>
        <w:jc w:val="both"/>
        <w:rPr>
          <w:lang w:bidi="ru-RU"/>
        </w:rPr>
      </w:pPr>
      <w:r w:rsidRPr="00011090">
        <w:rPr>
          <w:lang w:bidi="ru-RU"/>
        </w:rPr>
        <w:t>- в случае отзыва претендентом в установленном порядке заявки до даты окончания срока приема заявок поступивший от претендента задаток подлежит возврату в течение 3 (трех)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B9520D" w:rsidRPr="00011090" w:rsidRDefault="00B9520D" w:rsidP="00B9520D">
      <w:pPr>
        <w:widowControl w:val="0"/>
        <w:spacing w:line="240" w:lineRule="atLeast"/>
        <w:ind w:firstLine="709"/>
        <w:jc w:val="both"/>
        <w:rPr>
          <w:lang w:bidi="ru-RU"/>
        </w:rPr>
      </w:pPr>
      <w:r w:rsidRPr="00011090">
        <w:rPr>
          <w:lang w:bidi="ru-RU"/>
        </w:rPr>
        <w:t>7.5. Задаток, перечисленный победителем аукциона, засчитывается в счет оплаты ежегодной арендной платы (в сумму платежа по договору аренды земельного участка).</w:t>
      </w:r>
    </w:p>
    <w:p w:rsidR="00B9520D" w:rsidRPr="00011090" w:rsidRDefault="00B9520D" w:rsidP="00B9520D">
      <w:pPr>
        <w:widowControl w:val="0"/>
        <w:spacing w:line="240" w:lineRule="atLeast"/>
        <w:ind w:firstLine="709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>7.6.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B9520D" w:rsidRPr="00011090" w:rsidRDefault="00B9520D" w:rsidP="00B9520D">
      <w:pPr>
        <w:pStyle w:val="af1"/>
        <w:widowControl w:val="0"/>
        <w:spacing w:after="0" w:line="240" w:lineRule="auto"/>
        <w:ind w:left="-57"/>
        <w:jc w:val="center"/>
        <w:outlineLvl w:val="0"/>
        <w:rPr>
          <w:rFonts w:ascii="Times New Roman" w:eastAsia="Times New Roman" w:hAnsi="Times New Roman"/>
          <w:b/>
          <w:lang w:eastAsia="ru-RU" w:bidi="ru-RU"/>
        </w:rPr>
      </w:pPr>
    </w:p>
    <w:p w:rsidR="00B9520D" w:rsidRPr="00011090" w:rsidRDefault="00B9520D" w:rsidP="00B9520D">
      <w:pPr>
        <w:pStyle w:val="af1"/>
        <w:widowControl w:val="0"/>
        <w:spacing w:after="0" w:line="240" w:lineRule="auto"/>
        <w:ind w:left="-57"/>
        <w:jc w:val="center"/>
        <w:outlineLvl w:val="0"/>
        <w:rPr>
          <w:rFonts w:ascii="Times New Roman" w:eastAsia="Times New Roman" w:hAnsi="Times New Roman"/>
          <w:b/>
          <w:lang w:eastAsia="ru-RU" w:bidi="ru-RU"/>
        </w:rPr>
      </w:pPr>
      <w:r w:rsidRPr="00011090">
        <w:rPr>
          <w:rFonts w:ascii="Times New Roman" w:eastAsia="Times New Roman" w:hAnsi="Times New Roman"/>
          <w:b/>
          <w:lang w:eastAsia="ru-RU" w:bidi="ru-RU"/>
        </w:rPr>
        <w:t xml:space="preserve">8. Порядок ознакомления с документацией и информацией </w:t>
      </w:r>
    </w:p>
    <w:p w:rsidR="00B9520D" w:rsidRPr="00011090" w:rsidRDefault="00B9520D" w:rsidP="00B9520D">
      <w:pPr>
        <w:pStyle w:val="af1"/>
        <w:widowControl w:val="0"/>
        <w:spacing w:after="0" w:line="240" w:lineRule="auto"/>
        <w:ind w:left="-57"/>
        <w:jc w:val="center"/>
        <w:outlineLvl w:val="0"/>
        <w:rPr>
          <w:rFonts w:ascii="Times New Roman" w:eastAsia="Times New Roman" w:hAnsi="Times New Roman"/>
          <w:b/>
          <w:lang w:eastAsia="ru-RU" w:bidi="ru-RU"/>
        </w:rPr>
      </w:pPr>
      <w:r w:rsidRPr="00011090">
        <w:rPr>
          <w:rFonts w:ascii="Times New Roman" w:eastAsia="Times New Roman" w:hAnsi="Times New Roman"/>
          <w:b/>
          <w:lang w:eastAsia="ru-RU" w:bidi="ru-RU"/>
        </w:rPr>
        <w:t>о земельном участке, условиями договора аренды земельного участка</w:t>
      </w:r>
    </w:p>
    <w:p w:rsidR="00B9520D" w:rsidRPr="00011090" w:rsidRDefault="00B9520D" w:rsidP="00B9520D">
      <w:pPr>
        <w:pStyle w:val="af1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/>
          <w:b/>
          <w:color w:val="C00000"/>
          <w:lang w:eastAsia="ru-RU" w:bidi="ru-RU"/>
        </w:rPr>
      </w:pPr>
    </w:p>
    <w:p w:rsidR="00B9520D" w:rsidRPr="00011090" w:rsidRDefault="00B9520D" w:rsidP="00B9520D">
      <w:pPr>
        <w:pStyle w:val="31"/>
        <w:spacing w:line="240" w:lineRule="atLeast"/>
        <w:ind w:firstLine="709"/>
        <w:rPr>
          <w:bCs/>
          <w:sz w:val="22"/>
          <w:szCs w:val="22"/>
          <w:lang w:bidi="ru-RU"/>
        </w:rPr>
      </w:pPr>
      <w:r w:rsidRPr="00011090">
        <w:rPr>
          <w:bCs/>
          <w:sz w:val="22"/>
          <w:szCs w:val="22"/>
        </w:rPr>
        <w:t>8.1. Информационное сообщение о проведен</w:t>
      </w:r>
      <w:proofErr w:type="gramStart"/>
      <w:r w:rsidRPr="00011090">
        <w:rPr>
          <w:bCs/>
          <w:sz w:val="22"/>
          <w:szCs w:val="22"/>
        </w:rPr>
        <w:t>ии ау</w:t>
      </w:r>
      <w:proofErr w:type="gramEnd"/>
      <w:r w:rsidRPr="00011090">
        <w:rPr>
          <w:bCs/>
          <w:sz w:val="22"/>
          <w:szCs w:val="22"/>
        </w:rPr>
        <w:t xml:space="preserve">кциона </w:t>
      </w:r>
      <w:r w:rsidRPr="00011090">
        <w:rPr>
          <w:sz w:val="22"/>
          <w:szCs w:val="22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8" w:history="1">
        <w:r w:rsidRPr="00011090">
          <w:rPr>
            <w:rStyle w:val="aa"/>
            <w:sz w:val="22"/>
            <w:szCs w:val="22"/>
          </w:rPr>
          <w:t>www.torgi.gov.ru</w:t>
        </w:r>
      </w:hyperlink>
      <w:r w:rsidRPr="00011090">
        <w:rPr>
          <w:rStyle w:val="aa"/>
          <w:sz w:val="22"/>
          <w:szCs w:val="22"/>
        </w:rPr>
        <w:t>/</w:t>
      </w:r>
      <w:r w:rsidRPr="00011090">
        <w:rPr>
          <w:rStyle w:val="aa"/>
          <w:sz w:val="22"/>
          <w:szCs w:val="22"/>
          <w:lang w:val="en-US"/>
        </w:rPr>
        <w:t>new</w:t>
      </w:r>
      <w:r w:rsidRPr="00011090">
        <w:rPr>
          <w:sz w:val="22"/>
          <w:szCs w:val="22"/>
          <w:u w:val="single"/>
        </w:rPr>
        <w:t xml:space="preserve">, </w:t>
      </w:r>
      <w:r w:rsidRPr="00011090">
        <w:rPr>
          <w:sz w:val="22"/>
          <w:szCs w:val="22"/>
        </w:rPr>
        <w:t xml:space="preserve">официальном сайте </w:t>
      </w:r>
      <w:r w:rsidRPr="00011090">
        <w:rPr>
          <w:sz w:val="22"/>
          <w:szCs w:val="22"/>
          <w:lang w:eastAsia="ar-SA"/>
        </w:rPr>
        <w:t xml:space="preserve">муниципального образования </w:t>
      </w:r>
      <w:r w:rsidRPr="00011090">
        <w:rPr>
          <w:color w:val="000000"/>
          <w:sz w:val="22"/>
          <w:szCs w:val="22"/>
          <w:lang w:eastAsia="ar-SA"/>
        </w:rPr>
        <w:t xml:space="preserve">«Муниципальный округ </w:t>
      </w:r>
      <w:proofErr w:type="spellStart"/>
      <w:r w:rsidRPr="00011090">
        <w:rPr>
          <w:color w:val="000000"/>
          <w:sz w:val="22"/>
          <w:szCs w:val="22"/>
          <w:lang w:eastAsia="ar-SA"/>
        </w:rPr>
        <w:t>Глазовский</w:t>
      </w:r>
      <w:proofErr w:type="spellEnd"/>
      <w:r w:rsidRPr="00011090">
        <w:rPr>
          <w:color w:val="000000"/>
          <w:sz w:val="22"/>
          <w:szCs w:val="22"/>
          <w:lang w:eastAsia="ar-SA"/>
        </w:rPr>
        <w:t xml:space="preserve"> район Удмуртской Республики»</w:t>
      </w:r>
      <w:r w:rsidRPr="00011090">
        <w:rPr>
          <w:sz w:val="22"/>
          <w:szCs w:val="22"/>
        </w:rPr>
        <w:t xml:space="preserve"> в информационно-телекоммуникационной сети «Интернет»: </w:t>
      </w:r>
      <w:r w:rsidRPr="00011090">
        <w:rPr>
          <w:color w:val="000000"/>
          <w:sz w:val="22"/>
          <w:szCs w:val="22"/>
        </w:rPr>
        <w:t>http://glazrayon.ru/</w:t>
      </w:r>
      <w:r w:rsidRPr="00011090">
        <w:rPr>
          <w:sz w:val="22"/>
          <w:szCs w:val="22"/>
        </w:rPr>
        <w:t xml:space="preserve"> и на электронной </w:t>
      </w:r>
      <w:r w:rsidRPr="00011090">
        <w:rPr>
          <w:bCs/>
          <w:sz w:val="22"/>
          <w:szCs w:val="22"/>
          <w:lang w:bidi="ru-RU"/>
        </w:rPr>
        <w:t xml:space="preserve">площадке </w:t>
      </w:r>
      <w:hyperlink r:id="rId19" w:history="1">
        <w:r w:rsidRPr="00011090">
          <w:rPr>
            <w:rStyle w:val="aa"/>
            <w:sz w:val="22"/>
            <w:szCs w:val="22"/>
          </w:rPr>
          <w:t>http://utp.sberbank-ast.ru</w:t>
        </w:r>
      </w:hyperlink>
    </w:p>
    <w:p w:rsidR="00B9520D" w:rsidRPr="00011090" w:rsidRDefault="00B9520D" w:rsidP="00B9520D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011090">
        <w:t xml:space="preserve">8.2. Любое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</w:t>
      </w:r>
      <w:proofErr w:type="spellStart"/>
      <w:r w:rsidRPr="00011090">
        <w:t>информации</w:t>
      </w:r>
      <w:proofErr w:type="gramStart"/>
      <w:r w:rsidRPr="00011090">
        <w:t>.Т</w:t>
      </w:r>
      <w:proofErr w:type="gramEnd"/>
      <w:r w:rsidRPr="00011090">
        <w:t>акой</w:t>
      </w:r>
      <w:proofErr w:type="spellEnd"/>
      <w:r w:rsidRPr="00011090">
        <w:t xml:space="preserve"> запрос в режиме реального времени направляется в «личный кабинет» организатора торгов для рассмотрения при условии, что запрос поступил Организатору </w:t>
      </w:r>
      <w:r w:rsidRPr="00011090">
        <w:rPr>
          <w:bCs/>
          <w:lang w:bidi="ru-RU"/>
        </w:rPr>
        <w:t>аукциона</w:t>
      </w:r>
      <w:r w:rsidRPr="00011090">
        <w:t xml:space="preserve"> не позднее 5 (пяти) рабочих дней до окончания срока подачи заявок.</w:t>
      </w:r>
    </w:p>
    <w:p w:rsidR="00B9520D" w:rsidRPr="00011090" w:rsidRDefault="00B9520D" w:rsidP="00B9520D">
      <w:pPr>
        <w:pStyle w:val="31"/>
        <w:spacing w:line="240" w:lineRule="atLeast"/>
        <w:ind w:firstLine="709"/>
        <w:rPr>
          <w:sz w:val="22"/>
          <w:szCs w:val="22"/>
        </w:rPr>
      </w:pPr>
      <w:r w:rsidRPr="00011090">
        <w:rPr>
          <w:sz w:val="22"/>
          <w:szCs w:val="22"/>
        </w:rPr>
        <w:t xml:space="preserve">В течение 2 (двух) рабочих дней со дня поступления запроса Организатор </w:t>
      </w:r>
      <w:r w:rsidRPr="00011090">
        <w:rPr>
          <w:bCs/>
          <w:sz w:val="22"/>
          <w:szCs w:val="22"/>
          <w:lang w:bidi="ru-RU"/>
        </w:rPr>
        <w:t>аукциона</w:t>
      </w:r>
      <w:r w:rsidRPr="00011090">
        <w:rPr>
          <w:sz w:val="22"/>
          <w:szCs w:val="22"/>
        </w:rPr>
        <w:t xml:space="preserve">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9520D" w:rsidRPr="00011090" w:rsidRDefault="00B9520D" w:rsidP="00B9520D">
      <w:pPr>
        <w:pStyle w:val="31"/>
        <w:spacing w:line="240" w:lineRule="atLeast"/>
        <w:ind w:firstLine="709"/>
        <w:rPr>
          <w:sz w:val="22"/>
          <w:szCs w:val="22"/>
        </w:rPr>
      </w:pPr>
      <w:r w:rsidRPr="00011090">
        <w:rPr>
          <w:sz w:val="22"/>
          <w:szCs w:val="22"/>
        </w:rPr>
        <w:lastRenderedPageBreak/>
        <w:t>8.3. Любое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B9520D" w:rsidRPr="00011090" w:rsidRDefault="00B9520D" w:rsidP="00B9520D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011090">
        <w:t>С местоположением земельных участков можно ознакомиться самостоятельно (информация на публичной кадастровой карте).</w:t>
      </w:r>
    </w:p>
    <w:p w:rsidR="00B9520D" w:rsidRPr="00011090" w:rsidRDefault="00B9520D" w:rsidP="00B9520D">
      <w:pPr>
        <w:widowControl w:val="0"/>
        <w:jc w:val="both"/>
        <w:rPr>
          <w:b/>
          <w:shd w:val="clear" w:color="auto" w:fill="FFFFFF"/>
        </w:rPr>
      </w:pPr>
    </w:p>
    <w:p w:rsidR="00B9520D" w:rsidRPr="00011090" w:rsidRDefault="00B9520D" w:rsidP="00B9520D">
      <w:pPr>
        <w:widowControl w:val="0"/>
        <w:jc w:val="center"/>
        <w:outlineLvl w:val="0"/>
        <w:rPr>
          <w:b/>
          <w:shd w:val="clear" w:color="auto" w:fill="FFFFFF"/>
        </w:rPr>
      </w:pPr>
      <w:r w:rsidRPr="00011090">
        <w:rPr>
          <w:b/>
          <w:shd w:val="clear" w:color="auto" w:fill="FFFFFF"/>
        </w:rPr>
        <w:t>9. Условия допуска и отказа в допуске к участию в аукционе</w:t>
      </w:r>
    </w:p>
    <w:p w:rsidR="00B9520D" w:rsidRPr="00011090" w:rsidRDefault="00B9520D" w:rsidP="00B9520D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</w:p>
    <w:p w:rsidR="00B9520D" w:rsidRPr="00011090" w:rsidRDefault="00B9520D" w:rsidP="00B9520D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>9.1. В день определения участников, указанный в информационном сообщении о проведен</w:t>
      </w:r>
      <w:proofErr w:type="gramStart"/>
      <w:r w:rsidRPr="00011090">
        <w:rPr>
          <w:shd w:val="clear" w:color="auto" w:fill="FFFFFF"/>
        </w:rPr>
        <w:t>ии ау</w:t>
      </w:r>
      <w:proofErr w:type="gramEnd"/>
      <w:r w:rsidRPr="00011090">
        <w:rPr>
          <w:shd w:val="clear" w:color="auto" w:fill="FFFFFF"/>
        </w:rPr>
        <w:t>кциона, оператор электронной площадки через «личный кабинет» Организатора аукциона обеспечивает доступ продавца к поданным претендентами заявкам и документам, а также к журналу приема заявок.</w:t>
      </w:r>
    </w:p>
    <w:p w:rsidR="00B9520D" w:rsidRPr="00011090" w:rsidRDefault="00B9520D" w:rsidP="00B9520D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 xml:space="preserve">Решение о признании претендентов участниками аукциона принимается в течение 3(трех) рабочих дней </w:t>
      </w:r>
      <w:proofErr w:type="gramStart"/>
      <w:r w:rsidRPr="00011090">
        <w:rPr>
          <w:shd w:val="clear" w:color="auto" w:fill="FFFFFF"/>
        </w:rPr>
        <w:t>с даты окончания</w:t>
      </w:r>
      <w:proofErr w:type="gramEnd"/>
      <w:r w:rsidRPr="00011090">
        <w:rPr>
          <w:shd w:val="clear" w:color="auto" w:fill="FFFFFF"/>
        </w:rPr>
        <w:t xml:space="preserve"> срока приема заявок.</w:t>
      </w:r>
    </w:p>
    <w:p w:rsidR="00B9520D" w:rsidRPr="00011090" w:rsidRDefault="00B9520D" w:rsidP="00B9520D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proofErr w:type="gramStart"/>
      <w:r w:rsidRPr="00011090">
        <w:rPr>
          <w:shd w:val="clear" w:color="auto" w:fill="FFFFFF"/>
        </w:rPr>
        <w:t xml:space="preserve">Решение о признании претендентов участниками аукциона принимается комиссией по проведению аукционов по продаже земельных участков или права на заключение договора аренды земельных участков, находящихся в государственной или муниципальной собственности, состав которой утверждается распоряжением </w:t>
      </w:r>
      <w:r w:rsidRPr="00011090">
        <w:rPr>
          <w:rFonts w:eastAsia="Calibri"/>
        </w:rPr>
        <w:t xml:space="preserve">Администрацией муниципального образования «Муниципальный округ </w:t>
      </w:r>
      <w:proofErr w:type="spellStart"/>
      <w:r w:rsidRPr="00011090">
        <w:rPr>
          <w:rFonts w:eastAsia="Calibri"/>
        </w:rPr>
        <w:t>Глазовский</w:t>
      </w:r>
      <w:proofErr w:type="spellEnd"/>
      <w:r w:rsidRPr="00011090">
        <w:rPr>
          <w:rFonts w:eastAsia="Calibri"/>
        </w:rPr>
        <w:t xml:space="preserve"> район Удмуртской Республики»</w:t>
      </w:r>
      <w:r w:rsidRPr="00011090">
        <w:rPr>
          <w:shd w:val="clear" w:color="auto" w:fill="FFFFFF"/>
        </w:rPr>
        <w:t xml:space="preserve"> (далее по тексту – «Комиссия»), и оформляется </w:t>
      </w:r>
      <w:r w:rsidRPr="00011090">
        <w:rPr>
          <w:b/>
          <w:shd w:val="clear" w:color="auto" w:fill="FFFFFF"/>
        </w:rPr>
        <w:t xml:space="preserve">протоколом </w:t>
      </w:r>
      <w:r w:rsidRPr="00011090">
        <w:rPr>
          <w:b/>
        </w:rPr>
        <w:t>рассмотрения заявок на участие в аукционе</w:t>
      </w:r>
      <w:r w:rsidRPr="00011090">
        <w:rPr>
          <w:shd w:val="clear" w:color="auto" w:fill="FFFFFF"/>
        </w:rPr>
        <w:t>.</w:t>
      </w:r>
      <w:proofErr w:type="gramEnd"/>
    </w:p>
    <w:p w:rsidR="00B9520D" w:rsidRPr="00011090" w:rsidRDefault="00B9520D" w:rsidP="00B9520D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>В протоколе рассмотрения заявок на участие в аукционе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</w:t>
      </w:r>
    </w:p>
    <w:p w:rsidR="00B9520D" w:rsidRPr="00011090" w:rsidRDefault="00B9520D" w:rsidP="00B9520D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 xml:space="preserve">В день определения участников аукциона Организатор </w:t>
      </w:r>
      <w:r w:rsidRPr="00011090">
        <w:rPr>
          <w:bCs/>
          <w:lang w:bidi="ru-RU"/>
        </w:rPr>
        <w:t>аукциона</w:t>
      </w:r>
      <w:r w:rsidRPr="00011090">
        <w:rPr>
          <w:shd w:val="clear" w:color="auto" w:fill="FFFFFF"/>
        </w:rPr>
        <w:t xml:space="preserve"> рассматривает заявки и документы претендентов и устанавливает факт поступления на счет Оператора, указанного в информационном сообщении, установленных сумм задатков. По результатам рассмотрения заявок и документов Организатор аукциона принимает решение о признании претендентов участниками аукциона, которое отражается в протоколе рассмотрения заявок на участие в аукционе.</w:t>
      </w:r>
    </w:p>
    <w:p w:rsidR="00B9520D" w:rsidRPr="00011090" w:rsidRDefault="00B9520D" w:rsidP="00B9520D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 xml:space="preserve">Заявитель, признанный участником аукциона, становится участником аукциона </w:t>
      </w:r>
      <w:proofErr w:type="gramStart"/>
      <w:r w:rsidRPr="00011090">
        <w:rPr>
          <w:shd w:val="clear" w:color="auto" w:fill="FFFFFF"/>
        </w:rPr>
        <w:t>с даты подписания</w:t>
      </w:r>
      <w:proofErr w:type="gramEnd"/>
      <w:r w:rsidRPr="00011090">
        <w:rPr>
          <w:shd w:val="clear" w:color="auto" w:fill="FFFFFF"/>
        </w:rPr>
        <w:t xml:space="preserve"> протокола рассмотрения заявок на участие в аукционе.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</w:t>
      </w:r>
      <w:r w:rsidRPr="00011090">
        <w:t xml:space="preserve">Российской Федерации </w:t>
      </w:r>
      <w:hyperlink r:id="rId20" w:history="1">
        <w:r w:rsidRPr="00011090">
          <w:rPr>
            <w:rStyle w:val="aa"/>
          </w:rPr>
          <w:t>www.torgi.gov.ru</w:t>
        </w:r>
      </w:hyperlink>
      <w:r w:rsidRPr="00011090">
        <w:rPr>
          <w:rStyle w:val="aa"/>
        </w:rPr>
        <w:t>/</w:t>
      </w:r>
      <w:r w:rsidRPr="00011090">
        <w:rPr>
          <w:rStyle w:val="aa"/>
          <w:lang w:val="en-US"/>
        </w:rPr>
        <w:t>new</w:t>
      </w:r>
      <w:r w:rsidRPr="00011090">
        <w:rPr>
          <w:shd w:val="clear" w:color="auto" w:fill="FFFFFF"/>
        </w:rPr>
        <w:t xml:space="preserve"> не </w:t>
      </w:r>
      <w:proofErr w:type="gramStart"/>
      <w:r w:rsidRPr="00011090">
        <w:rPr>
          <w:shd w:val="clear" w:color="auto" w:fill="FFFFFF"/>
        </w:rPr>
        <w:t>позднее</w:t>
      </w:r>
      <w:proofErr w:type="gramEnd"/>
      <w:r w:rsidRPr="00011090">
        <w:rPr>
          <w:shd w:val="clear" w:color="auto" w:fill="FFFFFF"/>
        </w:rPr>
        <w:t xml:space="preserve"> чем на следующий день после дня подписания протокола.</w:t>
      </w:r>
    </w:p>
    <w:p w:rsidR="00B9520D" w:rsidRPr="00011090" w:rsidRDefault="00B9520D" w:rsidP="00B9520D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B9520D" w:rsidRPr="00011090" w:rsidRDefault="00B9520D" w:rsidP="00B9520D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>Заявитель не допускается к участию в аукционе в следующих случаях:</w:t>
      </w:r>
    </w:p>
    <w:p w:rsidR="00B9520D" w:rsidRPr="00011090" w:rsidRDefault="00B9520D" w:rsidP="00B9520D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9520D" w:rsidRPr="00011090" w:rsidRDefault="00B9520D" w:rsidP="00B9520D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 xml:space="preserve">2) </w:t>
      </w:r>
      <w:proofErr w:type="spellStart"/>
      <w:r w:rsidRPr="00011090">
        <w:rPr>
          <w:shd w:val="clear" w:color="auto" w:fill="FFFFFF"/>
        </w:rPr>
        <w:t>непоступление</w:t>
      </w:r>
      <w:proofErr w:type="spellEnd"/>
      <w:r w:rsidRPr="00011090">
        <w:rPr>
          <w:shd w:val="clear" w:color="auto" w:fill="FFFFFF"/>
        </w:rPr>
        <w:t xml:space="preserve"> задатка на дату рассмотрения заявок на участие в аукционе;</w:t>
      </w:r>
    </w:p>
    <w:p w:rsidR="00B9520D" w:rsidRPr="00011090" w:rsidRDefault="00B9520D" w:rsidP="00B9520D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9520D" w:rsidRPr="00011090" w:rsidRDefault="00B9520D" w:rsidP="00B9520D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9520D" w:rsidRPr="00011090" w:rsidRDefault="00B9520D" w:rsidP="00B9520D">
      <w:pPr>
        <w:widowControl w:val="0"/>
        <w:ind w:firstLine="709"/>
        <w:jc w:val="both"/>
        <w:rPr>
          <w:color w:val="333333"/>
          <w:shd w:val="clear" w:color="auto" w:fill="FFFFFF"/>
        </w:rPr>
      </w:pPr>
    </w:p>
    <w:p w:rsidR="00B9520D" w:rsidRPr="00011090" w:rsidRDefault="00B9520D" w:rsidP="00B9520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11090">
        <w:rPr>
          <w:b/>
        </w:rPr>
        <w:t xml:space="preserve">10. Порядок проведения аукциона, определения его победителя </w:t>
      </w:r>
    </w:p>
    <w:p w:rsidR="00B9520D" w:rsidRPr="00011090" w:rsidRDefault="00B9520D" w:rsidP="00B9520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11090">
        <w:rPr>
          <w:b/>
        </w:rPr>
        <w:t>и место подведения итогов на право заключения договора аренды земельного участка</w:t>
      </w:r>
    </w:p>
    <w:p w:rsidR="00B9520D" w:rsidRPr="00011090" w:rsidRDefault="00B9520D" w:rsidP="00B9520D">
      <w:pPr>
        <w:pStyle w:val="31"/>
        <w:ind w:left="-567" w:firstLine="709"/>
        <w:outlineLvl w:val="0"/>
        <w:rPr>
          <w:b/>
          <w:color w:val="C00000"/>
          <w:sz w:val="22"/>
          <w:szCs w:val="22"/>
        </w:rPr>
      </w:pPr>
    </w:p>
    <w:p w:rsidR="00B9520D" w:rsidRPr="00011090" w:rsidRDefault="00B9520D" w:rsidP="00B9520D">
      <w:pPr>
        <w:ind w:firstLine="709"/>
        <w:jc w:val="both"/>
        <w:rPr>
          <w:rFonts w:eastAsia="Calibri"/>
        </w:rPr>
      </w:pPr>
      <w:r w:rsidRPr="00011090">
        <w:t xml:space="preserve">10.1. </w:t>
      </w:r>
      <w:proofErr w:type="gramStart"/>
      <w:r w:rsidRPr="00011090">
        <w:t xml:space="preserve">Аукцион проводится в указанные в информационном сообщении день и час </w:t>
      </w:r>
      <w:r w:rsidRPr="00011090">
        <w:rPr>
          <w:rFonts w:eastAsia="Calibri"/>
        </w:rPr>
        <w:t>путем последовательного повышения участниками начального размера ежегодной арендной платы на величину «шага аукциона».</w:t>
      </w:r>
      <w:proofErr w:type="gramEnd"/>
    </w:p>
    <w:p w:rsidR="00B9520D" w:rsidRPr="00011090" w:rsidRDefault="00B9520D" w:rsidP="00B9520D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«Шаг аукциона» составляет не более 3 % (процентов</w:t>
      </w:r>
      <w:proofErr w:type="gramStart"/>
      <w:r w:rsidRPr="00011090">
        <w:rPr>
          <w:rFonts w:eastAsia="Calibri"/>
        </w:rPr>
        <w:t>)н</w:t>
      </w:r>
      <w:proofErr w:type="gramEnd"/>
      <w:r w:rsidRPr="00011090">
        <w:rPr>
          <w:rFonts w:eastAsia="Calibri"/>
        </w:rPr>
        <w:t xml:space="preserve">ачальной цены ежегодной арендной платы за земельный участок, указанной в информационном сообщении. </w:t>
      </w:r>
      <w:r w:rsidRPr="00011090">
        <w:rPr>
          <w:rFonts w:eastAsia="Calibri"/>
        </w:rPr>
        <w:br/>
        <w:t>«Шаг аукциона» не изменяется в течени</w:t>
      </w:r>
      <w:proofErr w:type="gramStart"/>
      <w:r w:rsidRPr="00011090">
        <w:rPr>
          <w:rFonts w:eastAsia="Calibri"/>
        </w:rPr>
        <w:t>и</w:t>
      </w:r>
      <w:proofErr w:type="gramEnd"/>
      <w:r w:rsidRPr="00011090">
        <w:rPr>
          <w:rFonts w:eastAsia="Calibri"/>
        </w:rPr>
        <w:t xml:space="preserve"> всего аукциона. Размер «шага аукциона» указан в настоящем информационном сообщении. </w:t>
      </w:r>
    </w:p>
    <w:p w:rsidR="00B9520D" w:rsidRPr="00011090" w:rsidRDefault="00B9520D" w:rsidP="00B9520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11090">
        <w:rPr>
          <w:rFonts w:ascii="Times New Roman" w:hAnsi="Times New Roman"/>
        </w:rPr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</w:t>
      </w:r>
      <w:r w:rsidRPr="00011090">
        <w:rPr>
          <w:rFonts w:ascii="Times New Roman" w:hAnsi="Times New Roman"/>
        </w:rPr>
        <w:br/>
        <w:t>о цене предмета аукциона.</w:t>
      </w:r>
    </w:p>
    <w:p w:rsidR="00B9520D" w:rsidRPr="00011090" w:rsidRDefault="00B9520D" w:rsidP="00B9520D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10.2. Со времени начала проведения процедуры аукциона оператором размещается:</w:t>
      </w:r>
    </w:p>
    <w:p w:rsidR="00B9520D" w:rsidRPr="00011090" w:rsidRDefault="00B9520D" w:rsidP="00B9520D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- в открытой части электронной площадки - информация о начале проведения процедуры аукциона, начальной цены и текущего "шага аукциона";</w:t>
      </w:r>
    </w:p>
    <w:p w:rsidR="00B9520D" w:rsidRPr="00011090" w:rsidRDefault="00B9520D" w:rsidP="00B9520D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("шаг аукциона"), время, оставшееся до окончания приема предложений о цене лота.</w:t>
      </w:r>
    </w:p>
    <w:p w:rsidR="00B9520D" w:rsidRPr="00011090" w:rsidRDefault="00B9520D" w:rsidP="00B9520D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10.3. В течение одного часа со времени начала проведения процедуры аукциона участникам предлагается заявить о приобретении лота по начальной цене. В случае</w:t>
      </w:r>
      <w:proofErr w:type="gramStart"/>
      <w:r w:rsidRPr="00011090">
        <w:rPr>
          <w:rFonts w:eastAsia="Calibri"/>
        </w:rPr>
        <w:t>,</w:t>
      </w:r>
      <w:proofErr w:type="gramEnd"/>
      <w:r w:rsidRPr="00011090">
        <w:rPr>
          <w:rFonts w:eastAsia="Calibri"/>
        </w:rPr>
        <w:t xml:space="preserve"> если в течение указанного времени:</w:t>
      </w:r>
    </w:p>
    <w:p w:rsidR="00B9520D" w:rsidRPr="00011090" w:rsidRDefault="00B9520D" w:rsidP="00B9520D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- поступило предложение о начальной цене лота, то время для представления следующих предложений об увеличенной на "шаг аукциона" цене лота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лота следующее предложение не поступило, аукцион с помощью программно-аппаратных средств электронной площадки завершается;</w:t>
      </w:r>
    </w:p>
    <w:p w:rsidR="00B9520D" w:rsidRPr="00011090" w:rsidRDefault="00B9520D" w:rsidP="00B9520D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- не поступило ни одного предложения о начальной цене лота,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лота является время завершения аукциона.</w:t>
      </w:r>
    </w:p>
    <w:p w:rsidR="00B9520D" w:rsidRPr="00011090" w:rsidRDefault="00B9520D" w:rsidP="00B9520D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10.4. Во время проведения процедуры аукциона программными средствами электронной площадки обеспечивается:</w:t>
      </w:r>
    </w:p>
    <w:p w:rsidR="00B9520D" w:rsidRPr="00011090" w:rsidRDefault="00B9520D" w:rsidP="00B9520D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- исключение возможности подачи участником предложения о цене лота, не соответствующего увеличению текущей цены на величину "шага аукциона";</w:t>
      </w:r>
    </w:p>
    <w:p w:rsidR="00B9520D" w:rsidRPr="00011090" w:rsidRDefault="00B9520D" w:rsidP="00B9520D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- уведомление участника в случае, если предложение этого участника о цене лота не может быть принято в связи с подачей аналогичного предложения ранее другим участником.</w:t>
      </w:r>
    </w:p>
    <w:p w:rsidR="00B9520D" w:rsidRPr="00011090" w:rsidRDefault="00B9520D" w:rsidP="00B9520D">
      <w:pPr>
        <w:ind w:firstLine="709"/>
        <w:jc w:val="both"/>
      </w:pPr>
      <w:r w:rsidRPr="00011090">
        <w:rPr>
          <w:rFonts w:eastAsia="Calibri"/>
        </w:rPr>
        <w:t xml:space="preserve">10.5. </w:t>
      </w:r>
      <w:r w:rsidRPr="00011090">
        <w:t>Победителем аукциона признается участник, предложивший наибольший размер ежегодной арендной платы за земельный участок.</w:t>
      </w:r>
    </w:p>
    <w:p w:rsidR="00B9520D" w:rsidRPr="00011090" w:rsidRDefault="00B9520D" w:rsidP="00B9520D">
      <w:pPr>
        <w:ind w:firstLine="709"/>
        <w:jc w:val="both"/>
      </w:pPr>
      <w:r w:rsidRPr="00011090">
        <w:t>10.6.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лота для подведения итогов аукциона путем оформления протокола об итогах аукциона.</w:t>
      </w:r>
    </w:p>
    <w:p w:rsidR="00B9520D" w:rsidRPr="00011090" w:rsidRDefault="00B9520D" w:rsidP="00B9520D">
      <w:pPr>
        <w:autoSpaceDE w:val="0"/>
        <w:autoSpaceDN w:val="0"/>
        <w:adjustRightInd w:val="0"/>
        <w:ind w:firstLine="709"/>
        <w:jc w:val="both"/>
        <w:outlineLvl w:val="1"/>
      </w:pPr>
      <w:r w:rsidRPr="00011090">
        <w:t>Процедура аукциона считается завершенной со времени подписания продавцом протокола об итогах аукциона.</w:t>
      </w:r>
    </w:p>
    <w:p w:rsidR="00B9520D" w:rsidRPr="00011090" w:rsidRDefault="00B9520D" w:rsidP="00B9520D">
      <w:pPr>
        <w:ind w:firstLine="709"/>
        <w:jc w:val="both"/>
      </w:pPr>
      <w:r w:rsidRPr="00011090">
        <w:t>Протокол об итогах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B9520D" w:rsidRPr="00011090" w:rsidRDefault="00B9520D" w:rsidP="00B9520D">
      <w:pPr>
        <w:ind w:firstLine="709"/>
        <w:jc w:val="both"/>
      </w:pPr>
      <w:r w:rsidRPr="00011090">
        <w:t>1) сведения о месте, дате и времени проведения аукциона;</w:t>
      </w:r>
    </w:p>
    <w:p w:rsidR="00B9520D" w:rsidRPr="00011090" w:rsidRDefault="00B9520D" w:rsidP="00B9520D">
      <w:pPr>
        <w:ind w:firstLine="709"/>
        <w:jc w:val="both"/>
      </w:pPr>
      <w:r w:rsidRPr="00011090">
        <w:t>2) предмет аукциона, в том числе сведения о местоположении и площади земельного участка;</w:t>
      </w:r>
    </w:p>
    <w:p w:rsidR="00B9520D" w:rsidRPr="00011090" w:rsidRDefault="00B9520D" w:rsidP="00B9520D">
      <w:pPr>
        <w:ind w:firstLine="709"/>
        <w:jc w:val="both"/>
      </w:pPr>
      <w:r w:rsidRPr="00011090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9520D" w:rsidRPr="00011090" w:rsidRDefault="00B9520D" w:rsidP="00B9520D">
      <w:pPr>
        <w:ind w:firstLine="709"/>
        <w:jc w:val="both"/>
      </w:pPr>
      <w:r w:rsidRPr="00011090">
        <w:lastRenderedPageBreak/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B9520D" w:rsidRPr="00011090" w:rsidRDefault="00B9520D" w:rsidP="00B9520D">
      <w:pPr>
        <w:ind w:firstLine="709"/>
        <w:jc w:val="both"/>
      </w:pPr>
      <w:r w:rsidRPr="00011090">
        <w:t xml:space="preserve">5) сведения о последнем </w:t>
      </w:r>
      <w:proofErr w:type="gramStart"/>
      <w:r w:rsidRPr="00011090">
        <w:t>предложении</w:t>
      </w:r>
      <w:proofErr w:type="gramEnd"/>
      <w:r w:rsidRPr="00011090"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B9520D" w:rsidRPr="00011090" w:rsidRDefault="00B9520D" w:rsidP="00B9520D">
      <w:pPr>
        <w:ind w:firstLine="709"/>
        <w:jc w:val="both"/>
      </w:pPr>
      <w:r w:rsidRPr="00011090">
        <w:t xml:space="preserve">Протокол об итогах аукциона размещается на официальном сайте Российской Федерации </w:t>
      </w:r>
      <w:hyperlink r:id="rId21" w:history="1">
        <w:r w:rsidRPr="00011090">
          <w:rPr>
            <w:rStyle w:val="aa"/>
          </w:rPr>
          <w:t>www.torgi.gov.ru</w:t>
        </w:r>
      </w:hyperlink>
      <w:r w:rsidRPr="00011090">
        <w:rPr>
          <w:rStyle w:val="aa"/>
        </w:rPr>
        <w:t>/</w:t>
      </w:r>
      <w:r w:rsidRPr="00011090">
        <w:rPr>
          <w:rStyle w:val="aa"/>
          <w:lang w:val="en-US"/>
        </w:rPr>
        <w:t>new</w:t>
      </w:r>
      <w:proofErr w:type="gramStart"/>
      <w:r w:rsidRPr="00011090">
        <w:t>в</w:t>
      </w:r>
      <w:proofErr w:type="gramEnd"/>
      <w:r w:rsidRPr="00011090">
        <w:t xml:space="preserve"> течение одного рабочего дня со дня подписания данного протокола.</w:t>
      </w:r>
    </w:p>
    <w:p w:rsidR="00B9520D" w:rsidRPr="00011090" w:rsidRDefault="00B9520D" w:rsidP="00B9520D">
      <w:pPr>
        <w:ind w:firstLine="709"/>
        <w:jc w:val="both"/>
      </w:pPr>
      <w:r w:rsidRPr="00011090">
        <w:t>10.7. Аукцион признается несостоявшимся в следующих случаях:</w:t>
      </w:r>
    </w:p>
    <w:p w:rsidR="00B9520D" w:rsidRPr="00011090" w:rsidRDefault="00B9520D" w:rsidP="00B9520D">
      <w:pPr>
        <w:ind w:firstLine="709"/>
        <w:jc w:val="both"/>
      </w:pPr>
      <w:r w:rsidRPr="00011090">
        <w:t>- не было подано ни одной заявки на участие либо ни один из заявителей не признан участником аукциона;</w:t>
      </w:r>
    </w:p>
    <w:p w:rsidR="00B9520D" w:rsidRPr="00011090" w:rsidRDefault="00B9520D" w:rsidP="00B9520D">
      <w:pPr>
        <w:ind w:firstLine="709"/>
        <w:jc w:val="both"/>
      </w:pPr>
      <w:r w:rsidRPr="00011090">
        <w:t>- принято решение о признании только одного заявителя участником аукциона;</w:t>
      </w:r>
    </w:p>
    <w:p w:rsidR="00B9520D" w:rsidRPr="00011090" w:rsidRDefault="00B9520D" w:rsidP="00B9520D">
      <w:pPr>
        <w:ind w:firstLine="709"/>
        <w:jc w:val="both"/>
      </w:pPr>
      <w:r w:rsidRPr="00011090">
        <w:t>- в аукционе участвовал только один участник;</w:t>
      </w:r>
    </w:p>
    <w:p w:rsidR="00B9520D" w:rsidRPr="00011090" w:rsidRDefault="00B9520D" w:rsidP="00B9520D">
      <w:pPr>
        <w:ind w:firstLine="709"/>
        <w:jc w:val="both"/>
      </w:pPr>
      <w:r w:rsidRPr="00011090">
        <w:t>- ни один из участников аукциона не сделал предложение о начальной цене по лоту;</w:t>
      </w:r>
    </w:p>
    <w:p w:rsidR="00B9520D" w:rsidRPr="00011090" w:rsidRDefault="00B9520D" w:rsidP="00B9520D">
      <w:pPr>
        <w:ind w:firstLine="709"/>
        <w:jc w:val="both"/>
      </w:pPr>
      <w:r w:rsidRPr="00011090">
        <w:t>- в случае отказа лица, признанного единственным участником аукциона, от заключения договора аренды земельного участка.</w:t>
      </w:r>
    </w:p>
    <w:p w:rsidR="00B9520D" w:rsidRPr="00011090" w:rsidRDefault="00B9520D" w:rsidP="00B9520D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 xml:space="preserve">Решение о признании аукциона </w:t>
      </w:r>
      <w:proofErr w:type="gramStart"/>
      <w:r w:rsidRPr="00011090">
        <w:rPr>
          <w:rFonts w:eastAsia="Calibri"/>
        </w:rPr>
        <w:t>несостоявшимся</w:t>
      </w:r>
      <w:proofErr w:type="gramEnd"/>
      <w:r w:rsidRPr="00011090">
        <w:rPr>
          <w:rFonts w:eastAsia="Calibri"/>
        </w:rPr>
        <w:t xml:space="preserve"> фиксируется в протоколе </w:t>
      </w:r>
      <w:r w:rsidRPr="00011090">
        <w:rPr>
          <w:shd w:val="clear" w:color="auto" w:fill="FFFFFF"/>
        </w:rPr>
        <w:t>рассмотрения заявок на участие в аукционе или в</w:t>
      </w:r>
      <w:r w:rsidRPr="00011090">
        <w:rPr>
          <w:rFonts w:eastAsia="Calibri"/>
        </w:rPr>
        <w:t xml:space="preserve"> протоколе об итогах аукциона.</w:t>
      </w:r>
    </w:p>
    <w:p w:rsidR="00B9520D" w:rsidRPr="001304E2" w:rsidRDefault="00B9520D" w:rsidP="00B9520D">
      <w:pPr>
        <w:ind w:firstLine="709"/>
        <w:jc w:val="both"/>
      </w:pPr>
      <w:r w:rsidRPr="001304E2">
        <w:t>10.8. В случае</w:t>
      </w:r>
      <w:proofErr w:type="gramStart"/>
      <w:r w:rsidRPr="001304E2">
        <w:t>,</w:t>
      </w:r>
      <w:proofErr w:type="gramEnd"/>
      <w:r w:rsidRPr="001304E2">
        <w:t xml:space="preserve"> если аукцион признан несостоявшимся и только один заявитель признан участником аукциона, Организатор </w:t>
      </w:r>
      <w:r w:rsidRPr="001304E2">
        <w:rPr>
          <w:bCs/>
          <w:lang w:bidi="ru-RU"/>
        </w:rPr>
        <w:t>аукциона</w:t>
      </w:r>
      <w:r w:rsidRPr="001304E2">
        <w:t xml:space="preserve"> в течение десяти дней со дня подписания протокола </w:t>
      </w:r>
      <w:r w:rsidRPr="001304E2">
        <w:rPr>
          <w:shd w:val="clear" w:color="auto" w:fill="FFFFFF"/>
        </w:rPr>
        <w:t>рассмотрения заявок на участие в аукционе</w:t>
      </w:r>
      <w:r w:rsidRPr="001304E2">
        <w:t>, обязан направить заявителю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B9520D" w:rsidRPr="001304E2" w:rsidRDefault="00B9520D" w:rsidP="00B9520D">
      <w:pPr>
        <w:ind w:firstLine="709"/>
        <w:jc w:val="both"/>
      </w:pPr>
      <w:r w:rsidRPr="001304E2">
        <w:t xml:space="preserve">10.9. Организатор аукциона направляет победителю аукциона или единственному принявшему участие в аукционе его участнику проект договора аренды земельного участка в десятидневный срок со дня составления протокола об итогах аукциона. </w:t>
      </w:r>
      <w:proofErr w:type="gramStart"/>
      <w:r w:rsidRPr="001304E2"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1304E2">
        <w:t xml:space="preserve"> Не допускается заключение указанных договоров </w:t>
      </w:r>
      <w:proofErr w:type="gramStart"/>
      <w:r w:rsidRPr="001304E2">
        <w:t>ранее</w:t>
      </w:r>
      <w:proofErr w:type="gramEnd"/>
      <w:r w:rsidRPr="001304E2">
        <w:t xml:space="preserve"> чем через десять дней со дня размещения информации о результатах аукциона на официальном сайте Российской Федерации </w:t>
      </w:r>
      <w:hyperlink r:id="rId22" w:history="1">
        <w:r w:rsidRPr="001304E2">
          <w:rPr>
            <w:rStyle w:val="aa"/>
          </w:rPr>
          <w:t>www.torgi.gov.ru</w:t>
        </w:r>
      </w:hyperlink>
      <w:r w:rsidRPr="001304E2">
        <w:rPr>
          <w:rStyle w:val="aa"/>
        </w:rPr>
        <w:t>/</w:t>
      </w:r>
      <w:r w:rsidRPr="001304E2">
        <w:rPr>
          <w:rStyle w:val="aa"/>
          <w:lang w:val="en-US"/>
        </w:rPr>
        <w:t>new</w:t>
      </w:r>
      <w:r w:rsidRPr="001304E2">
        <w:t>.</w:t>
      </w:r>
    </w:p>
    <w:p w:rsidR="00B9520D" w:rsidRPr="00011090" w:rsidRDefault="00B9520D" w:rsidP="00B9520D">
      <w:pPr>
        <w:ind w:firstLine="709"/>
        <w:jc w:val="both"/>
        <w:rPr>
          <w:rFonts w:eastAsia="Calibri"/>
        </w:rPr>
      </w:pPr>
    </w:p>
    <w:p w:rsidR="00B9520D" w:rsidRPr="00011090" w:rsidRDefault="00B9520D" w:rsidP="00B9520D">
      <w:pPr>
        <w:pStyle w:val="TextBasTxt"/>
        <w:ind w:firstLine="0"/>
        <w:jc w:val="center"/>
        <w:outlineLvl w:val="0"/>
        <w:rPr>
          <w:b/>
          <w:sz w:val="22"/>
          <w:szCs w:val="22"/>
        </w:rPr>
      </w:pPr>
      <w:r w:rsidRPr="00011090">
        <w:rPr>
          <w:b/>
          <w:sz w:val="22"/>
          <w:szCs w:val="22"/>
        </w:rPr>
        <w:t>11. Срок заключения договора аренды земельного участка</w:t>
      </w:r>
    </w:p>
    <w:p w:rsidR="00B9520D" w:rsidRPr="00011090" w:rsidRDefault="00B9520D" w:rsidP="00B9520D">
      <w:pPr>
        <w:pStyle w:val="TextBasTxt"/>
        <w:jc w:val="center"/>
        <w:rPr>
          <w:b/>
          <w:sz w:val="22"/>
          <w:szCs w:val="22"/>
        </w:rPr>
      </w:pPr>
    </w:p>
    <w:p w:rsidR="00B9520D" w:rsidRPr="00011090" w:rsidRDefault="00B9520D" w:rsidP="00B9520D">
      <w:pPr>
        <w:pStyle w:val="TextBasTxt"/>
        <w:ind w:firstLine="709"/>
        <w:rPr>
          <w:rFonts w:eastAsia="Times New Roman"/>
          <w:bCs/>
          <w:sz w:val="22"/>
          <w:szCs w:val="22"/>
        </w:rPr>
      </w:pPr>
      <w:r w:rsidRPr="00011090">
        <w:rPr>
          <w:rFonts w:eastAsia="Times New Roman"/>
          <w:bCs/>
          <w:sz w:val="22"/>
          <w:szCs w:val="22"/>
        </w:rPr>
        <w:t>Договор (аренды) земельного участка заключается с победителем аукциона не ранее чем через десять дней со дня размещения информации о результатах аукциона на официальном сайте.</w:t>
      </w:r>
    </w:p>
    <w:p w:rsidR="00B9520D" w:rsidRPr="00011090" w:rsidRDefault="00B9520D" w:rsidP="00B9520D">
      <w:pPr>
        <w:pStyle w:val="TextBasTxt"/>
        <w:ind w:firstLine="709"/>
        <w:rPr>
          <w:rFonts w:eastAsia="Times New Roman"/>
          <w:bCs/>
          <w:sz w:val="22"/>
          <w:szCs w:val="22"/>
        </w:rPr>
      </w:pPr>
      <w:r w:rsidRPr="00011090">
        <w:rPr>
          <w:rFonts w:eastAsia="Times New Roman"/>
          <w:bCs/>
          <w:sz w:val="22"/>
          <w:szCs w:val="22"/>
        </w:rPr>
        <w:t xml:space="preserve">При уклонении или отказе победителя аукциона от заключения в установленный срок договора (аренды, купли-продажи) земельного участка результаты аукциона аннулируются продавцом, победитель утрачивает право на заключение указанного договора, задаток ему </w:t>
      </w:r>
      <w:r w:rsidRPr="00011090">
        <w:rPr>
          <w:rFonts w:eastAsia="Times New Roman"/>
          <w:bCs/>
          <w:sz w:val="22"/>
          <w:szCs w:val="22"/>
        </w:rPr>
        <w:br/>
        <w:t>не возвращается.</w:t>
      </w:r>
    </w:p>
    <w:p w:rsidR="00B9520D" w:rsidRPr="00011090" w:rsidRDefault="00B9520D" w:rsidP="00B9520D">
      <w:pPr>
        <w:pStyle w:val="TextBasTxt"/>
        <w:ind w:firstLine="709"/>
        <w:rPr>
          <w:sz w:val="22"/>
          <w:szCs w:val="22"/>
        </w:rPr>
      </w:pPr>
      <w:r w:rsidRPr="00011090">
        <w:rPr>
          <w:sz w:val="22"/>
          <w:szCs w:val="22"/>
        </w:rPr>
        <w:t>Организатор аукциона предлагает заключить договор аренды земельного участка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883169">
      <w:pPr>
        <w:jc w:val="right"/>
        <w:rPr>
          <w:rFonts w:eastAsia="MS Mincho"/>
          <w:sz w:val="20"/>
          <w:szCs w:val="20"/>
        </w:rPr>
      </w:pPr>
    </w:p>
    <w:p w:rsidR="000F3BF5" w:rsidRDefault="000F3BF5" w:rsidP="00883169">
      <w:pPr>
        <w:jc w:val="right"/>
        <w:rPr>
          <w:rFonts w:eastAsia="MS Mincho"/>
          <w:sz w:val="20"/>
          <w:szCs w:val="20"/>
        </w:rPr>
      </w:pPr>
    </w:p>
    <w:p w:rsidR="000F3BF5" w:rsidRDefault="000F3BF5" w:rsidP="00883169">
      <w:pPr>
        <w:jc w:val="right"/>
        <w:rPr>
          <w:rFonts w:eastAsia="MS Mincho"/>
          <w:sz w:val="20"/>
          <w:szCs w:val="20"/>
        </w:rPr>
      </w:pPr>
    </w:p>
    <w:p w:rsidR="000F3BF5" w:rsidRDefault="000F3BF5" w:rsidP="00883169">
      <w:pPr>
        <w:jc w:val="right"/>
        <w:rPr>
          <w:rFonts w:eastAsia="MS Mincho"/>
          <w:sz w:val="20"/>
          <w:szCs w:val="20"/>
        </w:rPr>
      </w:pPr>
    </w:p>
    <w:p w:rsidR="000F3BF5" w:rsidRDefault="000F3BF5" w:rsidP="00883169">
      <w:pPr>
        <w:jc w:val="right"/>
        <w:rPr>
          <w:rFonts w:eastAsia="MS Mincho"/>
          <w:sz w:val="20"/>
          <w:szCs w:val="20"/>
        </w:rPr>
      </w:pPr>
    </w:p>
    <w:p w:rsidR="000F3BF5" w:rsidRPr="00A863CB" w:rsidRDefault="000F3BF5" w:rsidP="00883169">
      <w:pPr>
        <w:jc w:val="right"/>
        <w:rPr>
          <w:rFonts w:eastAsia="MS Mincho"/>
          <w:sz w:val="20"/>
          <w:szCs w:val="20"/>
        </w:rPr>
      </w:pPr>
    </w:p>
    <w:p w:rsidR="0067330D" w:rsidRPr="00A863CB" w:rsidRDefault="0067330D" w:rsidP="0067330D">
      <w:pPr>
        <w:jc w:val="right"/>
        <w:rPr>
          <w:rFonts w:eastAsia="MS Mincho"/>
          <w:sz w:val="20"/>
          <w:szCs w:val="20"/>
        </w:rPr>
      </w:pPr>
      <w:r w:rsidRPr="00A863CB">
        <w:rPr>
          <w:rFonts w:eastAsia="MS Mincho"/>
          <w:sz w:val="20"/>
          <w:szCs w:val="20"/>
        </w:rPr>
        <w:lastRenderedPageBreak/>
        <w:t>Приложение № 2</w:t>
      </w:r>
    </w:p>
    <w:p w:rsidR="0067330D" w:rsidRPr="00A863CB" w:rsidRDefault="0067330D" w:rsidP="0067330D">
      <w:pPr>
        <w:jc w:val="right"/>
        <w:rPr>
          <w:rFonts w:eastAsia="MS Mincho"/>
          <w:sz w:val="20"/>
          <w:szCs w:val="20"/>
        </w:rPr>
      </w:pPr>
    </w:p>
    <w:p w:rsidR="0067330D" w:rsidRPr="00A863CB" w:rsidRDefault="0067330D" w:rsidP="0067330D">
      <w:pPr>
        <w:keepNext/>
        <w:suppressAutoHyphens/>
        <w:jc w:val="center"/>
        <w:outlineLvl w:val="1"/>
        <w:rPr>
          <w:b/>
          <w:bCs/>
          <w:iCs/>
          <w:sz w:val="20"/>
          <w:szCs w:val="20"/>
          <w:lang w:eastAsia="ar-SA"/>
        </w:rPr>
      </w:pPr>
      <w:proofErr w:type="gramStart"/>
      <w:r w:rsidRPr="00A863CB">
        <w:rPr>
          <w:b/>
          <w:bCs/>
          <w:iCs/>
          <w:sz w:val="20"/>
          <w:szCs w:val="20"/>
          <w:lang w:eastAsia="ar-SA"/>
        </w:rPr>
        <w:t>З</w:t>
      </w:r>
      <w:proofErr w:type="gramEnd"/>
      <w:r w:rsidRPr="00A863CB">
        <w:rPr>
          <w:b/>
          <w:bCs/>
          <w:iCs/>
          <w:sz w:val="20"/>
          <w:szCs w:val="20"/>
          <w:lang w:eastAsia="ar-SA"/>
        </w:rPr>
        <w:t xml:space="preserve"> А Я В К А</w:t>
      </w:r>
    </w:p>
    <w:p w:rsidR="0067330D" w:rsidRPr="00A863CB" w:rsidRDefault="0067330D" w:rsidP="0067330D">
      <w:pPr>
        <w:ind w:firstLine="720"/>
        <w:jc w:val="center"/>
        <w:rPr>
          <w:b/>
          <w:sz w:val="20"/>
          <w:szCs w:val="20"/>
        </w:rPr>
      </w:pPr>
      <w:r w:rsidRPr="00A863CB">
        <w:rPr>
          <w:b/>
          <w:sz w:val="20"/>
          <w:szCs w:val="20"/>
        </w:rPr>
        <w:t xml:space="preserve">на участие в аукционе на право заключения договора аренды земельного участка, находящегося в </w:t>
      </w:r>
      <w:r>
        <w:rPr>
          <w:b/>
          <w:sz w:val="20"/>
          <w:szCs w:val="20"/>
        </w:rPr>
        <w:t>государственной</w:t>
      </w:r>
      <w:r w:rsidRPr="00A863CB">
        <w:rPr>
          <w:b/>
          <w:sz w:val="20"/>
          <w:szCs w:val="20"/>
        </w:rPr>
        <w:t xml:space="preserve"> собственности</w:t>
      </w:r>
    </w:p>
    <w:p w:rsidR="0067330D" w:rsidRPr="00A863CB" w:rsidRDefault="0067330D" w:rsidP="0067330D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______________________________</w:t>
      </w:r>
    </w:p>
    <w:p w:rsidR="0067330D" w:rsidRPr="00A863CB" w:rsidRDefault="0067330D" w:rsidP="0067330D">
      <w:pPr>
        <w:suppressAutoHyphens/>
        <w:jc w:val="center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67330D" w:rsidRPr="00A863CB" w:rsidRDefault="0067330D" w:rsidP="0067330D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в лице ______________________________________________________________________________________</w:t>
      </w:r>
    </w:p>
    <w:p w:rsidR="0067330D" w:rsidRPr="00A863CB" w:rsidRDefault="0067330D" w:rsidP="0067330D">
      <w:pPr>
        <w:suppressAutoHyphens/>
        <w:jc w:val="center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(Ф.И.О., должность)  </w:t>
      </w:r>
    </w:p>
    <w:p w:rsidR="0067330D" w:rsidRPr="00A863CB" w:rsidRDefault="0067330D" w:rsidP="0067330D">
      <w:pPr>
        <w:suppressAutoHyphens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действующего на основании (доверенности, Устава, положения):________________________________</w:t>
      </w:r>
    </w:p>
    <w:p w:rsidR="0067330D" w:rsidRPr="00A863CB" w:rsidRDefault="0067330D" w:rsidP="0067330D">
      <w:pPr>
        <w:tabs>
          <w:tab w:val="left" w:pos="1134"/>
        </w:tabs>
        <w:jc w:val="both"/>
        <w:rPr>
          <w:sz w:val="20"/>
          <w:szCs w:val="20"/>
          <w:u w:val="single"/>
          <w:lang w:eastAsia="ar-SA"/>
        </w:rPr>
      </w:pPr>
      <w:r w:rsidRPr="00A863CB">
        <w:rPr>
          <w:sz w:val="20"/>
          <w:szCs w:val="20"/>
          <w:u w:val="single"/>
          <w:lang w:eastAsia="ar-SA"/>
        </w:rPr>
        <w:t xml:space="preserve">принимаю решение </w:t>
      </w:r>
      <w:proofErr w:type="gramStart"/>
      <w:r w:rsidRPr="00A863CB">
        <w:rPr>
          <w:sz w:val="20"/>
          <w:szCs w:val="20"/>
          <w:u w:val="single"/>
          <w:lang w:eastAsia="ar-SA"/>
        </w:rPr>
        <w:t xml:space="preserve">об участии в аукционе  </w:t>
      </w:r>
      <w:r w:rsidRPr="00A863CB">
        <w:rPr>
          <w:sz w:val="20"/>
          <w:szCs w:val="20"/>
          <w:lang w:eastAsia="ar-SA"/>
        </w:rPr>
        <w:t>на право заключения договора аренды земельного участка из категории земель _______________________ с кадастровым номером</w:t>
      </w:r>
      <w:proofErr w:type="gramEnd"/>
      <w:r w:rsidRPr="00A863CB">
        <w:rPr>
          <w:sz w:val="20"/>
          <w:szCs w:val="20"/>
          <w:lang w:eastAsia="ar-SA"/>
        </w:rPr>
        <w:t xml:space="preserve"> _________________, площадью _________ </w:t>
      </w:r>
      <w:proofErr w:type="spellStart"/>
      <w:r w:rsidRPr="00A863CB">
        <w:rPr>
          <w:sz w:val="20"/>
          <w:szCs w:val="20"/>
          <w:lang w:eastAsia="ar-SA"/>
        </w:rPr>
        <w:t>кв.м</w:t>
      </w:r>
      <w:proofErr w:type="spellEnd"/>
      <w:r w:rsidRPr="00A863CB">
        <w:rPr>
          <w:sz w:val="20"/>
          <w:szCs w:val="20"/>
          <w:lang w:eastAsia="ar-SA"/>
        </w:rPr>
        <w:t xml:space="preserve">., расположенного  по адресу: Удмуртская Республика, </w:t>
      </w:r>
      <w:proofErr w:type="spellStart"/>
      <w:r w:rsidRPr="00A863CB">
        <w:rPr>
          <w:sz w:val="20"/>
          <w:szCs w:val="20"/>
          <w:lang w:eastAsia="ar-SA"/>
        </w:rPr>
        <w:t>Глазовский</w:t>
      </w:r>
      <w:proofErr w:type="spellEnd"/>
      <w:r w:rsidRPr="00A863CB">
        <w:rPr>
          <w:sz w:val="20"/>
          <w:szCs w:val="20"/>
          <w:lang w:eastAsia="ar-SA"/>
        </w:rPr>
        <w:t xml:space="preserve"> район,______________ ___________________________________,  разрешенное использование: _____________________________.</w:t>
      </w:r>
    </w:p>
    <w:p w:rsidR="0067330D" w:rsidRPr="00A863CB" w:rsidRDefault="0067330D" w:rsidP="0067330D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          </w:t>
      </w:r>
      <w:proofErr w:type="gramStart"/>
      <w:r w:rsidRPr="00A863CB">
        <w:rPr>
          <w:sz w:val="20"/>
          <w:szCs w:val="20"/>
          <w:lang w:eastAsia="ar-SA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A863C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A863CB">
        <w:rPr>
          <w:sz w:val="20"/>
          <w:szCs w:val="20"/>
          <w:u w:val="single"/>
          <w:lang w:eastAsia="ar-SA"/>
        </w:rPr>
        <w:t>.</w:t>
      </w:r>
      <w:proofErr w:type="spellStart"/>
      <w:r w:rsidRPr="00A863C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A863CB">
        <w:rPr>
          <w:sz w:val="20"/>
          <w:szCs w:val="20"/>
          <w:u w:val="single"/>
          <w:lang w:eastAsia="ar-SA"/>
        </w:rPr>
        <w:t>.</w:t>
      </w:r>
      <w:proofErr w:type="spellStart"/>
      <w:r w:rsidRPr="00A863CB">
        <w:rPr>
          <w:sz w:val="20"/>
          <w:szCs w:val="20"/>
          <w:u w:val="single"/>
          <w:lang w:val="en-US" w:eastAsia="ar-SA"/>
        </w:rPr>
        <w:t>ru</w:t>
      </w:r>
      <w:proofErr w:type="spellEnd"/>
      <w:r w:rsidRPr="00A863CB">
        <w:rPr>
          <w:sz w:val="20"/>
          <w:szCs w:val="20"/>
          <w:lang w:eastAsia="ar-SA"/>
        </w:rPr>
        <w:t xml:space="preserve"> и портале Администрации муниципального образования «Муниципальный округ </w:t>
      </w:r>
      <w:proofErr w:type="spellStart"/>
      <w:r w:rsidRPr="00A863CB">
        <w:rPr>
          <w:sz w:val="20"/>
          <w:szCs w:val="20"/>
          <w:lang w:eastAsia="ar-SA"/>
        </w:rPr>
        <w:t>Глазовский</w:t>
      </w:r>
      <w:proofErr w:type="spellEnd"/>
      <w:r w:rsidRPr="00A863CB">
        <w:rPr>
          <w:sz w:val="20"/>
          <w:szCs w:val="20"/>
          <w:lang w:eastAsia="ar-SA"/>
        </w:rPr>
        <w:t xml:space="preserve"> район Удмуртской Республики» </w:t>
      </w:r>
      <w:r w:rsidRPr="00A863CB">
        <w:rPr>
          <w:sz w:val="20"/>
          <w:szCs w:val="20"/>
          <w:u w:val="single"/>
          <w:lang w:val="en-US" w:eastAsia="ar-SA"/>
        </w:rPr>
        <w:t>http</w:t>
      </w:r>
      <w:r w:rsidRPr="00A863CB">
        <w:rPr>
          <w:sz w:val="20"/>
          <w:szCs w:val="20"/>
          <w:u w:val="single"/>
          <w:lang w:eastAsia="ar-SA"/>
        </w:rPr>
        <w:t xml:space="preserve">:// </w:t>
      </w:r>
      <w:proofErr w:type="spellStart"/>
      <w:r w:rsidRPr="00A863CB">
        <w:rPr>
          <w:sz w:val="20"/>
          <w:szCs w:val="20"/>
          <w:u w:val="single"/>
          <w:lang w:val="en-US" w:eastAsia="ar-SA"/>
        </w:rPr>
        <w:t>glazrayon</w:t>
      </w:r>
      <w:proofErr w:type="spellEnd"/>
      <w:r w:rsidRPr="00A863CB">
        <w:rPr>
          <w:sz w:val="20"/>
          <w:szCs w:val="20"/>
          <w:u w:val="single"/>
          <w:lang w:eastAsia="ar-SA"/>
        </w:rPr>
        <w:t xml:space="preserve">. </w:t>
      </w:r>
      <w:proofErr w:type="spellStart"/>
      <w:r w:rsidRPr="00A863CB">
        <w:rPr>
          <w:sz w:val="20"/>
          <w:szCs w:val="20"/>
          <w:u w:val="single"/>
          <w:lang w:val="en-US" w:eastAsia="ar-SA"/>
        </w:rPr>
        <w:t>ru</w:t>
      </w:r>
      <w:proofErr w:type="spellEnd"/>
      <w:r w:rsidRPr="00A863CB">
        <w:rPr>
          <w:sz w:val="20"/>
          <w:szCs w:val="20"/>
          <w:u w:val="single"/>
          <w:lang w:eastAsia="ar-SA"/>
        </w:rPr>
        <w:t>.</w:t>
      </w:r>
      <w:r w:rsidRPr="00A863CB">
        <w:rPr>
          <w:sz w:val="20"/>
          <w:szCs w:val="20"/>
          <w:lang w:eastAsia="ar-SA"/>
        </w:rPr>
        <w:t xml:space="preserve">   в информационно-телекоммуникационной сети «Интернет», а также установленный порядок проведения  аукциона.</w:t>
      </w:r>
      <w:proofErr w:type="gramEnd"/>
    </w:p>
    <w:p w:rsidR="0067330D" w:rsidRPr="00A863CB" w:rsidRDefault="0067330D" w:rsidP="0067330D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ab/>
        <w:t xml:space="preserve"> Далее указать:</w:t>
      </w:r>
    </w:p>
    <w:p w:rsidR="0067330D" w:rsidRPr="00A863CB" w:rsidRDefault="0067330D" w:rsidP="0067330D">
      <w:pPr>
        <w:suppressAutoHyphens/>
        <w:jc w:val="both"/>
        <w:rPr>
          <w:b/>
          <w:sz w:val="20"/>
          <w:szCs w:val="20"/>
          <w:lang w:eastAsia="ar-SA"/>
        </w:rPr>
      </w:pPr>
      <w:r w:rsidRPr="00A863CB">
        <w:rPr>
          <w:b/>
          <w:sz w:val="20"/>
          <w:szCs w:val="20"/>
          <w:lang w:eastAsia="ar-SA"/>
        </w:rPr>
        <w:t>1. Для граждан:</w:t>
      </w:r>
    </w:p>
    <w:p w:rsidR="0067330D" w:rsidRPr="00A863CB" w:rsidRDefault="0067330D" w:rsidP="0067330D">
      <w:pPr>
        <w:suppressAutoHyphens/>
        <w:ind w:firstLine="360"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место регистрации заявителя:_____________________________________________________________</w:t>
      </w:r>
    </w:p>
    <w:p w:rsidR="0067330D" w:rsidRPr="00A863CB" w:rsidRDefault="0067330D" w:rsidP="0067330D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ИНН__________________, телефон_____________________________, реквизиты документа, удостоверяющего личность__________________________________________________________________</w:t>
      </w:r>
    </w:p>
    <w:p w:rsidR="0067330D" w:rsidRPr="00A863CB" w:rsidRDefault="0067330D" w:rsidP="0067330D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почтовый адрес:__________________________________________________________________________</w:t>
      </w:r>
    </w:p>
    <w:p w:rsidR="0067330D" w:rsidRPr="00A863CB" w:rsidRDefault="0067330D" w:rsidP="0067330D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адрес электронной почты:_____________________________________________, </w:t>
      </w:r>
    </w:p>
    <w:p w:rsidR="0067330D" w:rsidRPr="00A863CB" w:rsidRDefault="0067330D" w:rsidP="0067330D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банковские реквизиты счета для возврата задатка претендента на участие в аукционе: ____________________________________________________________________________________</w:t>
      </w:r>
    </w:p>
    <w:p w:rsidR="0067330D" w:rsidRPr="00A863CB" w:rsidRDefault="0067330D" w:rsidP="0067330D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b/>
          <w:sz w:val="20"/>
          <w:szCs w:val="20"/>
          <w:lang w:eastAsia="ar-SA"/>
        </w:rPr>
        <w:t>2.Для юридических лиц</w:t>
      </w:r>
      <w:r w:rsidRPr="00A863CB">
        <w:rPr>
          <w:sz w:val="20"/>
          <w:szCs w:val="20"/>
          <w:lang w:eastAsia="ar-SA"/>
        </w:rPr>
        <w:t>:</w:t>
      </w:r>
    </w:p>
    <w:p w:rsidR="0067330D" w:rsidRPr="00A863CB" w:rsidRDefault="0067330D" w:rsidP="0067330D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</w:t>
      </w:r>
      <w:proofErr w:type="gramStart"/>
      <w:r w:rsidRPr="00A863CB">
        <w:rPr>
          <w:sz w:val="20"/>
          <w:szCs w:val="20"/>
          <w:lang w:eastAsia="ar-SA"/>
        </w:rPr>
        <w:t>место нахождение</w:t>
      </w:r>
      <w:proofErr w:type="gramEnd"/>
      <w:r w:rsidRPr="00A863CB">
        <w:rPr>
          <w:sz w:val="20"/>
          <w:szCs w:val="20"/>
          <w:lang w:eastAsia="ar-SA"/>
        </w:rPr>
        <w:t xml:space="preserve"> заявителя:_______________________________________________________________,</w:t>
      </w:r>
    </w:p>
    <w:p w:rsidR="0067330D" w:rsidRPr="00A863CB" w:rsidRDefault="0067330D" w:rsidP="0067330D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ИНН_____________________ ОГРН______________________ телефон____________________, факс__________________________, почтовый адрес:___________________________________________, </w:t>
      </w:r>
    </w:p>
    <w:p w:rsidR="0067330D" w:rsidRPr="00A863CB" w:rsidRDefault="0067330D" w:rsidP="0067330D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адрес электронной почты:_______________________________________, банковские реквизиты счета для возврата задатка претендента на участие в аукционе: __________________________________________________________</w:t>
      </w:r>
    </w:p>
    <w:p w:rsidR="0067330D" w:rsidRPr="00A863CB" w:rsidRDefault="0067330D" w:rsidP="0067330D">
      <w:pPr>
        <w:suppressAutoHyphens/>
        <w:jc w:val="both"/>
        <w:rPr>
          <w:sz w:val="20"/>
          <w:szCs w:val="20"/>
          <w:lang w:eastAsia="ar-SA"/>
        </w:rPr>
      </w:pPr>
    </w:p>
    <w:p w:rsidR="0067330D" w:rsidRPr="00A863CB" w:rsidRDefault="0067330D" w:rsidP="0067330D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К заявлению прилагаются следующие документы (</w:t>
      </w:r>
      <w:proofErr w:type="gramStart"/>
      <w:r w:rsidRPr="00A863CB">
        <w:rPr>
          <w:sz w:val="20"/>
          <w:szCs w:val="20"/>
          <w:lang w:eastAsia="ar-SA"/>
        </w:rPr>
        <w:t>нужное</w:t>
      </w:r>
      <w:proofErr w:type="gramEnd"/>
      <w:r w:rsidRPr="00A863CB">
        <w:rPr>
          <w:sz w:val="20"/>
          <w:szCs w:val="20"/>
          <w:lang w:eastAsia="ar-SA"/>
        </w:rPr>
        <w:t xml:space="preserve"> отметить):</w:t>
      </w:r>
    </w:p>
    <w:p w:rsidR="0067330D" w:rsidRPr="00A863CB" w:rsidRDefault="0067330D" w:rsidP="0067330D">
      <w:pPr>
        <w:numPr>
          <w:ilvl w:val="0"/>
          <w:numId w:val="36"/>
        </w:numPr>
        <w:tabs>
          <w:tab w:val="clear" w:pos="720"/>
          <w:tab w:val="num" w:pos="0"/>
          <w:tab w:val="num" w:pos="644"/>
        </w:tabs>
        <w:suppressAutoHyphens/>
        <w:ind w:left="644"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Копии документов, удостоверяющих личность (для физических лиц) ________________________.</w:t>
      </w:r>
    </w:p>
    <w:p w:rsidR="0067330D" w:rsidRPr="00A863CB" w:rsidRDefault="0067330D" w:rsidP="0067330D">
      <w:pPr>
        <w:numPr>
          <w:ilvl w:val="0"/>
          <w:numId w:val="36"/>
        </w:numPr>
        <w:tabs>
          <w:tab w:val="clear" w:pos="720"/>
          <w:tab w:val="num" w:pos="0"/>
          <w:tab w:val="num" w:pos="644"/>
        </w:tabs>
        <w:suppressAutoHyphens/>
        <w:ind w:left="644"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Копия доверенности, в случае, если лицо, подавшее заявку, действует по доверенности _______________________________________________________________________________________ </w:t>
      </w:r>
    </w:p>
    <w:p w:rsidR="0067330D" w:rsidRPr="00A863CB" w:rsidRDefault="0067330D" w:rsidP="0067330D">
      <w:pPr>
        <w:numPr>
          <w:ilvl w:val="0"/>
          <w:numId w:val="36"/>
        </w:numPr>
        <w:tabs>
          <w:tab w:val="clear" w:pos="720"/>
          <w:tab w:val="num" w:pos="0"/>
          <w:tab w:val="num" w:pos="644"/>
        </w:tabs>
        <w:suppressAutoHyphens/>
        <w:ind w:left="644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Документы, подтверждающие внесение задатка __________________________________________</w:t>
      </w:r>
    </w:p>
    <w:p w:rsidR="0067330D" w:rsidRPr="00A863CB" w:rsidRDefault="0067330D" w:rsidP="0067330D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          В случае признания меня победителем аукциона и моего отказа от заключения договора аренды земельного участка, либо невнесения в установленный срок оплаты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67330D" w:rsidRPr="00A863CB" w:rsidRDefault="0067330D" w:rsidP="0067330D">
      <w:pPr>
        <w:suppressAutoHyphens/>
        <w:ind w:left="360"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Подпись претендента на участие в аукционе (его уполномоченного представителя):</w:t>
      </w:r>
    </w:p>
    <w:p w:rsidR="0067330D" w:rsidRPr="00A863CB" w:rsidRDefault="0067330D" w:rsidP="0067330D">
      <w:pPr>
        <w:suppressAutoHyphens/>
        <w:ind w:left="360"/>
        <w:jc w:val="both"/>
        <w:rPr>
          <w:sz w:val="20"/>
          <w:szCs w:val="20"/>
          <w:lang w:eastAsia="ar-SA"/>
        </w:rPr>
      </w:pPr>
    </w:p>
    <w:p w:rsidR="0067330D" w:rsidRPr="00A863CB" w:rsidRDefault="0067330D" w:rsidP="0067330D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________________/______________________                                            «______»___________________ 20_____г.</w:t>
      </w:r>
    </w:p>
    <w:p w:rsidR="0067330D" w:rsidRPr="00A863CB" w:rsidRDefault="0067330D" w:rsidP="0067330D">
      <w:pPr>
        <w:suppressAutoHyphens/>
        <w:jc w:val="both"/>
        <w:rPr>
          <w:sz w:val="16"/>
          <w:szCs w:val="16"/>
          <w:lang w:eastAsia="ar-SA"/>
        </w:rPr>
      </w:pPr>
      <w:r w:rsidRPr="00A863CB">
        <w:rPr>
          <w:sz w:val="16"/>
          <w:szCs w:val="16"/>
          <w:lang w:eastAsia="ar-SA"/>
        </w:rPr>
        <w:t xml:space="preserve">      подпись                      расшифровка подписи, печать</w:t>
      </w:r>
    </w:p>
    <w:p w:rsidR="0067330D" w:rsidRPr="00A863CB" w:rsidRDefault="0067330D" w:rsidP="0067330D">
      <w:pPr>
        <w:suppressAutoHyphens/>
        <w:spacing w:line="276" w:lineRule="auto"/>
        <w:jc w:val="both"/>
        <w:rPr>
          <w:color w:val="000000"/>
          <w:sz w:val="20"/>
          <w:szCs w:val="20"/>
          <w:lang w:eastAsia="ar-SA"/>
        </w:rPr>
      </w:pPr>
      <w:r w:rsidRPr="00A863CB">
        <w:rPr>
          <w:color w:val="000000"/>
          <w:sz w:val="20"/>
          <w:szCs w:val="20"/>
          <w:lang w:eastAsia="ar-SA"/>
        </w:rPr>
        <w:t>Заявка принята специалистом отдела имущественных отношений Администрации муниципального образования «</w:t>
      </w:r>
      <w:r>
        <w:rPr>
          <w:color w:val="000000"/>
          <w:sz w:val="20"/>
          <w:szCs w:val="20"/>
          <w:lang w:eastAsia="ar-SA"/>
        </w:rPr>
        <w:t xml:space="preserve"> Муниципальный округ </w:t>
      </w:r>
      <w:proofErr w:type="spellStart"/>
      <w:r w:rsidRPr="00A863CB">
        <w:rPr>
          <w:color w:val="000000"/>
          <w:sz w:val="20"/>
          <w:szCs w:val="20"/>
          <w:lang w:eastAsia="ar-SA"/>
        </w:rPr>
        <w:t>Глазовский</w:t>
      </w:r>
      <w:proofErr w:type="spellEnd"/>
      <w:r w:rsidRPr="00A863CB">
        <w:rPr>
          <w:color w:val="000000"/>
          <w:sz w:val="20"/>
          <w:szCs w:val="20"/>
          <w:lang w:eastAsia="ar-SA"/>
        </w:rPr>
        <w:t xml:space="preserve"> район</w:t>
      </w:r>
      <w:r>
        <w:rPr>
          <w:color w:val="000000"/>
          <w:sz w:val="20"/>
          <w:szCs w:val="20"/>
          <w:lang w:eastAsia="ar-SA"/>
        </w:rPr>
        <w:t xml:space="preserve"> Удмуртской Республики</w:t>
      </w:r>
      <w:r w:rsidRPr="00A863CB">
        <w:rPr>
          <w:color w:val="000000"/>
          <w:sz w:val="20"/>
          <w:szCs w:val="20"/>
          <w:lang w:eastAsia="ar-SA"/>
        </w:rPr>
        <w:t xml:space="preserve">» </w:t>
      </w:r>
    </w:p>
    <w:p w:rsidR="0067330D" w:rsidRPr="00A863CB" w:rsidRDefault="0067330D" w:rsidP="0067330D">
      <w:pPr>
        <w:suppressAutoHyphens/>
        <w:spacing w:line="276" w:lineRule="auto"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_______час</w:t>
      </w:r>
      <w:proofErr w:type="gramStart"/>
      <w:r w:rsidRPr="00A863CB">
        <w:rPr>
          <w:sz w:val="20"/>
          <w:szCs w:val="20"/>
          <w:lang w:eastAsia="ar-SA"/>
        </w:rPr>
        <w:t>.</w:t>
      </w:r>
      <w:proofErr w:type="gramEnd"/>
      <w:r w:rsidRPr="00A863CB">
        <w:rPr>
          <w:sz w:val="20"/>
          <w:szCs w:val="20"/>
          <w:lang w:eastAsia="ar-SA"/>
        </w:rPr>
        <w:t xml:space="preserve"> ________ </w:t>
      </w:r>
      <w:proofErr w:type="gramStart"/>
      <w:r w:rsidRPr="00A863CB">
        <w:rPr>
          <w:sz w:val="20"/>
          <w:szCs w:val="20"/>
          <w:lang w:eastAsia="ar-SA"/>
        </w:rPr>
        <w:t>м</w:t>
      </w:r>
      <w:proofErr w:type="gramEnd"/>
      <w:r w:rsidRPr="00A863CB">
        <w:rPr>
          <w:sz w:val="20"/>
          <w:szCs w:val="20"/>
          <w:lang w:eastAsia="ar-SA"/>
        </w:rPr>
        <w:t>ин. «_____»  ___________ 20</w:t>
      </w:r>
      <w:r w:rsidRPr="00A863CB">
        <w:rPr>
          <w:sz w:val="20"/>
          <w:szCs w:val="20"/>
          <w:lang w:eastAsia="ar-SA"/>
        </w:rPr>
        <w:softHyphen/>
      </w:r>
      <w:r w:rsidRPr="00A863CB">
        <w:rPr>
          <w:sz w:val="20"/>
          <w:szCs w:val="20"/>
          <w:lang w:eastAsia="ar-SA"/>
        </w:rPr>
        <w:softHyphen/>
        <w:t>______г.    за     № __________</w:t>
      </w:r>
    </w:p>
    <w:p w:rsidR="0067330D" w:rsidRPr="00A863CB" w:rsidRDefault="0067330D" w:rsidP="0067330D">
      <w:pPr>
        <w:suppressAutoHyphens/>
        <w:spacing w:line="276" w:lineRule="auto"/>
        <w:jc w:val="both"/>
        <w:rPr>
          <w:rFonts w:eastAsia="MS Mincho"/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Специалист </w:t>
      </w:r>
      <w:r w:rsidRPr="00A863CB">
        <w:rPr>
          <w:sz w:val="20"/>
          <w:szCs w:val="20"/>
          <w:lang w:eastAsia="ar-SA"/>
        </w:rPr>
        <w:tab/>
        <w:t xml:space="preserve">     _______________/__________________________/</w:t>
      </w:r>
      <w:r w:rsidRPr="00A863CB">
        <w:rPr>
          <w:sz w:val="20"/>
          <w:szCs w:val="20"/>
          <w:lang w:eastAsia="ar-SA"/>
        </w:rPr>
        <w:tab/>
      </w:r>
      <w:r w:rsidRPr="00A863CB">
        <w:rPr>
          <w:sz w:val="20"/>
          <w:szCs w:val="20"/>
          <w:lang w:eastAsia="ar-SA"/>
        </w:rPr>
        <w:tab/>
      </w:r>
    </w:p>
    <w:p w:rsidR="0067330D" w:rsidRPr="00A863CB" w:rsidRDefault="0067330D" w:rsidP="0067330D">
      <w:pPr>
        <w:jc w:val="both"/>
        <w:rPr>
          <w:rFonts w:eastAsia="MS Mincho"/>
          <w:sz w:val="16"/>
          <w:szCs w:val="16"/>
        </w:rPr>
      </w:pPr>
      <w:r w:rsidRPr="00A863CB">
        <w:rPr>
          <w:rFonts w:eastAsia="MS Mincho"/>
          <w:sz w:val="20"/>
          <w:szCs w:val="20"/>
        </w:rPr>
        <w:t xml:space="preserve"> </w:t>
      </w:r>
      <w:r w:rsidRPr="00A863CB">
        <w:rPr>
          <w:rFonts w:eastAsia="MS Mincho"/>
          <w:sz w:val="20"/>
          <w:szCs w:val="20"/>
        </w:rPr>
        <w:tab/>
        <w:t xml:space="preserve"> </w:t>
      </w:r>
      <w:r w:rsidRPr="00A863CB">
        <w:rPr>
          <w:rFonts w:eastAsia="MS Mincho"/>
          <w:sz w:val="20"/>
          <w:szCs w:val="20"/>
        </w:rPr>
        <w:tab/>
        <w:t xml:space="preserve">              </w:t>
      </w:r>
      <w:r w:rsidRPr="00A863CB">
        <w:rPr>
          <w:rFonts w:eastAsia="MS Mincho"/>
          <w:sz w:val="16"/>
          <w:szCs w:val="16"/>
        </w:rPr>
        <w:t>(подпись)</w:t>
      </w:r>
      <w:r w:rsidRPr="00A863CB">
        <w:rPr>
          <w:rFonts w:eastAsia="MS Mincho"/>
          <w:sz w:val="16"/>
          <w:szCs w:val="16"/>
        </w:rPr>
        <w:tab/>
      </w:r>
      <w:r w:rsidRPr="00A863CB">
        <w:rPr>
          <w:rFonts w:eastAsia="MS Mincho"/>
          <w:sz w:val="16"/>
          <w:szCs w:val="16"/>
        </w:rPr>
        <w:tab/>
        <w:t xml:space="preserve">         (расшифровка подписи)</w:t>
      </w:r>
    </w:p>
    <w:p w:rsidR="0067330D" w:rsidRPr="00A863CB" w:rsidRDefault="0067330D" w:rsidP="0067330D">
      <w:pPr>
        <w:suppressAutoHyphens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СОГЛАСИЕ:</w:t>
      </w:r>
      <w:r w:rsidRPr="00A863CB">
        <w:rPr>
          <w:b/>
          <w:sz w:val="20"/>
          <w:szCs w:val="20"/>
          <w:lang w:eastAsia="ar-SA"/>
        </w:rPr>
        <w:t xml:space="preserve"> </w:t>
      </w:r>
      <w:r w:rsidRPr="00A863CB">
        <w:rPr>
          <w:sz w:val="20"/>
          <w:szCs w:val="20"/>
          <w:lang w:eastAsia="ar-SA"/>
        </w:rPr>
        <w:t>(для физических лиц)</w:t>
      </w:r>
    </w:p>
    <w:p w:rsidR="0067330D" w:rsidRPr="00A863CB" w:rsidRDefault="0067330D" w:rsidP="0067330D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A863CB">
        <w:rPr>
          <w:sz w:val="20"/>
          <w:szCs w:val="20"/>
          <w:lang w:eastAsia="ar-SA"/>
        </w:rPr>
        <w:t>согласен</w:t>
      </w:r>
      <w:proofErr w:type="gramEnd"/>
      <w:r w:rsidRPr="00A863CB">
        <w:rPr>
          <w:sz w:val="20"/>
          <w:szCs w:val="20"/>
          <w:lang w:eastAsia="ar-SA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67330D" w:rsidRPr="00A863CB" w:rsidRDefault="0067330D" w:rsidP="0067330D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67330D" w:rsidRPr="00A863CB" w:rsidRDefault="0067330D" w:rsidP="0067330D">
      <w:pPr>
        <w:suppressAutoHyphens/>
        <w:jc w:val="both"/>
        <w:rPr>
          <w:sz w:val="20"/>
          <w:szCs w:val="20"/>
          <w:lang w:eastAsia="ar-SA"/>
        </w:rPr>
      </w:pPr>
    </w:p>
    <w:p w:rsidR="0067330D" w:rsidRPr="00A863CB" w:rsidRDefault="0067330D" w:rsidP="0067330D">
      <w:pPr>
        <w:suppressAutoHyphens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«____»____________20______г.          ____________________  /____________________________/</w:t>
      </w:r>
    </w:p>
    <w:p w:rsidR="0067330D" w:rsidRPr="00A863CB" w:rsidRDefault="0067330D" w:rsidP="0067330D">
      <w:pPr>
        <w:suppressAutoHyphens/>
        <w:rPr>
          <w:rFonts w:eastAsia="MS Mincho"/>
          <w:sz w:val="16"/>
          <w:szCs w:val="16"/>
          <w:lang w:eastAsia="ar-SA"/>
        </w:rPr>
      </w:pPr>
      <w:r w:rsidRPr="00A863CB">
        <w:rPr>
          <w:sz w:val="20"/>
          <w:szCs w:val="20"/>
          <w:lang w:eastAsia="ar-SA"/>
        </w:rPr>
        <w:t xml:space="preserve">                 </w:t>
      </w:r>
      <w:r w:rsidRPr="00A863CB">
        <w:rPr>
          <w:sz w:val="20"/>
          <w:szCs w:val="20"/>
          <w:lang w:eastAsia="ar-SA"/>
        </w:rPr>
        <w:tab/>
      </w:r>
      <w:r w:rsidRPr="00A863CB">
        <w:rPr>
          <w:sz w:val="20"/>
          <w:szCs w:val="20"/>
          <w:lang w:eastAsia="ar-SA"/>
        </w:rPr>
        <w:tab/>
      </w:r>
      <w:r w:rsidRPr="00A863CB">
        <w:rPr>
          <w:sz w:val="20"/>
          <w:szCs w:val="20"/>
          <w:lang w:eastAsia="ar-SA"/>
        </w:rPr>
        <w:tab/>
        <w:t xml:space="preserve">           </w:t>
      </w:r>
      <w:r w:rsidRPr="00A863CB">
        <w:rPr>
          <w:sz w:val="16"/>
          <w:szCs w:val="16"/>
          <w:lang w:eastAsia="ar-SA"/>
        </w:rPr>
        <w:t xml:space="preserve">       (подпись)</w:t>
      </w:r>
      <w:r w:rsidRPr="00A863CB">
        <w:rPr>
          <w:sz w:val="16"/>
          <w:szCs w:val="16"/>
          <w:lang w:eastAsia="ar-SA"/>
        </w:rPr>
        <w:tab/>
      </w:r>
      <w:r w:rsidRPr="00A863CB">
        <w:rPr>
          <w:sz w:val="16"/>
          <w:szCs w:val="16"/>
          <w:lang w:eastAsia="ar-SA"/>
        </w:rPr>
        <w:tab/>
        <w:t xml:space="preserve">           (расшифровка подписи)</w:t>
      </w: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67330D" w:rsidRPr="00A863CB" w:rsidRDefault="0067330D" w:rsidP="0067330D">
      <w:pPr>
        <w:suppressAutoHyphens/>
        <w:ind w:left="-284"/>
        <w:jc w:val="right"/>
        <w:rPr>
          <w:rFonts w:eastAsia="MS Mincho"/>
          <w:sz w:val="22"/>
          <w:szCs w:val="22"/>
        </w:rPr>
      </w:pPr>
      <w:r w:rsidRPr="00A863CB">
        <w:rPr>
          <w:rFonts w:eastAsia="MS Mincho"/>
          <w:sz w:val="22"/>
          <w:szCs w:val="22"/>
        </w:rPr>
        <w:lastRenderedPageBreak/>
        <w:t>Приложение № 3</w:t>
      </w:r>
    </w:p>
    <w:p w:rsidR="0067330D" w:rsidRPr="00A863CB" w:rsidRDefault="008E68B0" w:rsidP="0067330D">
      <w:pPr>
        <w:suppressAutoHyphens/>
        <w:rPr>
          <w:b/>
          <w:sz w:val="22"/>
          <w:szCs w:val="22"/>
          <w:lang w:eastAsia="ar-SA"/>
        </w:rPr>
      </w:pPr>
      <w:r>
        <w:rPr>
          <w:noProof/>
          <w:sz w:val="22"/>
          <w:szCs w:val="22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3" type="#_x0000_t202" style="position:absolute;margin-left:441pt;margin-top:14.4pt;width:31.75pt;height:3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" filled="f" stroked="f">
            <v:textbox>
              <w:txbxContent>
                <w:p w:rsidR="0067330D" w:rsidRDefault="0067330D" w:rsidP="0067330D"/>
              </w:txbxContent>
            </v:textbox>
          </v:shape>
        </w:pict>
      </w:r>
      <w:r w:rsidR="0067330D" w:rsidRPr="00A863CB">
        <w:rPr>
          <w:b/>
          <w:sz w:val="22"/>
          <w:szCs w:val="22"/>
          <w:lang w:eastAsia="ar-SA"/>
        </w:rPr>
        <w:t xml:space="preserve">                                                                   </w:t>
      </w:r>
    </w:p>
    <w:p w:rsidR="0067330D" w:rsidRPr="00A863CB" w:rsidRDefault="0067330D" w:rsidP="0067330D">
      <w:pPr>
        <w:suppressAutoHyphens/>
        <w:jc w:val="center"/>
        <w:rPr>
          <w:b/>
          <w:color w:val="000000"/>
          <w:sz w:val="22"/>
          <w:szCs w:val="22"/>
          <w:lang w:eastAsia="ar-SA"/>
        </w:rPr>
      </w:pPr>
      <w:r w:rsidRPr="00A863CB">
        <w:rPr>
          <w:b/>
          <w:color w:val="000000"/>
          <w:sz w:val="22"/>
          <w:szCs w:val="22"/>
          <w:lang w:eastAsia="ar-SA"/>
        </w:rPr>
        <w:t>ДОГОВОР АРЕНДЫ (проект) №</w:t>
      </w:r>
    </w:p>
    <w:p w:rsidR="0067330D" w:rsidRPr="00A863CB" w:rsidRDefault="0067330D" w:rsidP="0067330D">
      <w:pPr>
        <w:suppressAutoHyphens/>
        <w:ind w:firstLine="834"/>
        <w:jc w:val="center"/>
        <w:rPr>
          <w:b/>
          <w:bCs/>
          <w:color w:val="000000"/>
          <w:sz w:val="22"/>
          <w:szCs w:val="22"/>
          <w:lang w:eastAsia="ar-SA"/>
        </w:rPr>
      </w:pPr>
      <w:r w:rsidRPr="00A863CB">
        <w:rPr>
          <w:b/>
          <w:bCs/>
          <w:color w:val="000000"/>
          <w:sz w:val="22"/>
          <w:szCs w:val="22"/>
          <w:lang w:eastAsia="ar-SA"/>
        </w:rPr>
        <w:t>земельного участка, расположенного на территории Удмуртской Республики</w:t>
      </w:r>
    </w:p>
    <w:p w:rsidR="0067330D" w:rsidRPr="00A863CB" w:rsidRDefault="0067330D" w:rsidP="0067330D">
      <w:pPr>
        <w:suppressAutoHyphens/>
        <w:ind w:firstLine="834"/>
        <w:jc w:val="center"/>
        <w:rPr>
          <w:b/>
          <w:bCs/>
          <w:color w:val="000000"/>
          <w:sz w:val="22"/>
          <w:szCs w:val="22"/>
          <w:lang w:eastAsia="ar-SA"/>
        </w:rPr>
      </w:pPr>
      <w:r w:rsidRPr="00A863CB">
        <w:rPr>
          <w:b/>
          <w:bCs/>
          <w:color w:val="000000"/>
          <w:sz w:val="22"/>
          <w:szCs w:val="22"/>
          <w:lang w:eastAsia="ar-SA"/>
        </w:rPr>
        <w:t xml:space="preserve">и </w:t>
      </w:r>
      <w:proofErr w:type="gramStart"/>
      <w:r w:rsidRPr="00A863CB">
        <w:rPr>
          <w:b/>
          <w:bCs/>
          <w:color w:val="000000"/>
          <w:sz w:val="22"/>
          <w:szCs w:val="22"/>
          <w:lang w:eastAsia="ar-SA"/>
        </w:rPr>
        <w:t>находящегося</w:t>
      </w:r>
      <w:proofErr w:type="gramEnd"/>
      <w:r w:rsidRPr="00A863CB">
        <w:rPr>
          <w:b/>
          <w:bCs/>
          <w:color w:val="000000"/>
          <w:sz w:val="22"/>
          <w:szCs w:val="22"/>
          <w:lang w:eastAsia="ar-SA"/>
        </w:rPr>
        <w:t xml:space="preserve"> в государственной собственности</w:t>
      </w:r>
    </w:p>
    <w:p w:rsidR="0067330D" w:rsidRPr="00A863CB" w:rsidRDefault="0067330D" w:rsidP="0067330D">
      <w:pPr>
        <w:suppressAutoHyphens/>
        <w:ind w:firstLine="834"/>
        <w:jc w:val="both"/>
        <w:rPr>
          <w:bCs/>
          <w:color w:val="000000"/>
          <w:sz w:val="22"/>
          <w:szCs w:val="22"/>
          <w:lang w:eastAsia="ar-SA"/>
        </w:rPr>
      </w:pPr>
    </w:p>
    <w:p w:rsidR="0067330D" w:rsidRPr="00A863CB" w:rsidRDefault="0067330D" w:rsidP="0067330D">
      <w:pPr>
        <w:suppressAutoHyphens/>
        <w:jc w:val="both"/>
        <w:rPr>
          <w:b/>
          <w:color w:val="000000"/>
          <w:sz w:val="22"/>
          <w:szCs w:val="22"/>
          <w:lang w:eastAsia="ar-SA"/>
        </w:rPr>
      </w:pPr>
      <w:r w:rsidRPr="00A863CB">
        <w:rPr>
          <w:b/>
          <w:color w:val="000000"/>
          <w:sz w:val="22"/>
          <w:szCs w:val="22"/>
          <w:lang w:eastAsia="ar-SA"/>
        </w:rPr>
        <w:t>г. Глазов Удмуртской Республики                                                                     _________  20</w:t>
      </w:r>
      <w:r>
        <w:rPr>
          <w:b/>
          <w:color w:val="000000"/>
          <w:sz w:val="22"/>
          <w:szCs w:val="22"/>
          <w:lang w:eastAsia="ar-SA"/>
        </w:rPr>
        <w:t>23</w:t>
      </w:r>
      <w:r w:rsidRPr="00A863CB">
        <w:rPr>
          <w:b/>
          <w:color w:val="000000"/>
          <w:sz w:val="22"/>
          <w:szCs w:val="22"/>
          <w:lang w:eastAsia="ar-SA"/>
        </w:rPr>
        <w:t xml:space="preserve"> года</w:t>
      </w:r>
    </w:p>
    <w:p w:rsidR="0067330D" w:rsidRPr="00A863CB" w:rsidRDefault="0067330D" w:rsidP="0067330D">
      <w:pPr>
        <w:suppressAutoHyphens/>
        <w:ind w:firstLine="834"/>
        <w:jc w:val="both"/>
        <w:rPr>
          <w:bCs/>
          <w:color w:val="000000"/>
          <w:sz w:val="22"/>
          <w:szCs w:val="22"/>
          <w:lang w:eastAsia="ar-SA"/>
        </w:rPr>
      </w:pPr>
    </w:p>
    <w:p w:rsidR="0067330D" w:rsidRPr="00A863CB" w:rsidRDefault="0067330D" w:rsidP="0067330D">
      <w:pPr>
        <w:tabs>
          <w:tab w:val="left" w:pos="10206"/>
        </w:tabs>
        <w:suppressAutoHyphens/>
        <w:ind w:firstLine="834"/>
        <w:jc w:val="both"/>
        <w:rPr>
          <w:sz w:val="22"/>
          <w:szCs w:val="22"/>
          <w:lang w:eastAsia="ar-SA"/>
        </w:rPr>
      </w:pPr>
      <w:proofErr w:type="gramStart"/>
      <w:r w:rsidRPr="00A863CB">
        <w:rPr>
          <w:color w:val="000000"/>
          <w:sz w:val="22"/>
          <w:szCs w:val="22"/>
          <w:lang w:eastAsia="ar-SA"/>
        </w:rPr>
        <w:t xml:space="preserve">Мы, нижеподписавшиеся, </w:t>
      </w:r>
      <w:r w:rsidRPr="00A863CB">
        <w:rPr>
          <w:b/>
          <w:color w:val="000000"/>
          <w:sz w:val="22"/>
          <w:szCs w:val="22"/>
          <w:lang w:eastAsia="ar-SA"/>
        </w:rPr>
        <w:t>Администрация муниципального образования «</w:t>
      </w:r>
      <w:r>
        <w:rPr>
          <w:b/>
          <w:color w:val="000000"/>
          <w:sz w:val="22"/>
          <w:szCs w:val="22"/>
          <w:lang w:eastAsia="ar-SA"/>
        </w:rPr>
        <w:t xml:space="preserve">Муниципальный округ </w:t>
      </w:r>
      <w:proofErr w:type="spellStart"/>
      <w:r w:rsidRPr="00A863CB">
        <w:rPr>
          <w:b/>
          <w:color w:val="000000"/>
          <w:sz w:val="22"/>
          <w:szCs w:val="22"/>
          <w:lang w:eastAsia="ar-SA"/>
        </w:rPr>
        <w:t>Глазовский</w:t>
      </w:r>
      <w:proofErr w:type="spellEnd"/>
      <w:r w:rsidRPr="00A863CB">
        <w:rPr>
          <w:b/>
          <w:color w:val="000000"/>
          <w:sz w:val="22"/>
          <w:szCs w:val="22"/>
          <w:lang w:eastAsia="ar-SA"/>
        </w:rPr>
        <w:t xml:space="preserve"> район</w:t>
      </w:r>
      <w:r>
        <w:rPr>
          <w:b/>
          <w:color w:val="000000"/>
          <w:sz w:val="22"/>
          <w:szCs w:val="22"/>
          <w:lang w:eastAsia="ar-SA"/>
        </w:rPr>
        <w:t xml:space="preserve"> Удмуртской Республики</w:t>
      </w:r>
      <w:r w:rsidRPr="00A863CB">
        <w:rPr>
          <w:b/>
          <w:color w:val="000000"/>
          <w:sz w:val="22"/>
          <w:szCs w:val="22"/>
          <w:lang w:eastAsia="ar-SA"/>
        </w:rPr>
        <w:t>»</w:t>
      </w:r>
      <w:r w:rsidRPr="00A863CB">
        <w:rPr>
          <w:color w:val="000000"/>
          <w:sz w:val="22"/>
          <w:szCs w:val="22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 w:rsidRPr="00A863CB">
        <w:rPr>
          <w:color w:val="000000"/>
          <w:sz w:val="22"/>
          <w:szCs w:val="22"/>
          <w:lang w:eastAsia="ar-SA"/>
        </w:rPr>
        <w:t>Глазовский</w:t>
      </w:r>
      <w:proofErr w:type="spellEnd"/>
      <w:r w:rsidRPr="00A863CB">
        <w:rPr>
          <w:color w:val="000000"/>
          <w:sz w:val="22"/>
          <w:szCs w:val="22"/>
          <w:lang w:eastAsia="ar-SA"/>
        </w:rPr>
        <w:t xml:space="preserve"> район Удмуртской Республики» </w:t>
      </w:r>
      <w:r>
        <w:rPr>
          <w:color w:val="000000"/>
          <w:sz w:val="22"/>
          <w:szCs w:val="22"/>
          <w:lang w:eastAsia="ar-SA"/>
        </w:rPr>
        <w:t xml:space="preserve">_____________________, </w:t>
      </w:r>
      <w:r w:rsidRPr="00A863CB">
        <w:rPr>
          <w:color w:val="000000"/>
          <w:sz w:val="22"/>
          <w:szCs w:val="22"/>
          <w:lang w:eastAsia="ar-SA"/>
        </w:rPr>
        <w:t xml:space="preserve"> действующего на основании Устава, именуемый в дальнейшем </w:t>
      </w:r>
      <w:r w:rsidRPr="00A863CB">
        <w:rPr>
          <w:b/>
          <w:color w:val="000000"/>
          <w:sz w:val="22"/>
          <w:szCs w:val="22"/>
          <w:lang w:eastAsia="ar-SA"/>
        </w:rPr>
        <w:t>«Арендодатель»</w:t>
      </w:r>
      <w:r w:rsidRPr="00A863CB">
        <w:rPr>
          <w:color w:val="000000"/>
          <w:sz w:val="22"/>
          <w:szCs w:val="22"/>
          <w:lang w:eastAsia="ar-SA"/>
        </w:rPr>
        <w:t>, с одной стороны,</w:t>
      </w:r>
      <w:r w:rsidRPr="00A863CB">
        <w:rPr>
          <w:sz w:val="22"/>
          <w:szCs w:val="22"/>
          <w:lang w:eastAsia="ar-SA"/>
        </w:rPr>
        <w:t xml:space="preserve"> </w:t>
      </w:r>
      <w:proofErr w:type="gramEnd"/>
    </w:p>
    <w:p w:rsidR="0067330D" w:rsidRPr="00A863CB" w:rsidRDefault="0067330D" w:rsidP="0067330D">
      <w:pPr>
        <w:tabs>
          <w:tab w:val="left" w:pos="10206"/>
        </w:tabs>
        <w:suppressAutoHyphens/>
        <w:ind w:firstLine="834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и ___________________________________________________________________________, </w:t>
      </w:r>
    </w:p>
    <w:p w:rsidR="0067330D" w:rsidRPr="00A863CB" w:rsidRDefault="0067330D" w:rsidP="0067330D">
      <w:pPr>
        <w:tabs>
          <w:tab w:val="left" w:pos="10206"/>
        </w:tabs>
        <w:suppressAutoHyphens/>
        <w:jc w:val="center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67330D" w:rsidRPr="00A863CB" w:rsidRDefault="0067330D" w:rsidP="0067330D">
      <w:pPr>
        <w:tabs>
          <w:tab w:val="left" w:pos="10206"/>
        </w:tabs>
        <w:suppressAutoHyphens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именуемый  в дальнейшем </w:t>
      </w:r>
      <w:r w:rsidRPr="00A863CB">
        <w:rPr>
          <w:b/>
          <w:sz w:val="22"/>
          <w:szCs w:val="22"/>
          <w:lang w:eastAsia="ar-SA"/>
        </w:rPr>
        <w:t xml:space="preserve">«Арендатор», </w:t>
      </w:r>
      <w:r w:rsidRPr="00A863CB">
        <w:rPr>
          <w:sz w:val="22"/>
          <w:szCs w:val="22"/>
          <w:lang w:eastAsia="ar-SA"/>
        </w:rPr>
        <w:t xml:space="preserve">с другой стороны, именуемые в дальнейшем </w:t>
      </w:r>
      <w:r w:rsidRPr="00A863CB">
        <w:rPr>
          <w:b/>
          <w:sz w:val="22"/>
          <w:szCs w:val="22"/>
          <w:lang w:eastAsia="ar-SA"/>
        </w:rPr>
        <w:t>«Стороны»</w:t>
      </w:r>
      <w:r w:rsidRPr="00A863CB">
        <w:rPr>
          <w:sz w:val="22"/>
          <w:szCs w:val="22"/>
          <w:lang w:eastAsia="ar-SA"/>
        </w:rPr>
        <w:t>, на основании протокола о результатах аукциона на право заключения договора аренды земельного участка № ______ от ____________</w:t>
      </w:r>
      <w:proofErr w:type="gramStart"/>
      <w:r w:rsidRPr="00A863CB">
        <w:rPr>
          <w:sz w:val="22"/>
          <w:szCs w:val="22"/>
          <w:lang w:eastAsia="ar-SA"/>
        </w:rPr>
        <w:t xml:space="preserve"> ,</w:t>
      </w:r>
      <w:proofErr w:type="gramEnd"/>
      <w:r w:rsidRPr="00A863CB">
        <w:rPr>
          <w:sz w:val="22"/>
          <w:szCs w:val="22"/>
          <w:lang w:eastAsia="ar-SA"/>
        </w:rPr>
        <w:t xml:space="preserve"> заключили настоящий договор (далее Договор) о нижеследующем:</w:t>
      </w:r>
    </w:p>
    <w:p w:rsidR="0067330D" w:rsidRPr="00A863CB" w:rsidRDefault="0067330D" w:rsidP="0067330D">
      <w:pPr>
        <w:tabs>
          <w:tab w:val="left" w:pos="1020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A863CB">
        <w:rPr>
          <w:b/>
          <w:bCs/>
          <w:sz w:val="22"/>
          <w:szCs w:val="22"/>
          <w:lang w:eastAsia="ar-SA"/>
        </w:rPr>
        <w:t>1. Предмет  Договора</w:t>
      </w:r>
    </w:p>
    <w:p w:rsidR="0067330D" w:rsidRPr="00A863CB" w:rsidRDefault="0067330D" w:rsidP="0067330D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1.1. </w:t>
      </w:r>
      <w:r w:rsidRPr="00A863CB">
        <w:rPr>
          <w:bCs/>
          <w:sz w:val="22"/>
          <w:szCs w:val="22"/>
          <w:lang w:eastAsia="ar-SA"/>
        </w:rPr>
        <w:t>Арендодатель</w:t>
      </w:r>
      <w:r w:rsidRPr="00A863CB">
        <w:rPr>
          <w:sz w:val="22"/>
          <w:szCs w:val="22"/>
          <w:lang w:eastAsia="ar-SA"/>
        </w:rPr>
        <w:t xml:space="preserve"> передает, а </w:t>
      </w:r>
      <w:r w:rsidRPr="00A863CB">
        <w:rPr>
          <w:bCs/>
          <w:sz w:val="22"/>
          <w:szCs w:val="22"/>
          <w:lang w:eastAsia="ar-SA"/>
        </w:rPr>
        <w:t>Арендатор</w:t>
      </w:r>
      <w:r w:rsidRPr="00A863CB">
        <w:rPr>
          <w:sz w:val="22"/>
          <w:szCs w:val="22"/>
          <w:lang w:eastAsia="ar-SA"/>
        </w:rPr>
        <w:t xml:space="preserve"> принимает  в аренду земельный участок из категории земель _______________________ с кадастровым номером ___________________, площадью ______ </w:t>
      </w:r>
      <w:proofErr w:type="spellStart"/>
      <w:r w:rsidRPr="00A863CB">
        <w:rPr>
          <w:sz w:val="22"/>
          <w:szCs w:val="22"/>
          <w:lang w:eastAsia="ar-SA"/>
        </w:rPr>
        <w:t>кв.м</w:t>
      </w:r>
      <w:proofErr w:type="spellEnd"/>
      <w:r w:rsidRPr="00A863CB">
        <w:rPr>
          <w:sz w:val="22"/>
          <w:szCs w:val="22"/>
          <w:lang w:eastAsia="ar-SA"/>
        </w:rPr>
        <w:t xml:space="preserve">., расположенный  по адресу: Удмуртская Республика, </w:t>
      </w:r>
      <w:proofErr w:type="spellStart"/>
      <w:r w:rsidRPr="00A863CB">
        <w:rPr>
          <w:sz w:val="22"/>
          <w:szCs w:val="22"/>
          <w:lang w:eastAsia="ar-SA"/>
        </w:rPr>
        <w:t>Глазовский</w:t>
      </w:r>
      <w:proofErr w:type="spellEnd"/>
      <w:r w:rsidRPr="00A863CB">
        <w:rPr>
          <w:sz w:val="22"/>
          <w:szCs w:val="22"/>
          <w:lang w:eastAsia="ar-SA"/>
        </w:rPr>
        <w:t xml:space="preserve"> район, __________________________,  разрешенное использование: __________________________________, в границах  указанных в копии выписки из Единого государственного реестра недвижимости (Приложение к настоящему Договору).</w:t>
      </w:r>
    </w:p>
    <w:p w:rsidR="0067330D" w:rsidRPr="00A863CB" w:rsidRDefault="0067330D" w:rsidP="0067330D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1.2. На Участке имеются объекты недвижимости: _________________________.</w:t>
      </w:r>
    </w:p>
    <w:p w:rsidR="0067330D" w:rsidRPr="00A863CB" w:rsidRDefault="0067330D" w:rsidP="0067330D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1.3. На Участке </w:t>
      </w:r>
      <w:proofErr w:type="gramStart"/>
      <w:r w:rsidRPr="00A863CB">
        <w:rPr>
          <w:sz w:val="22"/>
          <w:szCs w:val="22"/>
          <w:lang w:eastAsia="ar-SA"/>
        </w:rPr>
        <w:t>установлены</w:t>
      </w:r>
      <w:proofErr w:type="gramEnd"/>
      <w:r w:rsidRPr="00A863CB">
        <w:rPr>
          <w:sz w:val="22"/>
          <w:szCs w:val="22"/>
          <w:lang w:eastAsia="ar-SA"/>
        </w:rPr>
        <w:t>: ____________________________.</w:t>
      </w:r>
    </w:p>
    <w:p w:rsidR="0067330D" w:rsidRPr="00A863CB" w:rsidRDefault="0067330D" w:rsidP="0067330D">
      <w:pPr>
        <w:tabs>
          <w:tab w:val="left" w:pos="9356"/>
        </w:tabs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 w:rsidRPr="00A863CB">
        <w:rPr>
          <w:b/>
          <w:bCs/>
          <w:sz w:val="22"/>
          <w:szCs w:val="22"/>
          <w:lang w:eastAsia="ar-SA"/>
        </w:rPr>
        <w:t>2. Срок  действия  Договора</w:t>
      </w:r>
    </w:p>
    <w:p w:rsidR="0067330D" w:rsidRPr="00A863CB" w:rsidRDefault="0067330D" w:rsidP="0067330D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2.1. Срок аренды Участка устанавливается </w:t>
      </w:r>
      <w:proofErr w:type="gramStart"/>
      <w:r w:rsidRPr="00A863CB">
        <w:rPr>
          <w:b/>
          <w:sz w:val="22"/>
          <w:szCs w:val="22"/>
          <w:lang w:eastAsia="ar-SA"/>
        </w:rPr>
        <w:t>с</w:t>
      </w:r>
      <w:proofErr w:type="gramEnd"/>
      <w:r w:rsidRPr="00A863CB">
        <w:rPr>
          <w:b/>
          <w:sz w:val="22"/>
          <w:szCs w:val="22"/>
          <w:lang w:eastAsia="ar-SA"/>
        </w:rPr>
        <w:t xml:space="preserve"> __________________ по __________________.</w:t>
      </w:r>
    </w:p>
    <w:p w:rsidR="0067330D" w:rsidRPr="00A863CB" w:rsidRDefault="0067330D" w:rsidP="0067330D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2.2. Договор вступает в силу со дня его государственной регистрации.</w:t>
      </w:r>
    </w:p>
    <w:p w:rsidR="0067330D" w:rsidRPr="00A863CB" w:rsidRDefault="0067330D" w:rsidP="0067330D">
      <w:pPr>
        <w:tabs>
          <w:tab w:val="left" w:pos="10206"/>
        </w:tabs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 w:rsidRPr="00A863CB">
        <w:rPr>
          <w:b/>
          <w:bCs/>
          <w:sz w:val="22"/>
          <w:szCs w:val="22"/>
          <w:lang w:eastAsia="ar-SA"/>
        </w:rPr>
        <w:t>3. Размер и условия  внесения  арендной платы</w:t>
      </w:r>
    </w:p>
    <w:p w:rsidR="0067330D" w:rsidRPr="00A863CB" w:rsidRDefault="0067330D" w:rsidP="0067330D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3.1. Размер годовой арендной платы за Участок по итогам аукциона составляет____________  рублей </w:t>
      </w:r>
      <w:r w:rsidRPr="00A863CB">
        <w:rPr>
          <w:b/>
          <w:sz w:val="22"/>
          <w:szCs w:val="22"/>
          <w:lang w:eastAsia="ar-SA"/>
        </w:rPr>
        <w:t xml:space="preserve">_________ </w:t>
      </w:r>
      <w:r w:rsidRPr="00A863CB">
        <w:rPr>
          <w:sz w:val="22"/>
          <w:szCs w:val="22"/>
          <w:lang w:eastAsia="ar-SA"/>
        </w:rPr>
        <w:t>копеек.</w:t>
      </w:r>
    </w:p>
    <w:p w:rsidR="0067330D" w:rsidRPr="00A914C3" w:rsidRDefault="0067330D" w:rsidP="0067330D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A914C3">
        <w:rPr>
          <w:sz w:val="22"/>
          <w:szCs w:val="22"/>
          <w:lang w:eastAsia="ar-SA"/>
        </w:rPr>
        <w:t>3.2. Арендная плата, указанная в п. 3.1. настоящего Договора, перечисляется Арендатором ежеквартально не позднее 30 числа месяца текущего квартала в безналичной форме по следующим реквизитам:</w:t>
      </w:r>
    </w:p>
    <w:p w:rsidR="0067330D" w:rsidRPr="00A863CB" w:rsidRDefault="0067330D" w:rsidP="0067330D">
      <w:pPr>
        <w:jc w:val="both"/>
        <w:rPr>
          <w:rFonts w:eastAsia="Calibri"/>
          <w:sz w:val="22"/>
          <w:szCs w:val="22"/>
          <w:lang w:eastAsia="en-US"/>
        </w:rPr>
      </w:pPr>
      <w:r w:rsidRPr="00A863CB">
        <w:rPr>
          <w:rFonts w:eastAsia="Calibri"/>
          <w:b/>
          <w:sz w:val="22"/>
          <w:szCs w:val="22"/>
          <w:lang w:eastAsia="en-US"/>
        </w:rPr>
        <w:t>Наименование получателя платежа:</w:t>
      </w:r>
      <w:r w:rsidRPr="00A863CB">
        <w:rPr>
          <w:rFonts w:eastAsia="Calibri"/>
          <w:sz w:val="22"/>
          <w:szCs w:val="22"/>
          <w:lang w:eastAsia="en-US"/>
        </w:rPr>
        <w:t xml:space="preserve"> УФК по УР (Администрация муниципального образования «Муниципальный округ </w:t>
      </w:r>
      <w:proofErr w:type="spellStart"/>
      <w:r w:rsidRPr="00A863CB">
        <w:rPr>
          <w:rFonts w:eastAsia="Calibri"/>
          <w:sz w:val="22"/>
          <w:szCs w:val="22"/>
          <w:lang w:eastAsia="en-US"/>
        </w:rPr>
        <w:t>Глазовский</w:t>
      </w:r>
      <w:proofErr w:type="spellEnd"/>
      <w:r w:rsidRPr="00A863CB">
        <w:rPr>
          <w:rFonts w:eastAsia="Calibri"/>
          <w:sz w:val="22"/>
          <w:szCs w:val="22"/>
          <w:lang w:eastAsia="en-US"/>
        </w:rPr>
        <w:t xml:space="preserve"> район Удмуртской Республики»);</w:t>
      </w:r>
    </w:p>
    <w:p w:rsidR="0067330D" w:rsidRPr="00A863CB" w:rsidRDefault="0067330D" w:rsidP="0067330D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863CB">
        <w:rPr>
          <w:b/>
          <w:bCs/>
          <w:sz w:val="22"/>
          <w:szCs w:val="22"/>
        </w:rPr>
        <w:t>ИНН получателя</w:t>
      </w:r>
      <w:r w:rsidRPr="00A863CB">
        <w:rPr>
          <w:sz w:val="22"/>
          <w:szCs w:val="22"/>
        </w:rPr>
        <w:t>: 1837020974; </w:t>
      </w:r>
    </w:p>
    <w:p w:rsidR="0067330D" w:rsidRPr="00A863CB" w:rsidRDefault="0067330D" w:rsidP="0067330D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863CB">
        <w:rPr>
          <w:b/>
          <w:bCs/>
          <w:sz w:val="22"/>
          <w:szCs w:val="22"/>
        </w:rPr>
        <w:t>КПП получателя</w:t>
      </w:r>
      <w:r w:rsidRPr="00A863CB">
        <w:rPr>
          <w:sz w:val="22"/>
          <w:szCs w:val="22"/>
        </w:rPr>
        <w:t>: 183701001;  </w:t>
      </w:r>
    </w:p>
    <w:p w:rsidR="0067330D" w:rsidRPr="00A863CB" w:rsidRDefault="0067330D" w:rsidP="0067330D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863CB">
        <w:rPr>
          <w:b/>
          <w:bCs/>
          <w:sz w:val="22"/>
          <w:szCs w:val="22"/>
        </w:rPr>
        <w:t>Код ОКТМО</w:t>
      </w:r>
      <w:r w:rsidRPr="00A863CB">
        <w:rPr>
          <w:sz w:val="22"/>
          <w:szCs w:val="22"/>
        </w:rPr>
        <w:t>: 94510000;  </w:t>
      </w:r>
    </w:p>
    <w:p w:rsidR="0067330D" w:rsidRPr="00A863CB" w:rsidRDefault="0067330D" w:rsidP="0067330D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863CB">
        <w:rPr>
          <w:b/>
          <w:bCs/>
          <w:sz w:val="22"/>
          <w:szCs w:val="22"/>
        </w:rPr>
        <w:t>Расчетный счет получателя</w:t>
      </w:r>
      <w:r w:rsidRPr="00A863CB">
        <w:rPr>
          <w:sz w:val="22"/>
          <w:szCs w:val="22"/>
        </w:rPr>
        <w:t>: 03100643000000011300, </w:t>
      </w:r>
      <w:proofErr w:type="gramStart"/>
      <w:r w:rsidRPr="00A863CB">
        <w:rPr>
          <w:b/>
          <w:bCs/>
          <w:sz w:val="22"/>
          <w:szCs w:val="22"/>
        </w:rPr>
        <w:t>к</w:t>
      </w:r>
      <w:proofErr w:type="gramEnd"/>
      <w:r w:rsidRPr="00A863CB">
        <w:rPr>
          <w:b/>
          <w:bCs/>
          <w:sz w:val="22"/>
          <w:szCs w:val="22"/>
        </w:rPr>
        <w:t>/с: </w:t>
      </w:r>
      <w:r w:rsidRPr="00A863CB">
        <w:rPr>
          <w:sz w:val="22"/>
          <w:szCs w:val="22"/>
        </w:rPr>
        <w:t>40102810545370000081; </w:t>
      </w:r>
    </w:p>
    <w:p w:rsidR="0067330D" w:rsidRPr="00A863CB" w:rsidRDefault="0067330D" w:rsidP="0067330D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863CB">
        <w:rPr>
          <w:b/>
          <w:bCs/>
          <w:sz w:val="22"/>
          <w:szCs w:val="22"/>
        </w:rPr>
        <w:t>БИК</w:t>
      </w:r>
      <w:r w:rsidRPr="00A863CB">
        <w:rPr>
          <w:sz w:val="22"/>
          <w:szCs w:val="22"/>
        </w:rPr>
        <w:t>: 019401100;  </w:t>
      </w:r>
    </w:p>
    <w:p w:rsidR="0067330D" w:rsidRPr="00A863CB" w:rsidRDefault="0067330D" w:rsidP="0067330D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863CB">
        <w:rPr>
          <w:b/>
          <w:bCs/>
          <w:sz w:val="22"/>
          <w:szCs w:val="22"/>
        </w:rPr>
        <w:t>Наименование банка</w:t>
      </w:r>
      <w:r w:rsidRPr="00A863CB">
        <w:rPr>
          <w:sz w:val="22"/>
          <w:szCs w:val="22"/>
        </w:rPr>
        <w:t>: ОТДЕЛЕНИЕ-НБ УДМУРТСКАЯ РЕСПУБЛИКА БАНКА РОССИИ// УФК по Удмуртской Республике г. Ижевск;  </w:t>
      </w:r>
    </w:p>
    <w:p w:rsidR="0067330D" w:rsidRPr="00A863CB" w:rsidRDefault="0067330D" w:rsidP="0067330D">
      <w:pPr>
        <w:jc w:val="both"/>
        <w:rPr>
          <w:rFonts w:eastAsia="Calibri"/>
          <w:sz w:val="22"/>
          <w:szCs w:val="22"/>
          <w:lang w:eastAsia="en-US"/>
        </w:rPr>
      </w:pPr>
      <w:r w:rsidRPr="00A863CB">
        <w:rPr>
          <w:rFonts w:eastAsia="Calibri"/>
          <w:b/>
          <w:sz w:val="22"/>
          <w:szCs w:val="22"/>
          <w:lang w:eastAsia="en-US"/>
        </w:rPr>
        <w:t>Код бюджетной классификации:</w:t>
      </w:r>
      <w:r w:rsidRPr="00A863CB">
        <w:rPr>
          <w:rFonts w:eastAsia="Calibri"/>
          <w:sz w:val="22"/>
          <w:szCs w:val="22"/>
          <w:lang w:eastAsia="en-US"/>
        </w:rPr>
        <w:t> 211 111 050 12 140000120.</w:t>
      </w:r>
    </w:p>
    <w:p w:rsidR="0067330D" w:rsidRPr="00A863CB" w:rsidRDefault="0067330D" w:rsidP="0067330D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</w:p>
    <w:p w:rsidR="0067330D" w:rsidRPr="00A863CB" w:rsidRDefault="0067330D" w:rsidP="0067330D">
      <w:pPr>
        <w:tabs>
          <w:tab w:val="left" w:pos="10206"/>
        </w:tabs>
        <w:suppressAutoHyphens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           При оформлении платежных и расчетных документов указать в поле «Назначение</w:t>
      </w:r>
      <w:r w:rsidRPr="00A863CB">
        <w:rPr>
          <w:b/>
          <w:sz w:val="22"/>
          <w:szCs w:val="22"/>
          <w:lang w:eastAsia="ar-SA"/>
        </w:rPr>
        <w:t xml:space="preserve"> </w:t>
      </w:r>
      <w:r w:rsidRPr="00A863CB">
        <w:rPr>
          <w:sz w:val="22"/>
          <w:szCs w:val="22"/>
          <w:lang w:eastAsia="ar-SA"/>
        </w:rPr>
        <w:t>платежа» номер и дату Договора и период, за который вносится арендная плата.</w:t>
      </w:r>
    </w:p>
    <w:p w:rsidR="0067330D" w:rsidRPr="00A863CB" w:rsidRDefault="0067330D" w:rsidP="0067330D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3.3.  Арендная плата  начисляется Арендатору с даты, указанной в пункте 2.1. Договора.</w:t>
      </w:r>
    </w:p>
    <w:p w:rsidR="0067330D" w:rsidRPr="00A863CB" w:rsidRDefault="0067330D" w:rsidP="0067330D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3.4. Задаток в размере _________</w:t>
      </w:r>
      <w:r w:rsidRPr="00A863CB">
        <w:rPr>
          <w:b/>
          <w:sz w:val="22"/>
          <w:szCs w:val="22"/>
          <w:lang w:eastAsia="ar-SA"/>
        </w:rPr>
        <w:t xml:space="preserve"> </w:t>
      </w:r>
      <w:r w:rsidRPr="00A863CB">
        <w:rPr>
          <w:sz w:val="22"/>
          <w:szCs w:val="22"/>
          <w:lang w:eastAsia="ar-SA"/>
        </w:rPr>
        <w:t>рублей ____ копеек засчитывается в счет арендной платы.</w:t>
      </w:r>
    </w:p>
    <w:p w:rsidR="0067330D" w:rsidRPr="00A863CB" w:rsidRDefault="0067330D" w:rsidP="0067330D">
      <w:pPr>
        <w:tabs>
          <w:tab w:val="left" w:pos="9781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3.5. </w:t>
      </w:r>
      <w:r w:rsidRPr="00A863CB">
        <w:rPr>
          <w:bCs/>
          <w:sz w:val="22"/>
          <w:szCs w:val="22"/>
          <w:lang w:eastAsia="ar-SA"/>
        </w:rPr>
        <w:t>В случае если Арендатором излишне уплачена сумма арендной платы по Договору, Арендатор обязуется с момента, когда ему стало известно о переплате, направить на имя и в адрес Арендодателя заявление с мотивированной просьбой, о возврате излишне уплаченной суммы с указанием банковских реквизитов, на которые необходимо вернуть переплату.</w:t>
      </w:r>
    </w:p>
    <w:p w:rsidR="0067330D" w:rsidRPr="00A863CB" w:rsidRDefault="0067330D" w:rsidP="0067330D">
      <w:pPr>
        <w:tabs>
          <w:tab w:val="left" w:pos="9356"/>
          <w:tab w:val="left" w:pos="9639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A863CB">
        <w:rPr>
          <w:bCs/>
          <w:sz w:val="22"/>
          <w:szCs w:val="22"/>
          <w:lang w:eastAsia="ar-SA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67330D" w:rsidRPr="00A863CB" w:rsidRDefault="0067330D" w:rsidP="0067330D">
      <w:pPr>
        <w:tabs>
          <w:tab w:val="left" w:pos="9356"/>
          <w:tab w:val="left" w:pos="9639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A863CB">
        <w:rPr>
          <w:bCs/>
          <w:sz w:val="22"/>
          <w:szCs w:val="22"/>
          <w:lang w:eastAsia="ar-SA"/>
        </w:rPr>
        <w:lastRenderedPageBreak/>
        <w:t>3.6. Погашение просроченных платежей производится по ставкам арендной платы, действующим в периоде, в котором должны были быть  произведены арендные платежи по существующим условиям Договора.</w:t>
      </w:r>
    </w:p>
    <w:p w:rsidR="0067330D" w:rsidRPr="00A863CB" w:rsidRDefault="0067330D" w:rsidP="0067330D">
      <w:pPr>
        <w:tabs>
          <w:tab w:val="left" w:pos="9356"/>
          <w:tab w:val="left" w:pos="9639"/>
        </w:tabs>
        <w:suppressAutoHyphens/>
        <w:ind w:firstLine="556"/>
        <w:jc w:val="center"/>
        <w:rPr>
          <w:b/>
          <w:bCs/>
          <w:sz w:val="22"/>
          <w:szCs w:val="22"/>
          <w:lang w:eastAsia="ar-SA"/>
        </w:rPr>
      </w:pPr>
      <w:r w:rsidRPr="00A863CB">
        <w:rPr>
          <w:b/>
          <w:bCs/>
          <w:sz w:val="22"/>
          <w:szCs w:val="22"/>
          <w:lang w:eastAsia="ar-SA"/>
        </w:rPr>
        <w:t>4.Права и обязанности  Сторон:</w:t>
      </w:r>
    </w:p>
    <w:p w:rsidR="0067330D" w:rsidRPr="00A863CB" w:rsidRDefault="0067330D" w:rsidP="0067330D">
      <w:pPr>
        <w:tabs>
          <w:tab w:val="left" w:pos="9356"/>
        </w:tabs>
        <w:suppressAutoHyphens/>
        <w:ind w:firstLine="540"/>
        <w:rPr>
          <w:b/>
          <w:bCs/>
          <w:sz w:val="22"/>
          <w:szCs w:val="22"/>
          <w:lang w:eastAsia="ar-SA"/>
        </w:rPr>
      </w:pPr>
      <w:r w:rsidRPr="00A863CB">
        <w:rPr>
          <w:b/>
          <w:bCs/>
          <w:sz w:val="22"/>
          <w:szCs w:val="22"/>
          <w:lang w:eastAsia="ar-SA"/>
        </w:rPr>
        <w:t>4.1.   Арендодатель имеет  право: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proofErr w:type="gramStart"/>
      <w:r w:rsidRPr="00A863CB">
        <w:rPr>
          <w:sz w:val="22"/>
          <w:szCs w:val="22"/>
          <w:lang w:eastAsia="ar-SA"/>
        </w:rPr>
        <w:t>4.1.1. на односторонний отказ от исполнения настоящего Договора в одностороннем внесудебном порядке, уведомив Арендатора за 1 (один) месяц до даты его расторжения (если иной срок не содержится в уведомлении), при использовании Участка не по целевому назначению, не в соответствии с разрешенным использованием, при не внесении арендной платы более двух раз подряд по истечении установленного Договором срока платежа, а так же</w:t>
      </w:r>
      <w:proofErr w:type="gramEnd"/>
      <w:r w:rsidRPr="00A863CB">
        <w:rPr>
          <w:sz w:val="22"/>
          <w:szCs w:val="22"/>
          <w:lang w:eastAsia="ar-SA"/>
        </w:rPr>
        <w:t xml:space="preserve"> в иных случаях, установленных действующим законодательством.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4.1.2. На беспрепятственный доступ на территорию Участка с целью его осмотра на предмет соблюдения условий Договора Арендатором.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4.1.4. Требовать погашения Арендатором задолженности по арендным платежам по Договору при согласовании договора переуступки прав по Договору.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4.1.5. Требовать от Арендатора устранения выявленных Арендодателем нарушений условий Договора.</w:t>
      </w:r>
    </w:p>
    <w:p w:rsidR="0067330D" w:rsidRPr="00A863CB" w:rsidRDefault="0067330D" w:rsidP="0067330D">
      <w:pPr>
        <w:suppressAutoHyphens/>
        <w:ind w:firstLine="567"/>
        <w:jc w:val="both"/>
        <w:rPr>
          <w:b/>
          <w:sz w:val="22"/>
          <w:szCs w:val="22"/>
          <w:lang w:eastAsia="ar-SA"/>
        </w:rPr>
      </w:pPr>
      <w:r w:rsidRPr="00A863CB">
        <w:rPr>
          <w:b/>
          <w:sz w:val="22"/>
          <w:szCs w:val="22"/>
          <w:lang w:eastAsia="ar-SA"/>
        </w:rPr>
        <w:t>4.2. Арендодатель обязан: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4.2.1. Выполнять в полном объеме все условия Договора.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4.2.2. В пятидневный срок </w:t>
      </w:r>
      <w:proofErr w:type="gramStart"/>
      <w:r w:rsidRPr="00A863CB">
        <w:rPr>
          <w:sz w:val="22"/>
          <w:szCs w:val="22"/>
          <w:lang w:eastAsia="ar-SA"/>
        </w:rPr>
        <w:t>с даты подписания</w:t>
      </w:r>
      <w:proofErr w:type="gramEnd"/>
      <w:r w:rsidRPr="00A863CB">
        <w:rPr>
          <w:sz w:val="22"/>
          <w:szCs w:val="22"/>
          <w:lang w:eastAsia="ar-SA"/>
        </w:rPr>
        <w:t xml:space="preserve"> Договора передать Арендатору Участок по Акту приема-передачи, а по окончании срока Договора принять Участок по акту сдачи-приемки.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4.2.3. Письменно уведомить Арендатора в случаях изменения порядка заполнения платежных и реквизитов указанных в п.3.2 Договора.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4.2.4. Своевременно производить перерасчет арендной платы и своевременно информировать об этом Арендатора.</w:t>
      </w:r>
    </w:p>
    <w:p w:rsidR="0067330D" w:rsidRPr="00A863CB" w:rsidRDefault="0067330D" w:rsidP="0067330D">
      <w:pPr>
        <w:suppressAutoHyphens/>
        <w:ind w:firstLine="567"/>
        <w:jc w:val="both"/>
        <w:rPr>
          <w:b/>
          <w:sz w:val="22"/>
          <w:szCs w:val="22"/>
          <w:lang w:eastAsia="ar-SA"/>
        </w:rPr>
      </w:pPr>
      <w:r w:rsidRPr="00A863CB">
        <w:rPr>
          <w:b/>
          <w:sz w:val="22"/>
          <w:szCs w:val="22"/>
          <w:lang w:eastAsia="ar-SA"/>
        </w:rPr>
        <w:t>4.3. Арендатор имеет право: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4.3.1. использовать Участок в соответствии с целью и условиями его предоставления, указанными в п.1.1. настоящего Договора;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4.3.2. Производить улучшения Участка, возводить на Участке здания, сооружения и иные объекты недвижимости с письменного согласия Арендодателя в порядке, установленном законодательством.</w:t>
      </w:r>
    </w:p>
    <w:p w:rsidR="0067330D" w:rsidRPr="00A863CB" w:rsidRDefault="0067330D" w:rsidP="0067330D">
      <w:pPr>
        <w:suppressAutoHyphens/>
        <w:ind w:firstLine="567"/>
        <w:jc w:val="both"/>
        <w:rPr>
          <w:b/>
          <w:sz w:val="22"/>
          <w:szCs w:val="22"/>
          <w:lang w:eastAsia="ar-SA"/>
        </w:rPr>
      </w:pPr>
      <w:r w:rsidRPr="00A863CB">
        <w:rPr>
          <w:b/>
          <w:sz w:val="22"/>
          <w:szCs w:val="22"/>
          <w:lang w:eastAsia="ar-SA"/>
        </w:rPr>
        <w:t>4.4. Арендатор обязан: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4.4.1. Выполнять в полном объеме все условия Договора.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4.4.2. Использовать Участок в соответствии с его целевым назначением и разрешенным использованием, а также способами, которые не должны наносить ущерба земле как природному объекту.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4.4.3. Уплачивать арендную плату в размере и на условиях, установленных Договором.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4.4.4. Обеспечивать Арендодателю (его законным представителям), представителям органов, осуществляющих государственный, муниципальный земельный контроль доступ на Участок по их требованию.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4.4.5. Не нарушать права других собственников, землевладельцев, землепользователей и арендаторов смежных земельных участков.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4.4.6.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4.4.7. 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4.4.8. Письменно в десятидневный срок после изменения своих реквизитов уведомить об этом Арендодателя.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4.4.9. Письменно сообщить Арендодателю не позднее,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lastRenderedPageBreak/>
        <w:t>4.4.10. 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4.4.11. В случае изменения назначения здания, строения, сооружения, </w:t>
      </w:r>
      <w:proofErr w:type="gramStart"/>
      <w:r w:rsidRPr="00A863CB">
        <w:rPr>
          <w:sz w:val="22"/>
          <w:szCs w:val="22"/>
          <w:lang w:eastAsia="ar-SA"/>
        </w:rPr>
        <w:t>расположенных</w:t>
      </w:r>
      <w:proofErr w:type="gramEnd"/>
      <w:r w:rsidRPr="00A863CB">
        <w:rPr>
          <w:sz w:val="22"/>
          <w:szCs w:val="22"/>
          <w:lang w:eastAsia="ar-SA"/>
        </w:rPr>
        <w:t xml:space="preserve"> на арендуемом Участке, которое влечет изменение вида разрешенного использования Участка, Арендатор обязан в установленном законодательством порядке осуществить процедуры, необходимые для изменения вида разрешенного использования Участка.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4.4.12. В случае перехода прав Арендатора на здания, строения, сооружения, расположенные на Участке к другому лицу, заключить соглашение о расторжение договора аренды или заключить Договор о передаче прав и обязанностей по Договору с новым правообладателем данных объектов.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4.4.13.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4.4.14. В пятидневный срок </w:t>
      </w:r>
      <w:proofErr w:type="gramStart"/>
      <w:r w:rsidRPr="00A863CB">
        <w:rPr>
          <w:sz w:val="22"/>
          <w:szCs w:val="22"/>
          <w:lang w:eastAsia="ar-SA"/>
        </w:rPr>
        <w:t>с даты прекращения</w:t>
      </w:r>
      <w:proofErr w:type="gramEnd"/>
      <w:r w:rsidRPr="00A863CB">
        <w:rPr>
          <w:sz w:val="22"/>
          <w:szCs w:val="22"/>
          <w:lang w:eastAsia="ar-SA"/>
        </w:rPr>
        <w:t xml:space="preserve"> Договора возвратить Участок Арендодателю по Акту приема-передачи.</w:t>
      </w:r>
    </w:p>
    <w:p w:rsidR="0067330D" w:rsidRPr="00A863CB" w:rsidRDefault="0067330D" w:rsidP="0067330D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63CB">
        <w:rPr>
          <w:sz w:val="22"/>
          <w:szCs w:val="22"/>
          <w:lang w:eastAsia="ar-SA"/>
        </w:rPr>
        <w:t xml:space="preserve">4.4.15. </w:t>
      </w:r>
      <w:r w:rsidRPr="00A863CB">
        <w:rPr>
          <w:b/>
          <w:sz w:val="22"/>
          <w:szCs w:val="22"/>
          <w:lang w:eastAsia="ar-SA"/>
        </w:rPr>
        <w:t>обеспечить рекультивацию земельного участка за счет собственных сре</w:t>
      </w:r>
      <w:proofErr w:type="gramStart"/>
      <w:r w:rsidRPr="00A863CB">
        <w:rPr>
          <w:b/>
          <w:sz w:val="22"/>
          <w:szCs w:val="22"/>
          <w:lang w:eastAsia="ar-SA"/>
        </w:rPr>
        <w:t>дств в сл</w:t>
      </w:r>
      <w:proofErr w:type="gramEnd"/>
      <w:r w:rsidRPr="00A863CB">
        <w:rPr>
          <w:b/>
          <w:sz w:val="22"/>
          <w:szCs w:val="22"/>
          <w:lang w:eastAsia="ar-SA"/>
        </w:rPr>
        <w:t>учае, если деятельность Арендатора привела к ухудшению качества земель</w:t>
      </w:r>
      <w:r w:rsidRPr="00A863CB">
        <w:rPr>
          <w:sz w:val="22"/>
          <w:szCs w:val="22"/>
          <w:lang w:eastAsia="ar-SA"/>
        </w:rPr>
        <w:t xml:space="preserve"> </w:t>
      </w:r>
      <w:r w:rsidRPr="00A863CB">
        <w:rPr>
          <w:b/>
          <w:sz w:val="22"/>
          <w:szCs w:val="22"/>
          <w:lang w:eastAsia="ar-SA"/>
        </w:rPr>
        <w:t xml:space="preserve">(в том числе в результате загрязнения земельного участка, нарушения почвенного слоя). </w:t>
      </w:r>
      <w:r w:rsidRPr="00A863CB">
        <w:rPr>
          <w:b/>
          <w:sz w:val="22"/>
          <w:szCs w:val="22"/>
        </w:rPr>
        <w:t>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4.4.16. Арендодатель и Арендатор имеют иные права и </w:t>
      </w:r>
      <w:proofErr w:type="gramStart"/>
      <w:r w:rsidRPr="00A863CB">
        <w:rPr>
          <w:sz w:val="22"/>
          <w:szCs w:val="22"/>
          <w:lang w:eastAsia="ar-SA"/>
        </w:rPr>
        <w:t>несут иные обязанности</w:t>
      </w:r>
      <w:proofErr w:type="gramEnd"/>
      <w:r w:rsidRPr="00A863CB">
        <w:rPr>
          <w:sz w:val="22"/>
          <w:szCs w:val="22"/>
          <w:lang w:eastAsia="ar-SA"/>
        </w:rPr>
        <w:t>, установленные законодательством.</w:t>
      </w:r>
    </w:p>
    <w:p w:rsidR="0067330D" w:rsidRPr="00A863CB" w:rsidRDefault="0067330D" w:rsidP="0067330D">
      <w:pPr>
        <w:suppressAutoHyphens/>
        <w:ind w:firstLine="567"/>
        <w:jc w:val="center"/>
        <w:rPr>
          <w:b/>
          <w:sz w:val="22"/>
          <w:szCs w:val="22"/>
          <w:lang w:eastAsia="ar-SA"/>
        </w:rPr>
      </w:pPr>
    </w:p>
    <w:p w:rsidR="0067330D" w:rsidRPr="00A863CB" w:rsidRDefault="0067330D" w:rsidP="0067330D">
      <w:pPr>
        <w:suppressAutoHyphens/>
        <w:ind w:firstLine="567"/>
        <w:jc w:val="center"/>
        <w:rPr>
          <w:b/>
          <w:sz w:val="22"/>
          <w:szCs w:val="22"/>
          <w:lang w:eastAsia="ar-SA"/>
        </w:rPr>
      </w:pPr>
      <w:r w:rsidRPr="00A863CB">
        <w:rPr>
          <w:b/>
          <w:sz w:val="22"/>
          <w:szCs w:val="22"/>
          <w:lang w:eastAsia="ar-SA"/>
        </w:rPr>
        <w:t>5. Ответственность Сторон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5.1. За нарушение срока внесения арендной платы по настоящему Договору Арендатор уплачивает Арендодателю неустойку в размере 0,1 % от размера невнесенной арендной платы за каждый календарный день просрочки.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Уплата неустойки не освобождает Арендатора от исполнения своих обязательств.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5.2.​  Неустойка, установленная в настоящем разделе 5, перечисляется в порядке, предусмотренном пунктом 3.2. настоящего Договора.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5.3. Во всех остальных случаях Стороны несут ответственность, предусмотренную законодательством.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5.4. Уплата неустойки, установленной Договором, не освобождает Арендатора от выполнения лежащих на нем обязательств или устранения нарушений.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5.5. Реальный ущерб, причиненный в результате строительства (реконструкции) объектов, возмещается за счет виновной стороны в полном объеме.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5.6. Арендатор вправе в одностороннем внесудебном порядке расторгнуть настоящий Договор аренды до окончания срока его действия, направив Арендодателю, не менее чем за 14 календарных дней, письменное уведомление, в случае неисполнения Арендодателем обязательств, предусмотренных настоящим Договором.</w:t>
      </w:r>
    </w:p>
    <w:p w:rsidR="0067330D" w:rsidRPr="00A863CB" w:rsidRDefault="0067330D" w:rsidP="0067330D">
      <w:pPr>
        <w:suppressAutoHyphens/>
        <w:ind w:firstLine="567"/>
        <w:jc w:val="center"/>
        <w:rPr>
          <w:b/>
          <w:sz w:val="22"/>
          <w:szCs w:val="22"/>
          <w:lang w:eastAsia="ar-SA"/>
        </w:rPr>
      </w:pPr>
      <w:r w:rsidRPr="00A863CB">
        <w:rPr>
          <w:b/>
          <w:sz w:val="22"/>
          <w:szCs w:val="22"/>
          <w:lang w:eastAsia="ar-SA"/>
        </w:rPr>
        <w:t>6. Прочие положения Договора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6.1. Все изменения к Договору, за исключением случая, предусмотренного в пункте 3.4. Договора, оформляются Сторонами в письменной форме путем составления дополнительного соглашения к Договору.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6.2. Договор </w:t>
      </w:r>
      <w:proofErr w:type="gramStart"/>
      <w:r w:rsidRPr="00A863CB">
        <w:rPr>
          <w:sz w:val="22"/>
          <w:szCs w:val="22"/>
          <w:lang w:eastAsia="ar-SA"/>
        </w:rPr>
        <w:t>может быть досрочно расторгнут</w:t>
      </w:r>
      <w:proofErr w:type="gramEnd"/>
      <w:r w:rsidRPr="00A863CB">
        <w:rPr>
          <w:sz w:val="22"/>
          <w:szCs w:val="22"/>
          <w:lang w:eastAsia="ar-SA"/>
        </w:rPr>
        <w:t xml:space="preserve"> в судебном порядке в случаях, предусмотренных пунктом 4.1.1 Договора, а также по иным основаниям, предусмотренным гражданским и земельным законодательством Российской Федерации.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6.3. Договор </w:t>
      </w:r>
      <w:proofErr w:type="gramStart"/>
      <w:r w:rsidRPr="00A863CB">
        <w:rPr>
          <w:sz w:val="22"/>
          <w:szCs w:val="22"/>
          <w:lang w:eastAsia="ar-SA"/>
        </w:rPr>
        <w:t>может быть досрочно расторгнут</w:t>
      </w:r>
      <w:proofErr w:type="gramEnd"/>
      <w:r w:rsidRPr="00A863CB">
        <w:rPr>
          <w:sz w:val="22"/>
          <w:szCs w:val="22"/>
          <w:lang w:eastAsia="ar-SA"/>
        </w:rPr>
        <w:t xml:space="preserve"> по соглашению Сторон. Договор считается расторгнутым с даты, указанной в соглашении о расторжении Договора.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6.4. Расторжение или прекращение действия настоящего Договора не освобождает Арендатора от необходимости погашения задолженности по арендной плате и уплаты пени.</w:t>
      </w:r>
    </w:p>
    <w:p w:rsidR="0067330D" w:rsidRPr="00A863CB" w:rsidRDefault="0067330D" w:rsidP="0067330D">
      <w:pPr>
        <w:suppressAutoHyphens/>
        <w:ind w:firstLine="567"/>
        <w:jc w:val="center"/>
        <w:rPr>
          <w:b/>
          <w:sz w:val="22"/>
          <w:szCs w:val="22"/>
          <w:lang w:eastAsia="ar-SA"/>
        </w:rPr>
      </w:pPr>
      <w:r w:rsidRPr="00A863CB">
        <w:rPr>
          <w:b/>
          <w:sz w:val="22"/>
          <w:szCs w:val="22"/>
          <w:lang w:eastAsia="ar-SA"/>
        </w:rPr>
        <w:t>7. Прочие положения Договора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7.1. Все споры между Сторонами, возникающие по Договору, рассматриваются в суде по месту нахождения земельного участка.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7.2. Сумма произведенного платежа, недостаточная, для исполнения обязательств по Договору, в полном объеме (при отсутствии иного соглашения) распределяется Арендодателем на </w:t>
      </w:r>
      <w:r w:rsidRPr="00A863CB">
        <w:rPr>
          <w:sz w:val="22"/>
          <w:szCs w:val="22"/>
          <w:lang w:eastAsia="ar-SA"/>
        </w:rPr>
        <w:lastRenderedPageBreak/>
        <w:t>погашение пеней, неустоек, штрафов, начисленных в соответствии с условиями Договора, а в оставшейся части – на уплату арендной платы, начисленной в соответствии с Договором.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35DB2">
        <w:rPr>
          <w:sz w:val="22"/>
          <w:szCs w:val="22"/>
          <w:lang w:eastAsia="ar-SA"/>
        </w:rPr>
        <w:t>7.3.</w:t>
      </w:r>
      <w:r w:rsidRPr="00FF2F3C">
        <w:rPr>
          <w:color w:val="FF0000"/>
          <w:sz w:val="22"/>
          <w:szCs w:val="22"/>
          <w:lang w:eastAsia="ar-SA"/>
        </w:rPr>
        <w:t xml:space="preserve"> </w:t>
      </w:r>
      <w:r w:rsidRPr="00A863CB">
        <w:rPr>
          <w:sz w:val="22"/>
          <w:szCs w:val="22"/>
          <w:lang w:eastAsia="ar-SA"/>
        </w:rPr>
        <w:t>Договор составлен в 3 (трех)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Удмуртские Республики.</w:t>
      </w:r>
    </w:p>
    <w:p w:rsidR="0067330D" w:rsidRPr="00A863CB" w:rsidRDefault="0067330D" w:rsidP="0067330D">
      <w:pPr>
        <w:suppressAutoHyphens/>
        <w:ind w:firstLine="567"/>
        <w:jc w:val="both"/>
        <w:rPr>
          <w:b/>
          <w:bCs/>
          <w:color w:val="000000"/>
          <w:sz w:val="22"/>
          <w:szCs w:val="22"/>
          <w:lang w:eastAsia="ar-SA"/>
        </w:rPr>
      </w:pPr>
      <w:r w:rsidRPr="00A863CB">
        <w:rPr>
          <w:b/>
          <w:bCs/>
          <w:color w:val="000000"/>
          <w:sz w:val="22"/>
          <w:szCs w:val="22"/>
          <w:lang w:eastAsia="ar-SA"/>
        </w:rPr>
        <w:t>8.</w:t>
      </w:r>
      <w:r>
        <w:rPr>
          <w:b/>
          <w:bCs/>
          <w:color w:val="000000"/>
          <w:sz w:val="22"/>
          <w:szCs w:val="22"/>
          <w:lang w:eastAsia="ar-SA"/>
        </w:rPr>
        <w:t xml:space="preserve"> </w:t>
      </w:r>
      <w:r w:rsidRPr="00A863CB">
        <w:rPr>
          <w:b/>
          <w:bCs/>
          <w:color w:val="000000"/>
          <w:sz w:val="22"/>
          <w:szCs w:val="22"/>
          <w:lang w:eastAsia="ar-SA"/>
        </w:rPr>
        <w:t>Реквизиты Сторон</w:t>
      </w:r>
    </w:p>
    <w:p w:rsidR="0067330D" w:rsidRPr="00A863CB" w:rsidRDefault="0067330D" w:rsidP="0067330D">
      <w:pPr>
        <w:tabs>
          <w:tab w:val="left" w:pos="9356"/>
        </w:tabs>
        <w:suppressAutoHyphens/>
        <w:jc w:val="both"/>
        <w:rPr>
          <w:b/>
          <w:color w:val="000000"/>
          <w:sz w:val="22"/>
          <w:szCs w:val="22"/>
          <w:lang w:eastAsia="ar-SA"/>
        </w:rPr>
      </w:pPr>
      <w:r w:rsidRPr="00A863CB">
        <w:rPr>
          <w:b/>
          <w:bCs/>
          <w:color w:val="000000"/>
          <w:sz w:val="22"/>
          <w:szCs w:val="22"/>
          <w:lang w:eastAsia="ar-SA"/>
        </w:rPr>
        <w:t xml:space="preserve">Арендодатель: Администрация </w:t>
      </w:r>
      <w:r w:rsidRPr="00A863CB">
        <w:rPr>
          <w:b/>
          <w:color w:val="000000"/>
          <w:sz w:val="22"/>
          <w:szCs w:val="22"/>
          <w:lang w:eastAsia="ar-SA"/>
        </w:rPr>
        <w:t xml:space="preserve">муниципального образования «Муниципальный округ </w:t>
      </w:r>
      <w:proofErr w:type="spellStart"/>
      <w:r w:rsidRPr="00A863CB">
        <w:rPr>
          <w:b/>
          <w:color w:val="000000"/>
          <w:sz w:val="22"/>
          <w:szCs w:val="22"/>
          <w:lang w:eastAsia="ar-SA"/>
        </w:rPr>
        <w:t>Глазовский</w:t>
      </w:r>
      <w:proofErr w:type="spellEnd"/>
      <w:r w:rsidRPr="00A863CB">
        <w:rPr>
          <w:b/>
          <w:color w:val="000000"/>
          <w:sz w:val="22"/>
          <w:szCs w:val="22"/>
          <w:lang w:eastAsia="ar-SA"/>
        </w:rPr>
        <w:t xml:space="preserve"> район Удмуртской Республики»</w:t>
      </w:r>
    </w:p>
    <w:p w:rsidR="0067330D" w:rsidRPr="00A863CB" w:rsidRDefault="0067330D" w:rsidP="0067330D">
      <w:pPr>
        <w:tabs>
          <w:tab w:val="left" w:pos="9356"/>
        </w:tabs>
        <w:suppressAutoHyphens/>
        <w:jc w:val="both"/>
        <w:rPr>
          <w:color w:val="000000"/>
          <w:sz w:val="22"/>
          <w:szCs w:val="22"/>
          <w:lang w:eastAsia="ar-SA"/>
        </w:rPr>
      </w:pPr>
      <w:r w:rsidRPr="00A863CB">
        <w:rPr>
          <w:color w:val="000000"/>
          <w:sz w:val="22"/>
          <w:szCs w:val="22"/>
          <w:lang w:eastAsia="ar-SA"/>
        </w:rPr>
        <w:t xml:space="preserve">427621, Удмуртская Республика, г. Глазов, ул. </w:t>
      </w:r>
      <w:proofErr w:type="spellStart"/>
      <w:r w:rsidRPr="00A863CB">
        <w:rPr>
          <w:color w:val="000000"/>
          <w:sz w:val="22"/>
          <w:szCs w:val="22"/>
          <w:lang w:eastAsia="ar-SA"/>
        </w:rPr>
        <w:t>М.Гвардии</w:t>
      </w:r>
      <w:proofErr w:type="spellEnd"/>
      <w:r w:rsidRPr="00A863CB">
        <w:rPr>
          <w:color w:val="000000"/>
          <w:sz w:val="22"/>
          <w:szCs w:val="22"/>
          <w:lang w:eastAsia="ar-SA"/>
        </w:rPr>
        <w:t>, д. 22а; тел. 2-25-75; 5-41-36</w:t>
      </w:r>
    </w:p>
    <w:p w:rsidR="0067330D" w:rsidRPr="00A863CB" w:rsidRDefault="0067330D" w:rsidP="0067330D">
      <w:pPr>
        <w:tabs>
          <w:tab w:val="left" w:pos="9356"/>
        </w:tabs>
        <w:suppressAutoHyphens/>
        <w:jc w:val="both"/>
        <w:rPr>
          <w:bCs/>
          <w:color w:val="000000"/>
          <w:sz w:val="22"/>
          <w:szCs w:val="22"/>
          <w:lang w:eastAsia="ar-SA"/>
        </w:rPr>
      </w:pPr>
      <w:r w:rsidRPr="00A863CB">
        <w:rPr>
          <w:b/>
          <w:bCs/>
          <w:color w:val="000000"/>
          <w:sz w:val="22"/>
          <w:szCs w:val="22"/>
          <w:lang w:eastAsia="ar-SA"/>
        </w:rPr>
        <w:t>Арендатор:</w:t>
      </w:r>
      <w:r w:rsidRPr="00A863CB">
        <w:rPr>
          <w:bCs/>
          <w:color w:val="000000"/>
          <w:sz w:val="22"/>
          <w:szCs w:val="22"/>
          <w:lang w:eastAsia="ar-SA"/>
        </w:rPr>
        <w:t xml:space="preserve"> </w:t>
      </w:r>
      <w:r w:rsidRPr="00A863CB">
        <w:rPr>
          <w:b/>
          <w:bCs/>
          <w:color w:val="000000"/>
          <w:sz w:val="22"/>
          <w:szCs w:val="22"/>
          <w:lang w:eastAsia="ar-SA"/>
        </w:rPr>
        <w:t>___________________________________________________________________</w:t>
      </w:r>
    </w:p>
    <w:p w:rsidR="0067330D" w:rsidRPr="00A863CB" w:rsidRDefault="0067330D" w:rsidP="0067330D">
      <w:pPr>
        <w:tabs>
          <w:tab w:val="left" w:pos="9356"/>
        </w:tabs>
        <w:suppressAutoHyphens/>
        <w:ind w:firstLine="834"/>
        <w:jc w:val="center"/>
        <w:rPr>
          <w:b/>
          <w:bCs/>
          <w:color w:val="000000"/>
          <w:sz w:val="22"/>
          <w:szCs w:val="22"/>
          <w:lang w:eastAsia="ar-SA"/>
        </w:rPr>
      </w:pPr>
    </w:p>
    <w:p w:rsidR="0067330D" w:rsidRPr="00A863CB" w:rsidRDefault="0067330D" w:rsidP="0067330D">
      <w:pPr>
        <w:suppressAutoHyphens/>
        <w:rPr>
          <w:b/>
          <w:color w:val="000000"/>
          <w:sz w:val="22"/>
          <w:szCs w:val="22"/>
          <w:lang w:eastAsia="ar-SA"/>
        </w:rPr>
      </w:pPr>
      <w:r w:rsidRPr="00A863CB">
        <w:rPr>
          <w:b/>
          <w:color w:val="000000"/>
          <w:sz w:val="22"/>
          <w:szCs w:val="22"/>
          <w:lang w:eastAsia="ar-SA"/>
        </w:rPr>
        <w:t>К договору прилагаются:</w:t>
      </w:r>
    </w:p>
    <w:p w:rsidR="0067330D" w:rsidRPr="00A863CB" w:rsidRDefault="0067330D" w:rsidP="0067330D">
      <w:pPr>
        <w:suppressAutoHyphens/>
        <w:ind w:firstLine="556"/>
        <w:jc w:val="both"/>
        <w:rPr>
          <w:b/>
          <w:bCs/>
          <w:color w:val="000000"/>
          <w:sz w:val="22"/>
          <w:szCs w:val="22"/>
          <w:lang w:eastAsia="ar-SA"/>
        </w:rPr>
      </w:pPr>
      <w:r w:rsidRPr="00A863CB">
        <w:rPr>
          <w:color w:val="000000"/>
          <w:sz w:val="22"/>
          <w:szCs w:val="22"/>
          <w:lang w:eastAsia="ar-SA"/>
        </w:rPr>
        <w:t>- копия выписки из Единого государственного реестра недвижимости – 1 экз. на _____</w:t>
      </w:r>
      <w:proofErr w:type="gramStart"/>
      <w:r w:rsidRPr="00A863CB">
        <w:rPr>
          <w:color w:val="000000"/>
          <w:sz w:val="22"/>
          <w:szCs w:val="22"/>
          <w:lang w:eastAsia="ar-SA"/>
        </w:rPr>
        <w:t>л</w:t>
      </w:r>
      <w:proofErr w:type="gramEnd"/>
      <w:r w:rsidRPr="00A863CB">
        <w:rPr>
          <w:color w:val="000000"/>
          <w:sz w:val="22"/>
          <w:szCs w:val="22"/>
          <w:lang w:eastAsia="ar-SA"/>
        </w:rPr>
        <w:t>.</w:t>
      </w:r>
    </w:p>
    <w:p w:rsidR="0067330D" w:rsidRPr="00A863CB" w:rsidRDefault="0067330D" w:rsidP="0067330D">
      <w:pPr>
        <w:tabs>
          <w:tab w:val="left" w:pos="9356"/>
        </w:tabs>
        <w:suppressAutoHyphens/>
        <w:jc w:val="center"/>
        <w:rPr>
          <w:b/>
          <w:bCs/>
          <w:color w:val="000000"/>
          <w:sz w:val="22"/>
          <w:szCs w:val="22"/>
          <w:lang w:eastAsia="ar-SA"/>
        </w:rPr>
      </w:pPr>
    </w:p>
    <w:p w:rsidR="0067330D" w:rsidRPr="00A863CB" w:rsidRDefault="0067330D" w:rsidP="0067330D">
      <w:pPr>
        <w:tabs>
          <w:tab w:val="left" w:pos="9356"/>
        </w:tabs>
        <w:suppressAutoHyphens/>
        <w:jc w:val="center"/>
        <w:rPr>
          <w:b/>
          <w:bCs/>
          <w:color w:val="000000"/>
          <w:sz w:val="22"/>
          <w:szCs w:val="22"/>
          <w:lang w:eastAsia="ar-SA"/>
        </w:rPr>
      </w:pPr>
      <w:r w:rsidRPr="00A863CB">
        <w:rPr>
          <w:b/>
          <w:bCs/>
          <w:color w:val="000000"/>
          <w:sz w:val="22"/>
          <w:szCs w:val="22"/>
          <w:lang w:eastAsia="ar-SA"/>
        </w:rPr>
        <w:t>Подписи  сторон</w:t>
      </w:r>
    </w:p>
    <w:p w:rsidR="0067330D" w:rsidRPr="00A863CB" w:rsidRDefault="0067330D" w:rsidP="0067330D">
      <w:pPr>
        <w:tabs>
          <w:tab w:val="left" w:pos="9356"/>
        </w:tabs>
        <w:suppressAutoHyphens/>
        <w:jc w:val="center"/>
        <w:rPr>
          <w:b/>
          <w:bCs/>
          <w:color w:val="000000"/>
          <w:sz w:val="22"/>
          <w:szCs w:val="22"/>
          <w:lang w:eastAsia="ar-S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67330D" w:rsidRPr="00A863CB" w:rsidTr="00CE0F76">
        <w:trPr>
          <w:trHeight w:val="695"/>
        </w:trPr>
        <w:tc>
          <w:tcPr>
            <w:tcW w:w="4692" w:type="dxa"/>
          </w:tcPr>
          <w:p w:rsidR="0067330D" w:rsidRPr="00A863CB" w:rsidRDefault="0067330D" w:rsidP="00CE0F76">
            <w:pPr>
              <w:tabs>
                <w:tab w:val="left" w:pos="9356"/>
              </w:tabs>
              <w:suppressAutoHyphens/>
              <w:ind w:right="514"/>
              <w:jc w:val="center"/>
              <w:rPr>
                <w:b/>
                <w:bCs/>
                <w:color w:val="000000"/>
                <w:lang w:eastAsia="ar-SA"/>
              </w:rPr>
            </w:pPr>
            <w:r w:rsidRPr="00A863CB">
              <w:rPr>
                <w:b/>
                <w:bCs/>
                <w:color w:val="000000"/>
                <w:sz w:val="22"/>
                <w:szCs w:val="22"/>
                <w:lang w:eastAsia="ar-SA"/>
              </w:rPr>
              <w:t>от Арендодателя</w:t>
            </w:r>
          </w:p>
          <w:p w:rsidR="0067330D" w:rsidRPr="00A863CB" w:rsidRDefault="0067330D" w:rsidP="00CE0F76">
            <w:pPr>
              <w:tabs>
                <w:tab w:val="left" w:pos="9356"/>
              </w:tabs>
              <w:suppressAutoHyphens/>
              <w:ind w:right="514"/>
              <w:jc w:val="center"/>
              <w:rPr>
                <w:b/>
                <w:bCs/>
                <w:color w:val="000000"/>
                <w:lang w:eastAsia="ar-SA"/>
              </w:rPr>
            </w:pPr>
          </w:p>
          <w:p w:rsidR="0067330D" w:rsidRDefault="0067330D" w:rsidP="00CE0F76">
            <w:pPr>
              <w:tabs>
                <w:tab w:val="left" w:pos="9356"/>
              </w:tabs>
              <w:suppressAutoHyphens/>
              <w:ind w:right="514"/>
              <w:jc w:val="center"/>
              <w:rPr>
                <w:b/>
                <w:color w:val="000000"/>
                <w:lang w:eastAsia="ar-SA"/>
              </w:rPr>
            </w:pPr>
            <w:r w:rsidRPr="00A863CB">
              <w:rPr>
                <w:b/>
                <w:color w:val="000000"/>
                <w:sz w:val="22"/>
                <w:szCs w:val="22"/>
                <w:lang w:eastAsia="ar-SA"/>
              </w:rPr>
              <w:t xml:space="preserve">Глава муниципального образования «Муниципальный округ </w:t>
            </w:r>
            <w:proofErr w:type="spellStart"/>
            <w:r w:rsidRPr="00A863CB">
              <w:rPr>
                <w:b/>
                <w:color w:val="000000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A863CB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 Удмуртской Р</w:t>
            </w:r>
            <w:r>
              <w:rPr>
                <w:b/>
                <w:color w:val="000000"/>
                <w:sz w:val="22"/>
                <w:szCs w:val="22"/>
                <w:lang w:eastAsia="ar-SA"/>
              </w:rPr>
              <w:t>е</w:t>
            </w:r>
            <w:r w:rsidRPr="00A863CB">
              <w:rPr>
                <w:b/>
                <w:color w:val="000000"/>
                <w:sz w:val="22"/>
                <w:szCs w:val="22"/>
                <w:lang w:eastAsia="ar-SA"/>
              </w:rPr>
              <w:t>спублики»</w:t>
            </w:r>
          </w:p>
          <w:p w:rsidR="0067330D" w:rsidRPr="00A863CB" w:rsidRDefault="0067330D" w:rsidP="00CE0F76">
            <w:pPr>
              <w:tabs>
                <w:tab w:val="left" w:pos="9356"/>
              </w:tabs>
              <w:suppressAutoHyphens/>
              <w:ind w:right="514"/>
              <w:jc w:val="center"/>
              <w:rPr>
                <w:b/>
                <w:color w:val="000000"/>
                <w:lang w:eastAsia="ar-SA"/>
              </w:rPr>
            </w:pPr>
          </w:p>
          <w:p w:rsidR="0067330D" w:rsidRPr="00A863CB" w:rsidRDefault="0067330D" w:rsidP="00CE0F76">
            <w:pPr>
              <w:tabs>
                <w:tab w:val="left" w:pos="9356"/>
              </w:tabs>
              <w:suppressAutoHyphens/>
              <w:ind w:right="514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500" w:type="dxa"/>
          </w:tcPr>
          <w:p w:rsidR="0067330D" w:rsidRPr="00A863CB" w:rsidRDefault="0067330D" w:rsidP="00CE0F76">
            <w:pPr>
              <w:tabs>
                <w:tab w:val="left" w:pos="9356"/>
              </w:tabs>
              <w:suppressAutoHyphens/>
              <w:ind w:left="510"/>
              <w:jc w:val="center"/>
              <w:rPr>
                <w:b/>
                <w:bCs/>
                <w:color w:val="000000"/>
                <w:lang w:eastAsia="ar-SA"/>
              </w:rPr>
            </w:pPr>
            <w:r w:rsidRPr="00A863CB">
              <w:rPr>
                <w:b/>
                <w:bCs/>
                <w:color w:val="000000"/>
                <w:sz w:val="22"/>
                <w:szCs w:val="22"/>
                <w:lang w:eastAsia="ar-SA"/>
              </w:rPr>
              <w:t>от Арендатора</w:t>
            </w:r>
          </w:p>
          <w:p w:rsidR="0067330D" w:rsidRPr="00A863CB" w:rsidRDefault="0067330D" w:rsidP="00CE0F76">
            <w:pPr>
              <w:tabs>
                <w:tab w:val="left" w:pos="9356"/>
              </w:tabs>
              <w:suppressAutoHyphens/>
              <w:ind w:left="510"/>
              <w:jc w:val="center"/>
              <w:rPr>
                <w:b/>
                <w:bCs/>
                <w:color w:val="000000"/>
                <w:lang w:eastAsia="ar-SA"/>
              </w:rPr>
            </w:pPr>
          </w:p>
          <w:p w:rsidR="0067330D" w:rsidRPr="00A863CB" w:rsidRDefault="0067330D" w:rsidP="00CE0F76">
            <w:pPr>
              <w:tabs>
                <w:tab w:val="left" w:pos="9356"/>
              </w:tabs>
              <w:suppressAutoHyphens/>
              <w:ind w:left="510"/>
              <w:rPr>
                <w:b/>
                <w:color w:val="000000"/>
                <w:lang w:eastAsia="ar-SA"/>
              </w:rPr>
            </w:pPr>
            <w:r w:rsidRPr="00A863CB">
              <w:rPr>
                <w:b/>
                <w:color w:val="000000"/>
                <w:sz w:val="22"/>
                <w:szCs w:val="22"/>
                <w:lang w:eastAsia="ar-SA"/>
              </w:rPr>
              <w:t>__________________________________________________________________________________</w:t>
            </w:r>
            <w:r>
              <w:rPr>
                <w:b/>
                <w:color w:val="000000"/>
                <w:sz w:val="22"/>
                <w:szCs w:val="22"/>
                <w:lang w:eastAsia="ar-SA"/>
              </w:rPr>
              <w:t>_______________________</w:t>
            </w:r>
          </w:p>
        </w:tc>
      </w:tr>
      <w:tr w:rsidR="0067330D" w:rsidRPr="00A863CB" w:rsidTr="00CE0F76">
        <w:tc>
          <w:tcPr>
            <w:tcW w:w="4692" w:type="dxa"/>
          </w:tcPr>
          <w:p w:rsidR="0067330D" w:rsidRPr="00A863CB" w:rsidRDefault="0067330D" w:rsidP="00CE0F76">
            <w:pPr>
              <w:suppressLineNumbers/>
              <w:suppressAutoHyphens/>
              <w:ind w:right="514"/>
              <w:rPr>
                <w:color w:val="000000"/>
                <w:lang w:eastAsia="ar-SA"/>
              </w:rPr>
            </w:pPr>
            <w:r w:rsidRPr="00A863CB">
              <w:rPr>
                <w:color w:val="000000"/>
                <w:sz w:val="22"/>
                <w:szCs w:val="22"/>
                <w:lang w:eastAsia="ar-SA"/>
              </w:rPr>
              <w:t>______</w:t>
            </w:r>
            <w:r>
              <w:rPr>
                <w:color w:val="000000"/>
                <w:sz w:val="22"/>
                <w:szCs w:val="22"/>
                <w:lang w:eastAsia="ar-SA"/>
              </w:rPr>
              <w:t>______________________________</w:t>
            </w:r>
            <w:r w:rsidRPr="00A863CB">
              <w:rPr>
                <w:color w:val="000000"/>
                <w:sz w:val="22"/>
                <w:szCs w:val="22"/>
                <w:lang w:eastAsia="ar-SA"/>
              </w:rPr>
              <w:t xml:space="preserve">                                              </w:t>
            </w:r>
          </w:p>
        </w:tc>
        <w:tc>
          <w:tcPr>
            <w:tcW w:w="4500" w:type="dxa"/>
          </w:tcPr>
          <w:p w:rsidR="0067330D" w:rsidRPr="00A863CB" w:rsidRDefault="0067330D" w:rsidP="00CE0F76">
            <w:pPr>
              <w:suppressLineNumbers/>
              <w:suppressAutoHyphens/>
              <w:ind w:left="510"/>
              <w:jc w:val="center"/>
              <w:rPr>
                <w:color w:val="000000"/>
                <w:lang w:eastAsia="ar-SA"/>
              </w:rPr>
            </w:pPr>
            <w:r w:rsidRPr="00A863CB">
              <w:rPr>
                <w:color w:val="000000"/>
                <w:sz w:val="22"/>
                <w:szCs w:val="22"/>
                <w:lang w:eastAsia="ar-SA"/>
              </w:rPr>
              <w:t>_________________________</w:t>
            </w:r>
          </w:p>
        </w:tc>
      </w:tr>
      <w:tr w:rsidR="0067330D" w:rsidRPr="00A863CB" w:rsidTr="00CE0F76">
        <w:tc>
          <w:tcPr>
            <w:tcW w:w="4692" w:type="dxa"/>
          </w:tcPr>
          <w:p w:rsidR="0067330D" w:rsidRPr="00A863CB" w:rsidRDefault="0067330D" w:rsidP="00CE0F76">
            <w:pPr>
              <w:suppressLineNumbers/>
              <w:suppressAutoHyphens/>
              <w:ind w:right="514"/>
              <w:jc w:val="center"/>
              <w:rPr>
                <w:color w:val="000000"/>
                <w:lang w:eastAsia="ar-SA"/>
              </w:rPr>
            </w:pPr>
            <w:r w:rsidRPr="00A863CB">
              <w:rPr>
                <w:color w:val="000000"/>
                <w:sz w:val="22"/>
                <w:szCs w:val="22"/>
                <w:lang w:eastAsia="ar-SA"/>
              </w:rPr>
              <w:t>(МП, подпись)</w:t>
            </w:r>
          </w:p>
        </w:tc>
        <w:tc>
          <w:tcPr>
            <w:tcW w:w="4500" w:type="dxa"/>
          </w:tcPr>
          <w:p w:rsidR="0067330D" w:rsidRPr="00A863CB" w:rsidRDefault="0067330D" w:rsidP="00CE0F76">
            <w:pPr>
              <w:suppressLineNumbers/>
              <w:suppressAutoHyphens/>
              <w:ind w:left="510"/>
              <w:jc w:val="center"/>
              <w:rPr>
                <w:color w:val="000000"/>
                <w:lang w:eastAsia="ar-SA"/>
              </w:rPr>
            </w:pPr>
            <w:r w:rsidRPr="00A863CB">
              <w:rPr>
                <w:color w:val="000000"/>
                <w:sz w:val="22"/>
                <w:szCs w:val="22"/>
                <w:lang w:eastAsia="ar-SA"/>
              </w:rPr>
              <w:t>(подпись)</w:t>
            </w:r>
          </w:p>
        </w:tc>
      </w:tr>
    </w:tbl>
    <w:p w:rsidR="00883169" w:rsidRPr="00A863CB" w:rsidRDefault="00883169" w:rsidP="00883169">
      <w:pPr>
        <w:suppressAutoHyphens/>
        <w:rPr>
          <w:sz w:val="22"/>
          <w:szCs w:val="22"/>
          <w:lang w:eastAsia="ar-SA"/>
        </w:rPr>
      </w:pPr>
    </w:p>
    <w:p w:rsidR="00883169" w:rsidRPr="00A863CB" w:rsidRDefault="00883169" w:rsidP="00883169">
      <w:pPr>
        <w:suppressAutoHyphens/>
        <w:rPr>
          <w:sz w:val="22"/>
          <w:szCs w:val="22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0F3BF5" w:rsidRDefault="000F3BF5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0F3BF5" w:rsidRDefault="000F3BF5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0F3BF5" w:rsidRDefault="000F3BF5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0F3BF5" w:rsidRDefault="000F3BF5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A53E3D" w:rsidRDefault="00A53E3D" w:rsidP="00A53E3D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A53E3D" w:rsidRPr="00A863CB" w:rsidRDefault="00A53E3D" w:rsidP="00A53E3D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  <w:r w:rsidRPr="00A863CB">
        <w:rPr>
          <w:b/>
          <w:sz w:val="20"/>
          <w:szCs w:val="20"/>
          <w:lang w:eastAsia="ar-SA"/>
        </w:rPr>
        <w:lastRenderedPageBreak/>
        <w:t>АКТ ПРИЕМА-ПЕРЕДАЧИ</w:t>
      </w:r>
    </w:p>
    <w:p w:rsidR="00A53E3D" w:rsidRPr="00A863CB" w:rsidRDefault="00A53E3D" w:rsidP="00A53E3D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  <w:r w:rsidRPr="00A863CB">
        <w:rPr>
          <w:b/>
          <w:sz w:val="20"/>
          <w:szCs w:val="20"/>
          <w:lang w:eastAsia="ar-SA"/>
        </w:rPr>
        <w:t>ЗЕМЕЛЬНОГО УЧАСТКА</w:t>
      </w:r>
    </w:p>
    <w:p w:rsidR="00A53E3D" w:rsidRPr="00A863CB" w:rsidRDefault="00A53E3D" w:rsidP="00A53E3D">
      <w:pPr>
        <w:tabs>
          <w:tab w:val="left" w:pos="9356"/>
        </w:tabs>
        <w:suppressAutoHyphens/>
        <w:spacing w:after="120"/>
        <w:ind w:right="-10" w:firstLine="834"/>
        <w:rPr>
          <w:sz w:val="20"/>
          <w:szCs w:val="20"/>
          <w:lang w:eastAsia="ar-SA"/>
        </w:rPr>
      </w:pPr>
    </w:p>
    <w:p w:rsidR="00A53E3D" w:rsidRPr="00FF2F3C" w:rsidRDefault="00A53E3D" w:rsidP="00A53E3D">
      <w:pPr>
        <w:tabs>
          <w:tab w:val="left" w:pos="9356"/>
        </w:tabs>
        <w:suppressAutoHyphens/>
        <w:spacing w:after="120"/>
        <w:ind w:right="-10" w:firstLine="540"/>
        <w:rPr>
          <w:b/>
          <w:sz w:val="22"/>
          <w:szCs w:val="22"/>
          <w:lang w:eastAsia="ar-SA"/>
        </w:rPr>
      </w:pPr>
      <w:r w:rsidRPr="00FF2F3C">
        <w:rPr>
          <w:b/>
          <w:sz w:val="22"/>
          <w:szCs w:val="22"/>
          <w:lang w:eastAsia="ar-SA"/>
        </w:rPr>
        <w:t>Удмуртская Республика, г. Глазов                                                      ____________ 20</w:t>
      </w:r>
      <w:r>
        <w:rPr>
          <w:b/>
          <w:sz w:val="22"/>
          <w:szCs w:val="22"/>
          <w:lang w:eastAsia="ar-SA"/>
        </w:rPr>
        <w:t>23</w:t>
      </w:r>
      <w:r w:rsidRPr="00FF2F3C">
        <w:rPr>
          <w:b/>
          <w:sz w:val="22"/>
          <w:szCs w:val="22"/>
          <w:lang w:eastAsia="ar-SA"/>
        </w:rPr>
        <w:t xml:space="preserve"> года</w:t>
      </w:r>
    </w:p>
    <w:p w:rsidR="00A53E3D" w:rsidRPr="00FF2F3C" w:rsidRDefault="00A53E3D" w:rsidP="00A53E3D">
      <w:pPr>
        <w:tabs>
          <w:tab w:val="left" w:pos="9356"/>
        </w:tabs>
        <w:suppressAutoHyphens/>
        <w:spacing w:after="120"/>
        <w:ind w:right="-10" w:firstLine="540"/>
        <w:rPr>
          <w:b/>
          <w:sz w:val="22"/>
          <w:szCs w:val="22"/>
          <w:lang w:eastAsia="ar-SA"/>
        </w:rPr>
      </w:pPr>
    </w:p>
    <w:p w:rsidR="00A53E3D" w:rsidRPr="00FF2F3C" w:rsidRDefault="00A53E3D" w:rsidP="00A53E3D">
      <w:pPr>
        <w:tabs>
          <w:tab w:val="left" w:pos="10206"/>
        </w:tabs>
        <w:suppressAutoHyphens/>
        <w:ind w:firstLine="834"/>
        <w:jc w:val="both"/>
        <w:rPr>
          <w:color w:val="000000"/>
          <w:sz w:val="22"/>
          <w:szCs w:val="22"/>
          <w:lang w:eastAsia="ar-SA"/>
        </w:rPr>
      </w:pPr>
      <w:proofErr w:type="gramStart"/>
      <w:r w:rsidRPr="00FF2F3C">
        <w:rPr>
          <w:color w:val="000000"/>
          <w:sz w:val="22"/>
          <w:szCs w:val="22"/>
          <w:lang w:eastAsia="ar-SA"/>
        </w:rPr>
        <w:t xml:space="preserve">Мы, нижеподписавшиеся, </w:t>
      </w:r>
      <w:r w:rsidRPr="00FF2F3C">
        <w:rPr>
          <w:b/>
          <w:color w:val="000000"/>
          <w:sz w:val="22"/>
          <w:szCs w:val="22"/>
          <w:lang w:eastAsia="ar-SA"/>
        </w:rPr>
        <w:t>Администрация муниципального образования «</w:t>
      </w:r>
      <w:proofErr w:type="spellStart"/>
      <w:r w:rsidRPr="00FF2F3C">
        <w:rPr>
          <w:b/>
          <w:color w:val="000000"/>
          <w:sz w:val="22"/>
          <w:szCs w:val="22"/>
          <w:lang w:eastAsia="ar-SA"/>
        </w:rPr>
        <w:t>Глазовский</w:t>
      </w:r>
      <w:proofErr w:type="spellEnd"/>
      <w:r w:rsidRPr="00FF2F3C">
        <w:rPr>
          <w:b/>
          <w:color w:val="000000"/>
          <w:sz w:val="22"/>
          <w:szCs w:val="22"/>
          <w:lang w:eastAsia="ar-SA"/>
        </w:rPr>
        <w:t xml:space="preserve"> район</w:t>
      </w:r>
      <w:r>
        <w:rPr>
          <w:b/>
          <w:color w:val="000000"/>
          <w:sz w:val="22"/>
          <w:szCs w:val="22"/>
          <w:lang w:eastAsia="ar-SA"/>
        </w:rPr>
        <w:t xml:space="preserve"> Удмуртской Республики</w:t>
      </w:r>
      <w:r w:rsidRPr="00FF2F3C">
        <w:rPr>
          <w:b/>
          <w:color w:val="000000"/>
          <w:sz w:val="22"/>
          <w:szCs w:val="22"/>
          <w:lang w:eastAsia="ar-SA"/>
        </w:rPr>
        <w:t>»</w:t>
      </w:r>
      <w:r w:rsidRPr="00FF2F3C">
        <w:rPr>
          <w:color w:val="000000"/>
          <w:sz w:val="22"/>
          <w:szCs w:val="22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 w:rsidRPr="00FF2F3C">
        <w:rPr>
          <w:color w:val="000000"/>
          <w:sz w:val="22"/>
          <w:szCs w:val="22"/>
          <w:lang w:eastAsia="ar-SA"/>
        </w:rPr>
        <w:t>Глазовский</w:t>
      </w:r>
      <w:proofErr w:type="spellEnd"/>
      <w:r w:rsidRPr="00FF2F3C">
        <w:rPr>
          <w:color w:val="000000"/>
          <w:sz w:val="22"/>
          <w:szCs w:val="22"/>
          <w:lang w:eastAsia="ar-SA"/>
        </w:rPr>
        <w:t xml:space="preserve"> район Удмуртской Республики» </w:t>
      </w:r>
      <w:r>
        <w:rPr>
          <w:color w:val="000000"/>
          <w:sz w:val="22"/>
          <w:szCs w:val="22"/>
          <w:lang w:eastAsia="ar-SA"/>
        </w:rPr>
        <w:t>____________________________</w:t>
      </w:r>
      <w:r w:rsidRPr="00FF2F3C">
        <w:rPr>
          <w:color w:val="000000"/>
          <w:sz w:val="22"/>
          <w:szCs w:val="22"/>
          <w:lang w:eastAsia="ar-SA"/>
        </w:rPr>
        <w:t>, действующего на основании Устава, именуемый в дальнейшем </w:t>
      </w:r>
      <w:r w:rsidRPr="00FF2F3C">
        <w:rPr>
          <w:b/>
          <w:color w:val="000000"/>
          <w:sz w:val="22"/>
          <w:szCs w:val="22"/>
          <w:lang w:eastAsia="ar-SA"/>
        </w:rPr>
        <w:t>«Арендодатель»</w:t>
      </w:r>
      <w:r w:rsidRPr="00FF2F3C">
        <w:rPr>
          <w:color w:val="000000"/>
          <w:sz w:val="22"/>
          <w:szCs w:val="22"/>
          <w:lang w:eastAsia="ar-SA"/>
        </w:rPr>
        <w:t xml:space="preserve">, с одной стороны, </w:t>
      </w:r>
      <w:proofErr w:type="gramEnd"/>
    </w:p>
    <w:p w:rsidR="00A53E3D" w:rsidRPr="00FF2F3C" w:rsidRDefault="00A53E3D" w:rsidP="00A53E3D">
      <w:pPr>
        <w:tabs>
          <w:tab w:val="left" w:pos="10206"/>
        </w:tabs>
        <w:suppressAutoHyphens/>
        <w:ind w:firstLine="834"/>
        <w:jc w:val="both"/>
        <w:rPr>
          <w:color w:val="000000"/>
          <w:sz w:val="22"/>
          <w:szCs w:val="22"/>
          <w:lang w:eastAsia="ar-SA"/>
        </w:rPr>
      </w:pPr>
      <w:r w:rsidRPr="00FF2F3C">
        <w:rPr>
          <w:color w:val="000000"/>
          <w:sz w:val="22"/>
          <w:szCs w:val="22"/>
          <w:lang w:eastAsia="ar-SA"/>
        </w:rPr>
        <w:t xml:space="preserve">и ___________________________________________________________________________, </w:t>
      </w:r>
    </w:p>
    <w:p w:rsidR="00A53E3D" w:rsidRPr="00FF2F3C" w:rsidRDefault="00A53E3D" w:rsidP="00A53E3D">
      <w:pPr>
        <w:tabs>
          <w:tab w:val="left" w:pos="10206"/>
        </w:tabs>
        <w:suppressAutoHyphens/>
        <w:rPr>
          <w:color w:val="000000"/>
          <w:sz w:val="22"/>
          <w:szCs w:val="22"/>
          <w:lang w:eastAsia="ar-SA"/>
        </w:rPr>
      </w:pPr>
      <w:r w:rsidRPr="00FF2F3C">
        <w:rPr>
          <w:color w:val="000000"/>
          <w:sz w:val="22"/>
          <w:szCs w:val="22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A53E3D" w:rsidRPr="00FF2F3C" w:rsidRDefault="00A53E3D" w:rsidP="00A53E3D">
      <w:pPr>
        <w:tabs>
          <w:tab w:val="left" w:pos="10206"/>
        </w:tabs>
        <w:suppressAutoHyphens/>
        <w:spacing w:after="120"/>
        <w:ind w:right="-10"/>
        <w:jc w:val="both"/>
        <w:rPr>
          <w:color w:val="000000"/>
          <w:sz w:val="22"/>
          <w:szCs w:val="22"/>
          <w:lang w:eastAsia="ar-SA"/>
        </w:rPr>
      </w:pPr>
      <w:r w:rsidRPr="00FF2F3C">
        <w:rPr>
          <w:color w:val="000000"/>
          <w:sz w:val="22"/>
          <w:szCs w:val="22"/>
          <w:lang w:eastAsia="ar-SA"/>
        </w:rPr>
        <w:t xml:space="preserve">именуемый  в дальнейшем </w:t>
      </w:r>
      <w:r w:rsidRPr="00FF2F3C">
        <w:rPr>
          <w:b/>
          <w:color w:val="000000"/>
          <w:sz w:val="22"/>
          <w:szCs w:val="22"/>
          <w:lang w:eastAsia="ar-SA"/>
        </w:rPr>
        <w:t xml:space="preserve">«Арендатор», </w:t>
      </w:r>
      <w:r w:rsidRPr="00FF2F3C">
        <w:rPr>
          <w:color w:val="000000"/>
          <w:sz w:val="22"/>
          <w:szCs w:val="22"/>
          <w:lang w:eastAsia="ar-SA"/>
        </w:rPr>
        <w:t xml:space="preserve">с другой стороны, именуемые в дальнейшем </w:t>
      </w:r>
      <w:r w:rsidRPr="00FF2F3C">
        <w:rPr>
          <w:b/>
          <w:color w:val="000000"/>
          <w:sz w:val="22"/>
          <w:szCs w:val="22"/>
          <w:lang w:eastAsia="ar-SA"/>
        </w:rPr>
        <w:t>«Стороны»</w:t>
      </w:r>
      <w:r w:rsidRPr="00FF2F3C">
        <w:rPr>
          <w:color w:val="000000"/>
          <w:sz w:val="22"/>
          <w:szCs w:val="22"/>
          <w:lang w:eastAsia="ar-SA"/>
        </w:rPr>
        <w:t>, составили настоящий акт о нижеследующем.</w:t>
      </w:r>
    </w:p>
    <w:p w:rsidR="00A53E3D" w:rsidRPr="00FF2F3C" w:rsidRDefault="00A53E3D" w:rsidP="00A53E3D">
      <w:pPr>
        <w:suppressAutoHyphens/>
        <w:ind w:firstLine="540"/>
        <w:jc w:val="both"/>
        <w:rPr>
          <w:color w:val="000000"/>
          <w:sz w:val="22"/>
          <w:szCs w:val="22"/>
          <w:lang w:eastAsia="ar-SA"/>
        </w:rPr>
      </w:pPr>
      <w:r w:rsidRPr="00FF2F3C">
        <w:rPr>
          <w:color w:val="000000"/>
          <w:sz w:val="22"/>
          <w:szCs w:val="22"/>
          <w:lang w:eastAsia="ar-SA"/>
        </w:rPr>
        <w:t xml:space="preserve">1. </w:t>
      </w:r>
      <w:r w:rsidRPr="00FF2F3C">
        <w:rPr>
          <w:b/>
          <w:color w:val="000000"/>
          <w:sz w:val="22"/>
          <w:szCs w:val="22"/>
          <w:lang w:eastAsia="ar-SA"/>
        </w:rPr>
        <w:t>Арендодатель</w:t>
      </w:r>
      <w:r w:rsidRPr="00FF2F3C">
        <w:rPr>
          <w:color w:val="000000"/>
          <w:sz w:val="22"/>
          <w:szCs w:val="22"/>
          <w:lang w:eastAsia="ar-SA"/>
        </w:rPr>
        <w:t xml:space="preserve"> на основании и в соответствии с договором аренды земельного участка </w:t>
      </w:r>
      <w:proofErr w:type="gramStart"/>
      <w:r w:rsidRPr="00FF2F3C">
        <w:rPr>
          <w:color w:val="000000"/>
          <w:sz w:val="22"/>
          <w:szCs w:val="22"/>
          <w:lang w:eastAsia="ar-SA"/>
        </w:rPr>
        <w:t>от</w:t>
      </w:r>
      <w:proofErr w:type="gramEnd"/>
      <w:r w:rsidRPr="00FF2F3C">
        <w:rPr>
          <w:color w:val="000000"/>
          <w:sz w:val="22"/>
          <w:szCs w:val="22"/>
          <w:lang w:eastAsia="ar-SA"/>
        </w:rPr>
        <w:t xml:space="preserve"> _______________ № __________ передает, а </w:t>
      </w:r>
      <w:proofErr w:type="gramStart"/>
      <w:r w:rsidRPr="00FF2F3C">
        <w:rPr>
          <w:b/>
          <w:color w:val="000000"/>
          <w:sz w:val="22"/>
          <w:szCs w:val="22"/>
          <w:lang w:eastAsia="ar-SA"/>
        </w:rPr>
        <w:t>Арендатор</w:t>
      </w:r>
      <w:proofErr w:type="gramEnd"/>
      <w:r w:rsidRPr="00FF2F3C">
        <w:rPr>
          <w:b/>
          <w:color w:val="000000"/>
          <w:sz w:val="22"/>
          <w:szCs w:val="22"/>
          <w:lang w:eastAsia="ar-SA"/>
        </w:rPr>
        <w:t xml:space="preserve"> </w:t>
      </w:r>
      <w:r w:rsidRPr="00FF2F3C">
        <w:rPr>
          <w:color w:val="000000"/>
          <w:sz w:val="22"/>
          <w:szCs w:val="22"/>
          <w:lang w:eastAsia="ar-SA"/>
        </w:rPr>
        <w:t xml:space="preserve">принимает земельный участок из категории земель ______________ с кадастровым номером ____________, площадью ________ </w:t>
      </w:r>
      <w:proofErr w:type="spellStart"/>
      <w:r w:rsidRPr="00FF2F3C">
        <w:rPr>
          <w:color w:val="000000"/>
          <w:sz w:val="22"/>
          <w:szCs w:val="22"/>
          <w:lang w:eastAsia="ar-SA"/>
        </w:rPr>
        <w:t>кв.м</w:t>
      </w:r>
      <w:proofErr w:type="spellEnd"/>
      <w:r w:rsidRPr="00FF2F3C">
        <w:rPr>
          <w:color w:val="000000"/>
          <w:sz w:val="22"/>
          <w:szCs w:val="22"/>
          <w:lang w:eastAsia="ar-SA"/>
        </w:rPr>
        <w:t xml:space="preserve">., расположенный  по адресу: Удмуртская Республика, </w:t>
      </w:r>
      <w:proofErr w:type="spellStart"/>
      <w:r w:rsidRPr="00FF2F3C">
        <w:rPr>
          <w:color w:val="000000"/>
          <w:sz w:val="22"/>
          <w:szCs w:val="22"/>
          <w:lang w:eastAsia="ar-SA"/>
        </w:rPr>
        <w:t>Глазовский</w:t>
      </w:r>
      <w:proofErr w:type="spellEnd"/>
      <w:r w:rsidRPr="00FF2F3C">
        <w:rPr>
          <w:color w:val="000000"/>
          <w:sz w:val="22"/>
          <w:szCs w:val="22"/>
          <w:lang w:eastAsia="ar-SA"/>
        </w:rPr>
        <w:t xml:space="preserve"> район, _______________,  разрешенное использование: ________________________________.</w:t>
      </w:r>
    </w:p>
    <w:p w:rsidR="00A53E3D" w:rsidRPr="00FF2F3C" w:rsidRDefault="00A53E3D" w:rsidP="00A53E3D">
      <w:pPr>
        <w:suppressAutoHyphens/>
        <w:ind w:firstLine="540"/>
        <w:jc w:val="both"/>
        <w:rPr>
          <w:color w:val="000000"/>
          <w:sz w:val="22"/>
          <w:szCs w:val="22"/>
          <w:lang w:eastAsia="ar-SA"/>
        </w:rPr>
      </w:pPr>
    </w:p>
    <w:p w:rsidR="00A53E3D" w:rsidRPr="00FF2F3C" w:rsidRDefault="00A53E3D" w:rsidP="00A53E3D">
      <w:pPr>
        <w:tabs>
          <w:tab w:val="left" w:pos="9356"/>
        </w:tabs>
        <w:suppressAutoHyphens/>
        <w:spacing w:after="120"/>
        <w:ind w:right="-10" w:firstLine="540"/>
        <w:jc w:val="both"/>
        <w:rPr>
          <w:color w:val="000000"/>
          <w:sz w:val="22"/>
          <w:szCs w:val="22"/>
          <w:lang w:eastAsia="ar-SA"/>
        </w:rPr>
      </w:pPr>
      <w:r w:rsidRPr="00FF2F3C">
        <w:rPr>
          <w:color w:val="000000"/>
          <w:sz w:val="22"/>
          <w:szCs w:val="22"/>
          <w:lang w:eastAsia="ar-SA"/>
        </w:rPr>
        <w:t xml:space="preserve">2.   Претензий у </w:t>
      </w:r>
      <w:r w:rsidRPr="00FF2F3C">
        <w:rPr>
          <w:b/>
          <w:color w:val="000000"/>
          <w:sz w:val="22"/>
          <w:szCs w:val="22"/>
          <w:lang w:eastAsia="ar-SA"/>
        </w:rPr>
        <w:t xml:space="preserve">Арендатора </w:t>
      </w:r>
      <w:r w:rsidRPr="00FF2F3C">
        <w:rPr>
          <w:color w:val="000000"/>
          <w:sz w:val="22"/>
          <w:szCs w:val="22"/>
          <w:lang w:eastAsia="ar-SA"/>
        </w:rPr>
        <w:t xml:space="preserve">по передаваемому земельному участку не имеется. </w:t>
      </w:r>
    </w:p>
    <w:p w:rsidR="00A53E3D" w:rsidRPr="00635DB2" w:rsidRDefault="00A53E3D" w:rsidP="00A53E3D">
      <w:pPr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  <w:r w:rsidRPr="00FF2F3C">
        <w:rPr>
          <w:bCs/>
          <w:color w:val="000000"/>
          <w:sz w:val="22"/>
          <w:szCs w:val="22"/>
          <w:lang w:eastAsia="ar-SA"/>
        </w:rPr>
        <w:t xml:space="preserve">3. </w:t>
      </w:r>
      <w:r w:rsidRPr="00635DB2">
        <w:rPr>
          <w:bCs/>
          <w:color w:val="000000"/>
          <w:sz w:val="22"/>
          <w:szCs w:val="22"/>
          <w:lang w:eastAsia="ar-SA"/>
        </w:rPr>
        <w:t>Акт приема-передачи земельного участка составлен в 3 (двух) экземплярах, имеющих одинаковую юридическую силу</w:t>
      </w:r>
      <w:r w:rsidRPr="00635DB2">
        <w:rPr>
          <w:color w:val="000000"/>
          <w:sz w:val="22"/>
          <w:szCs w:val="22"/>
          <w:lang w:eastAsia="ar-SA"/>
        </w:rPr>
        <w:t xml:space="preserve"> по одному экземпляру для каждой из Сторон и один экземпляр в электронном виде для Управления </w:t>
      </w:r>
      <w:proofErr w:type="spellStart"/>
      <w:r w:rsidRPr="00635DB2">
        <w:rPr>
          <w:color w:val="000000"/>
          <w:sz w:val="22"/>
          <w:szCs w:val="22"/>
          <w:lang w:eastAsia="ar-SA"/>
        </w:rPr>
        <w:t>Росреестра</w:t>
      </w:r>
      <w:proofErr w:type="spellEnd"/>
      <w:r w:rsidRPr="00635DB2">
        <w:rPr>
          <w:color w:val="000000"/>
          <w:sz w:val="22"/>
          <w:szCs w:val="22"/>
          <w:lang w:eastAsia="ar-SA"/>
        </w:rPr>
        <w:t xml:space="preserve"> по Удмуртской Республике.</w:t>
      </w:r>
    </w:p>
    <w:p w:rsidR="00A53E3D" w:rsidRPr="00FF2F3C" w:rsidRDefault="00A53E3D" w:rsidP="00A53E3D">
      <w:pPr>
        <w:suppressAutoHyphens/>
        <w:ind w:firstLine="567"/>
        <w:jc w:val="both"/>
        <w:rPr>
          <w:color w:val="FF0000"/>
          <w:sz w:val="22"/>
          <w:szCs w:val="22"/>
          <w:lang w:eastAsia="ar-SA"/>
        </w:rPr>
      </w:pPr>
    </w:p>
    <w:p w:rsidR="00A53E3D" w:rsidRPr="00FF2F3C" w:rsidRDefault="00A53E3D" w:rsidP="00A53E3D">
      <w:pPr>
        <w:tabs>
          <w:tab w:val="left" w:pos="9356"/>
        </w:tabs>
        <w:suppressAutoHyphens/>
        <w:spacing w:after="120"/>
        <w:ind w:right="-10" w:firstLine="540"/>
        <w:jc w:val="both"/>
        <w:rPr>
          <w:color w:val="000000"/>
          <w:sz w:val="22"/>
          <w:szCs w:val="22"/>
          <w:lang w:eastAsia="ar-SA"/>
        </w:rPr>
      </w:pPr>
    </w:p>
    <w:p w:rsidR="00A53E3D" w:rsidRPr="00FF2F3C" w:rsidRDefault="00A53E3D" w:rsidP="00A53E3D">
      <w:pPr>
        <w:tabs>
          <w:tab w:val="left" w:pos="9356"/>
        </w:tabs>
        <w:suppressAutoHyphens/>
        <w:jc w:val="center"/>
        <w:rPr>
          <w:b/>
          <w:bCs/>
          <w:color w:val="000000"/>
          <w:sz w:val="22"/>
          <w:szCs w:val="22"/>
          <w:lang w:eastAsia="ar-SA"/>
        </w:rPr>
      </w:pPr>
      <w:r w:rsidRPr="00FF2F3C">
        <w:rPr>
          <w:b/>
          <w:bCs/>
          <w:color w:val="000000"/>
          <w:sz w:val="22"/>
          <w:szCs w:val="22"/>
          <w:lang w:eastAsia="ar-SA"/>
        </w:rPr>
        <w:t>Подписи  сторон</w:t>
      </w:r>
    </w:p>
    <w:p w:rsidR="00A53E3D" w:rsidRPr="00FF2F3C" w:rsidRDefault="00A53E3D" w:rsidP="00A53E3D">
      <w:pPr>
        <w:tabs>
          <w:tab w:val="left" w:pos="9356"/>
        </w:tabs>
        <w:suppressAutoHyphens/>
        <w:jc w:val="center"/>
        <w:rPr>
          <w:b/>
          <w:bCs/>
          <w:color w:val="000000"/>
          <w:sz w:val="22"/>
          <w:szCs w:val="22"/>
          <w:lang w:eastAsia="ar-S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A53E3D" w:rsidRPr="00FF2F3C" w:rsidTr="00CE0F76">
        <w:trPr>
          <w:trHeight w:val="695"/>
        </w:trPr>
        <w:tc>
          <w:tcPr>
            <w:tcW w:w="4692" w:type="dxa"/>
          </w:tcPr>
          <w:p w:rsidR="00A53E3D" w:rsidRPr="00FF2F3C" w:rsidRDefault="00A53E3D" w:rsidP="00CE0F76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 w:rsidRPr="00FF2F3C">
              <w:rPr>
                <w:b/>
                <w:bCs/>
                <w:color w:val="000000"/>
                <w:sz w:val="22"/>
                <w:szCs w:val="22"/>
                <w:lang w:eastAsia="ar-SA"/>
              </w:rPr>
              <w:t>от Арендодателя</w:t>
            </w:r>
          </w:p>
          <w:p w:rsidR="00A53E3D" w:rsidRPr="00FF2F3C" w:rsidRDefault="00A53E3D" w:rsidP="00CE0F76">
            <w:pPr>
              <w:tabs>
                <w:tab w:val="left" w:pos="9356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FF2F3C">
              <w:rPr>
                <w:b/>
                <w:color w:val="000000"/>
                <w:sz w:val="22"/>
                <w:szCs w:val="22"/>
                <w:lang w:eastAsia="ar-SA"/>
              </w:rPr>
              <w:t xml:space="preserve">Глава  муниципального образования «Муниципальный  округ </w:t>
            </w:r>
            <w:proofErr w:type="spellStart"/>
            <w:r w:rsidRPr="00FF2F3C">
              <w:rPr>
                <w:b/>
                <w:color w:val="000000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FF2F3C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 Удмуртской Республики»</w:t>
            </w:r>
          </w:p>
          <w:p w:rsidR="00A53E3D" w:rsidRPr="00FF2F3C" w:rsidRDefault="00A53E3D" w:rsidP="00CE0F76">
            <w:pPr>
              <w:tabs>
                <w:tab w:val="left" w:pos="9356"/>
              </w:tabs>
              <w:suppressAutoHyphens/>
              <w:rPr>
                <w:b/>
                <w:color w:val="000000"/>
                <w:lang w:eastAsia="ar-SA"/>
              </w:rPr>
            </w:pPr>
            <w:r w:rsidRPr="00FF2F3C">
              <w:rPr>
                <w:b/>
                <w:color w:val="000000"/>
                <w:sz w:val="22"/>
                <w:szCs w:val="22"/>
                <w:lang w:eastAsia="ar-SA"/>
              </w:rPr>
              <w:t xml:space="preserve">          </w:t>
            </w:r>
          </w:p>
        </w:tc>
        <w:tc>
          <w:tcPr>
            <w:tcW w:w="4500" w:type="dxa"/>
          </w:tcPr>
          <w:p w:rsidR="00A53E3D" w:rsidRPr="00FF2F3C" w:rsidRDefault="00A53E3D" w:rsidP="00CE0F76">
            <w:pPr>
              <w:tabs>
                <w:tab w:val="left" w:pos="9356"/>
              </w:tabs>
              <w:suppressAutoHyphens/>
              <w:ind w:left="368"/>
              <w:jc w:val="center"/>
              <w:rPr>
                <w:b/>
                <w:bCs/>
                <w:color w:val="000000"/>
                <w:lang w:eastAsia="ar-SA"/>
              </w:rPr>
            </w:pPr>
            <w:r w:rsidRPr="00FF2F3C">
              <w:rPr>
                <w:b/>
                <w:bCs/>
                <w:color w:val="000000"/>
                <w:sz w:val="22"/>
                <w:szCs w:val="22"/>
                <w:lang w:eastAsia="ar-SA"/>
              </w:rPr>
              <w:t>от Арендатора</w:t>
            </w:r>
          </w:p>
          <w:p w:rsidR="00A53E3D" w:rsidRPr="00FF2F3C" w:rsidRDefault="00A53E3D" w:rsidP="00CE0F76">
            <w:pPr>
              <w:tabs>
                <w:tab w:val="left" w:pos="9356"/>
              </w:tabs>
              <w:suppressAutoHyphens/>
              <w:ind w:left="368"/>
              <w:rPr>
                <w:b/>
                <w:color w:val="000000"/>
                <w:lang w:eastAsia="ar-SA"/>
              </w:rPr>
            </w:pPr>
            <w:r w:rsidRPr="00FF2F3C">
              <w:rPr>
                <w:b/>
                <w:color w:val="000000"/>
                <w:sz w:val="22"/>
                <w:szCs w:val="22"/>
                <w:lang w:eastAsia="ar-SA"/>
              </w:rPr>
              <w:t>____________________________________________________________________________________________________________</w:t>
            </w:r>
          </w:p>
        </w:tc>
      </w:tr>
      <w:tr w:rsidR="00A53E3D" w:rsidRPr="00FF2F3C" w:rsidTr="00CE0F76">
        <w:tc>
          <w:tcPr>
            <w:tcW w:w="4692" w:type="dxa"/>
          </w:tcPr>
          <w:p w:rsidR="00A53E3D" w:rsidRPr="00FF2F3C" w:rsidRDefault="00A53E3D" w:rsidP="00CE0F76">
            <w:pPr>
              <w:suppressLineNumbers/>
              <w:suppressAutoHyphens/>
              <w:rPr>
                <w:color w:val="000000"/>
                <w:lang w:eastAsia="ar-SA"/>
              </w:rPr>
            </w:pPr>
            <w:r w:rsidRPr="00FF2F3C">
              <w:rPr>
                <w:color w:val="000000"/>
                <w:sz w:val="22"/>
                <w:szCs w:val="22"/>
                <w:lang w:eastAsia="ar-SA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A53E3D" w:rsidRPr="00FF2F3C" w:rsidRDefault="00A53E3D" w:rsidP="00CE0F76">
            <w:pPr>
              <w:suppressLineNumbers/>
              <w:suppressAutoHyphens/>
              <w:ind w:left="368"/>
              <w:jc w:val="center"/>
              <w:rPr>
                <w:color w:val="000000"/>
                <w:lang w:eastAsia="ar-SA"/>
              </w:rPr>
            </w:pPr>
            <w:r w:rsidRPr="00FF2F3C">
              <w:rPr>
                <w:color w:val="000000"/>
                <w:sz w:val="22"/>
                <w:szCs w:val="22"/>
                <w:lang w:eastAsia="ar-SA"/>
              </w:rPr>
              <w:t>_________________________</w:t>
            </w:r>
          </w:p>
        </w:tc>
      </w:tr>
      <w:tr w:rsidR="00A53E3D" w:rsidRPr="00FF2F3C" w:rsidTr="00CE0F76">
        <w:tc>
          <w:tcPr>
            <w:tcW w:w="4692" w:type="dxa"/>
          </w:tcPr>
          <w:p w:rsidR="00A53E3D" w:rsidRPr="00FF2F3C" w:rsidRDefault="00A53E3D" w:rsidP="00CE0F76">
            <w:pPr>
              <w:suppressLineNumbers/>
              <w:suppressAutoHyphens/>
              <w:jc w:val="center"/>
              <w:rPr>
                <w:color w:val="000000"/>
                <w:lang w:eastAsia="ar-SA"/>
              </w:rPr>
            </w:pPr>
            <w:r w:rsidRPr="00FF2F3C">
              <w:rPr>
                <w:color w:val="000000"/>
                <w:sz w:val="22"/>
                <w:szCs w:val="22"/>
                <w:lang w:eastAsia="ar-SA"/>
              </w:rPr>
              <w:t>(МП, подпись)</w:t>
            </w:r>
          </w:p>
        </w:tc>
        <w:tc>
          <w:tcPr>
            <w:tcW w:w="4500" w:type="dxa"/>
          </w:tcPr>
          <w:p w:rsidR="00A53E3D" w:rsidRPr="00FF2F3C" w:rsidRDefault="00A53E3D" w:rsidP="00CE0F76">
            <w:pPr>
              <w:suppressLineNumbers/>
              <w:suppressAutoHyphens/>
              <w:ind w:left="368"/>
              <w:jc w:val="center"/>
              <w:rPr>
                <w:color w:val="000000"/>
                <w:lang w:eastAsia="ar-SA"/>
              </w:rPr>
            </w:pPr>
            <w:r w:rsidRPr="00FF2F3C">
              <w:rPr>
                <w:color w:val="000000"/>
                <w:sz w:val="22"/>
                <w:szCs w:val="22"/>
                <w:lang w:eastAsia="ar-SA"/>
              </w:rPr>
              <w:t>(МП, подпись)</w:t>
            </w:r>
          </w:p>
        </w:tc>
      </w:tr>
    </w:tbl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BA357C" w:rsidRDefault="00BA35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3622AE" w:rsidRPr="002208F8" w:rsidRDefault="003622AE" w:rsidP="00784AEB">
      <w:pPr>
        <w:suppressAutoHyphens/>
        <w:spacing w:after="12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427621, Удмуртская Республика, г. Глазов, ул</w:t>
      </w:r>
      <w:proofErr w:type="gramStart"/>
      <w:r w:rsidRPr="002208F8">
        <w:t>.М</w:t>
      </w:r>
      <w:proofErr w:type="gramEnd"/>
      <w:r w:rsidRPr="002208F8">
        <w:t>олодой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E440DC">
        <w:t>2</w:t>
      </w:r>
      <w:r w:rsidR="00AF7365">
        <w:t>8</w:t>
      </w:r>
      <w:r>
        <w:t>.0</w:t>
      </w:r>
      <w:r w:rsidR="00A7667C">
        <w:t>4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первого созыва</w:t>
      </w:r>
    </w:p>
    <w:p w:rsidR="00E757F2" w:rsidRDefault="003622AE" w:rsidP="00F44E40">
      <w:pPr>
        <w:ind w:firstLine="567"/>
        <w:jc w:val="center"/>
      </w:pPr>
      <w:r w:rsidRPr="002208F8">
        <w:t>427621 Удмуртская Республика, г</w:t>
      </w:r>
      <w:proofErr w:type="gramStart"/>
      <w:r w:rsidRPr="002208F8">
        <w:t>.Г</w:t>
      </w:r>
      <w:proofErr w:type="gramEnd"/>
      <w:r w:rsidRPr="002208F8">
        <w:t>лазов, ул.Молодой Гвардии, д.22 «а»</w:t>
      </w:r>
    </w:p>
    <w:p w:rsidR="00B02616" w:rsidRDefault="00B02616" w:rsidP="00F44E40">
      <w:pPr>
        <w:ind w:firstLine="567"/>
        <w:jc w:val="center"/>
      </w:pPr>
    </w:p>
    <w:sectPr w:rsidR="00B02616" w:rsidSect="00C9552D">
      <w:footerReference w:type="default" r:id="rId23"/>
      <w:pgSz w:w="11906" w:h="16838"/>
      <w:pgMar w:top="567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88" w:rsidRDefault="00FA1888" w:rsidP="002208F8">
      <w:r>
        <w:separator/>
      </w:r>
    </w:p>
  </w:endnote>
  <w:endnote w:type="continuationSeparator" w:id="0">
    <w:p w:rsidR="00FA1888" w:rsidRDefault="00FA1888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FA1888" w:rsidRDefault="00FA18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8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1888" w:rsidRDefault="00FA18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88" w:rsidRDefault="00FA1888" w:rsidP="002208F8">
      <w:r>
        <w:separator/>
      </w:r>
    </w:p>
  </w:footnote>
  <w:footnote w:type="continuationSeparator" w:id="0">
    <w:p w:rsidR="00FA1888" w:rsidRDefault="00FA1888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5DEA"/>
    <w:rsid w:val="00091F52"/>
    <w:rsid w:val="000A3E25"/>
    <w:rsid w:val="000A4D07"/>
    <w:rsid w:val="000B0BC0"/>
    <w:rsid w:val="000C5234"/>
    <w:rsid w:val="000D1CCF"/>
    <w:rsid w:val="000F3BF5"/>
    <w:rsid w:val="000F6F88"/>
    <w:rsid w:val="00106069"/>
    <w:rsid w:val="00112266"/>
    <w:rsid w:val="00113B07"/>
    <w:rsid w:val="001337EC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4EFD"/>
    <w:rsid w:val="002B1EBF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D3B"/>
    <w:rsid w:val="005F28CE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07BE"/>
    <w:rsid w:val="00715F5B"/>
    <w:rsid w:val="0073109B"/>
    <w:rsid w:val="007328E0"/>
    <w:rsid w:val="00741AAE"/>
    <w:rsid w:val="00772A04"/>
    <w:rsid w:val="00784AEB"/>
    <w:rsid w:val="007A0462"/>
    <w:rsid w:val="007A4172"/>
    <w:rsid w:val="007B4970"/>
    <w:rsid w:val="007B5E6B"/>
    <w:rsid w:val="007B7715"/>
    <w:rsid w:val="007C4B70"/>
    <w:rsid w:val="007D1ABF"/>
    <w:rsid w:val="007E2908"/>
    <w:rsid w:val="007F5A19"/>
    <w:rsid w:val="00832371"/>
    <w:rsid w:val="00861B96"/>
    <w:rsid w:val="0086545B"/>
    <w:rsid w:val="008727D8"/>
    <w:rsid w:val="00883169"/>
    <w:rsid w:val="008A50FC"/>
    <w:rsid w:val="008C2FFA"/>
    <w:rsid w:val="008C4F83"/>
    <w:rsid w:val="008E52CC"/>
    <w:rsid w:val="008E68B0"/>
    <w:rsid w:val="00913AC2"/>
    <w:rsid w:val="0094600C"/>
    <w:rsid w:val="00966357"/>
    <w:rsid w:val="009775F3"/>
    <w:rsid w:val="00984163"/>
    <w:rsid w:val="0099158E"/>
    <w:rsid w:val="009951E9"/>
    <w:rsid w:val="009A4711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53E3D"/>
    <w:rsid w:val="00A660C7"/>
    <w:rsid w:val="00A7667C"/>
    <w:rsid w:val="00AA5A29"/>
    <w:rsid w:val="00AA5AF6"/>
    <w:rsid w:val="00AD0F75"/>
    <w:rsid w:val="00AD24B1"/>
    <w:rsid w:val="00AF6263"/>
    <w:rsid w:val="00AF7365"/>
    <w:rsid w:val="00AF7EBA"/>
    <w:rsid w:val="00B02616"/>
    <w:rsid w:val="00B24BB9"/>
    <w:rsid w:val="00B24DFC"/>
    <w:rsid w:val="00B25478"/>
    <w:rsid w:val="00B84CE8"/>
    <w:rsid w:val="00B94B97"/>
    <w:rsid w:val="00B9520D"/>
    <w:rsid w:val="00B9598B"/>
    <w:rsid w:val="00BA357C"/>
    <w:rsid w:val="00BD50AB"/>
    <w:rsid w:val="00BD613B"/>
    <w:rsid w:val="00BF39C4"/>
    <w:rsid w:val="00BF7F98"/>
    <w:rsid w:val="00C04F63"/>
    <w:rsid w:val="00C17D8C"/>
    <w:rsid w:val="00C24BA7"/>
    <w:rsid w:val="00C34502"/>
    <w:rsid w:val="00C36740"/>
    <w:rsid w:val="00C572C7"/>
    <w:rsid w:val="00C75780"/>
    <w:rsid w:val="00C81CCC"/>
    <w:rsid w:val="00C87DF6"/>
    <w:rsid w:val="00C9552D"/>
    <w:rsid w:val="00C96B0F"/>
    <w:rsid w:val="00CE3B3A"/>
    <w:rsid w:val="00CF1CBA"/>
    <w:rsid w:val="00CF2953"/>
    <w:rsid w:val="00D07B01"/>
    <w:rsid w:val="00D11B85"/>
    <w:rsid w:val="00D138B1"/>
    <w:rsid w:val="00D20AB2"/>
    <w:rsid w:val="00D35BE3"/>
    <w:rsid w:val="00D976C6"/>
    <w:rsid w:val="00DE3B42"/>
    <w:rsid w:val="00E01843"/>
    <w:rsid w:val="00E1061E"/>
    <w:rsid w:val="00E176A9"/>
    <w:rsid w:val="00E25D1D"/>
    <w:rsid w:val="00E440DC"/>
    <w:rsid w:val="00E520DA"/>
    <w:rsid w:val="00E523DC"/>
    <w:rsid w:val="00E572BA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E5B84"/>
    <w:rsid w:val="00EF74FA"/>
    <w:rsid w:val="00F1234B"/>
    <w:rsid w:val="00F14E17"/>
    <w:rsid w:val="00F27E3C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6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7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/AP/Notice/652/Instructions" TargetMode="External"/><Relationship Id="rId17" Type="http://schemas.openxmlformats.org/officeDocument/2006/relationships/hyperlink" Target="http://utp.sberbank-ast.ru/AP/Notice/653/Requisite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azrayon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/Notice/1027/Instruction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EFDD9-2150-4846-BF25-05EBEAF3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6593</Words>
  <Characters>37583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7</cp:revision>
  <cp:lastPrinted>2023-04-05T09:18:00Z</cp:lastPrinted>
  <dcterms:created xsi:type="dcterms:W3CDTF">2023-04-28T12:52:00Z</dcterms:created>
  <dcterms:modified xsi:type="dcterms:W3CDTF">2023-05-02T04:20:00Z</dcterms:modified>
</cp:coreProperties>
</file>