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BE4BC3" w:rsidRDefault="00665AF7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r w:rsidR="00AB2BCE">
        <w:rPr>
          <w:sz w:val="22"/>
          <w:szCs w:val="22"/>
        </w:rPr>
        <w:t>г., № 136 от 26.02.19 г.)</w:t>
      </w:r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Pr="00921845" w:rsidRDefault="00665AF7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AB2BCE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36,1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AB2BCE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403F47"/>
    <w:rsid w:val="004770B3"/>
    <w:rsid w:val="004B604C"/>
    <w:rsid w:val="005000B6"/>
    <w:rsid w:val="00665AF7"/>
    <w:rsid w:val="007A0D45"/>
    <w:rsid w:val="00954925"/>
    <w:rsid w:val="009903AD"/>
    <w:rsid w:val="00AB2BCE"/>
    <w:rsid w:val="00B00F2F"/>
    <w:rsid w:val="00BC30D0"/>
    <w:rsid w:val="00BE4BC3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2019-03-04T06:41:00Z</dcterms:modified>
</cp:coreProperties>
</file>