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8A" w:rsidRPr="004030E7" w:rsidRDefault="00B44B8A" w:rsidP="00B44B8A">
      <w:pPr>
        <w:pStyle w:val="a6"/>
        <w:ind w:left="-540" w:firstLine="540"/>
        <w:jc w:val="center"/>
        <w:rPr>
          <w:b/>
          <w:bCs/>
          <w:sz w:val="24"/>
        </w:rPr>
      </w:pPr>
      <w:r w:rsidRPr="004030E7">
        <w:rPr>
          <w:b/>
          <w:bCs/>
          <w:sz w:val="24"/>
        </w:rPr>
        <w:t>АДМИНИСТРАЦИЯ МУНИЦИПАЛЬНОГО ОБРАЗОВАНИЯ «ВЕРХНЕБОГАТЫРСКОЕ»</w:t>
      </w:r>
    </w:p>
    <w:p w:rsidR="00B44B8A" w:rsidRPr="004030E7" w:rsidRDefault="00B44B8A" w:rsidP="00B44B8A">
      <w:pPr>
        <w:pStyle w:val="a6"/>
        <w:ind w:left="-540" w:firstLine="540"/>
        <w:jc w:val="center"/>
        <w:rPr>
          <w:b/>
          <w:bCs/>
          <w:sz w:val="24"/>
        </w:rPr>
      </w:pPr>
      <w:r w:rsidRPr="004030E7">
        <w:rPr>
          <w:b/>
          <w:bCs/>
          <w:sz w:val="24"/>
        </w:rPr>
        <w:t>«БОГАТЫР» МУНИЦИПАЛ КЫЛДЫТЭТЛЭН АДМИНИСТРАЦИЕЗ</w:t>
      </w:r>
    </w:p>
    <w:p w:rsidR="00B44B8A" w:rsidRPr="004030E7" w:rsidRDefault="00B44B8A" w:rsidP="00B44B8A">
      <w:pPr>
        <w:rPr>
          <w:sz w:val="20"/>
          <w:szCs w:val="20"/>
        </w:rPr>
      </w:pPr>
    </w:p>
    <w:p w:rsidR="00B44B8A" w:rsidRPr="004030E7" w:rsidRDefault="00B44B8A" w:rsidP="00B44B8A">
      <w:pPr>
        <w:jc w:val="center"/>
        <w:rPr>
          <w:b/>
        </w:rPr>
      </w:pPr>
      <w:r w:rsidRPr="004030E7">
        <w:rPr>
          <w:b/>
        </w:rPr>
        <w:t>ПОСТАНОВЛЕНИЕ</w:t>
      </w:r>
    </w:p>
    <w:p w:rsidR="00B44B8A" w:rsidRPr="004030E7" w:rsidRDefault="00B44B8A" w:rsidP="00B44B8A">
      <w:pPr>
        <w:rPr>
          <w:b/>
          <w:bCs/>
        </w:rPr>
      </w:pPr>
      <w:r w:rsidRPr="004030E7">
        <w:rPr>
          <w:b/>
          <w:bCs/>
        </w:rPr>
        <w:t xml:space="preserve">22 апреля 2021 года                                                                                 </w:t>
      </w:r>
      <w:r>
        <w:rPr>
          <w:b/>
          <w:bCs/>
        </w:rPr>
        <w:t xml:space="preserve">                            № 17</w:t>
      </w:r>
    </w:p>
    <w:p w:rsidR="00B44B8A" w:rsidRPr="004030E7" w:rsidRDefault="00B44B8A" w:rsidP="00B44B8A">
      <w:pPr>
        <w:ind w:firstLine="502"/>
        <w:jc w:val="center"/>
        <w:rPr>
          <w:rFonts w:ascii="12" w:hAnsi="12"/>
          <w:b/>
          <w:bCs/>
        </w:rPr>
      </w:pPr>
      <w:r w:rsidRPr="004030E7">
        <w:rPr>
          <w:rFonts w:ascii="12" w:hAnsi="12" w:hint="eastAsia"/>
          <w:b/>
          <w:bCs/>
        </w:rPr>
        <w:t>д.</w:t>
      </w:r>
      <w:r w:rsidRPr="004030E7">
        <w:rPr>
          <w:rFonts w:ascii="12" w:hAnsi="12"/>
          <w:b/>
          <w:bCs/>
        </w:rPr>
        <w:t xml:space="preserve"> Верхняя Слудка</w:t>
      </w:r>
    </w:p>
    <w:p w:rsidR="00B44B8A" w:rsidRPr="004030E7" w:rsidRDefault="00B44B8A" w:rsidP="00B44B8A">
      <w:pPr>
        <w:ind w:left="-360"/>
        <w:jc w:val="center"/>
        <w:rPr>
          <w:rFonts w:ascii="12" w:hAnsi="12"/>
          <w:b/>
          <w:bCs/>
          <w:sz w:val="23"/>
          <w:szCs w:val="23"/>
        </w:rPr>
      </w:pPr>
    </w:p>
    <w:p w:rsidR="00B44B8A" w:rsidRPr="004030E7" w:rsidRDefault="00B44B8A" w:rsidP="00B44B8A">
      <w:pPr>
        <w:suppressLineNumbers/>
        <w:snapToGrid w:val="0"/>
        <w:rPr>
          <w:rFonts w:ascii="12" w:hAnsi="12"/>
          <w:b/>
        </w:rPr>
      </w:pPr>
      <w:r w:rsidRPr="004030E7">
        <w:rPr>
          <w:rFonts w:ascii="12" w:hAnsi="12"/>
          <w:b/>
        </w:rPr>
        <w:t>Об утверждении извещения о проведении</w:t>
      </w:r>
    </w:p>
    <w:p w:rsidR="00B44B8A" w:rsidRPr="004030E7" w:rsidRDefault="00B44B8A" w:rsidP="00B44B8A">
      <w:pPr>
        <w:suppressLineNumbers/>
        <w:snapToGrid w:val="0"/>
        <w:rPr>
          <w:rFonts w:ascii="12" w:hAnsi="12"/>
          <w:b/>
        </w:rPr>
      </w:pPr>
      <w:r w:rsidRPr="004030E7">
        <w:rPr>
          <w:rFonts w:ascii="12" w:hAnsi="12"/>
          <w:b/>
        </w:rPr>
        <w:t xml:space="preserve">аукциона на право заключения договора </w:t>
      </w:r>
    </w:p>
    <w:p w:rsidR="00B44B8A" w:rsidRPr="004030E7" w:rsidRDefault="00B44B8A" w:rsidP="00B44B8A">
      <w:pPr>
        <w:suppressLineNumbers/>
        <w:snapToGrid w:val="0"/>
        <w:rPr>
          <w:rFonts w:ascii="12" w:hAnsi="12"/>
          <w:b/>
        </w:rPr>
      </w:pPr>
      <w:r w:rsidRPr="004030E7">
        <w:rPr>
          <w:rFonts w:ascii="12" w:hAnsi="12"/>
          <w:b/>
        </w:rPr>
        <w:t xml:space="preserve">аренды земельного участка, находящегося </w:t>
      </w:r>
    </w:p>
    <w:p w:rsidR="00B44B8A" w:rsidRPr="004030E7" w:rsidRDefault="00B44B8A" w:rsidP="00B44B8A">
      <w:pPr>
        <w:suppressLineNumbers/>
        <w:snapToGrid w:val="0"/>
        <w:rPr>
          <w:rFonts w:ascii="12" w:hAnsi="12"/>
          <w:b/>
          <w:bCs/>
          <w:color w:val="FF0000"/>
        </w:rPr>
      </w:pPr>
      <w:r w:rsidRPr="004030E7">
        <w:rPr>
          <w:rFonts w:ascii="12" w:hAnsi="12"/>
          <w:b/>
        </w:rPr>
        <w:t>в муниципальной собственности</w:t>
      </w:r>
    </w:p>
    <w:p w:rsidR="00B44B8A" w:rsidRPr="004030E7" w:rsidRDefault="00B44B8A" w:rsidP="00B44B8A">
      <w:pPr>
        <w:suppressLineNumbers/>
        <w:jc w:val="center"/>
        <w:rPr>
          <w:rFonts w:ascii="12" w:hAnsi="12"/>
          <w:bCs/>
          <w:color w:val="FF0000"/>
          <w:sz w:val="20"/>
          <w:szCs w:val="20"/>
        </w:rPr>
      </w:pPr>
      <w:r w:rsidRPr="004030E7">
        <w:rPr>
          <w:rFonts w:ascii="12" w:hAnsi="12"/>
          <w:bCs/>
          <w:color w:val="FF0000"/>
          <w:sz w:val="20"/>
          <w:szCs w:val="20"/>
        </w:rPr>
        <w:t xml:space="preserve">                   </w:t>
      </w:r>
    </w:p>
    <w:p w:rsidR="00B44B8A" w:rsidRPr="004030E7" w:rsidRDefault="00B44B8A" w:rsidP="00B44B8A">
      <w:pPr>
        <w:rPr>
          <w:rFonts w:ascii="12" w:hAnsi="12"/>
          <w:b/>
          <w:sz w:val="23"/>
          <w:szCs w:val="23"/>
        </w:rPr>
      </w:pPr>
    </w:p>
    <w:p w:rsidR="00B44B8A" w:rsidRPr="004030E7" w:rsidRDefault="00B44B8A" w:rsidP="00B44B8A">
      <w:pPr>
        <w:jc w:val="both"/>
        <w:rPr>
          <w:rFonts w:ascii="12" w:hAnsi="12"/>
          <w:sz w:val="23"/>
          <w:szCs w:val="23"/>
        </w:rPr>
      </w:pPr>
      <w:r w:rsidRPr="004030E7">
        <w:rPr>
          <w:rFonts w:ascii="12" w:hAnsi="12"/>
          <w:b/>
          <w:sz w:val="23"/>
          <w:szCs w:val="23"/>
        </w:rPr>
        <w:t xml:space="preserve"> </w:t>
      </w:r>
      <w:r w:rsidRPr="004030E7">
        <w:rPr>
          <w:rFonts w:ascii="12" w:hAnsi="12"/>
          <w:sz w:val="23"/>
          <w:szCs w:val="23"/>
        </w:rPr>
        <w:t xml:space="preserve">        Руководствуясь</w:t>
      </w:r>
      <w:r w:rsidRPr="004030E7">
        <w:t xml:space="preserve">  ст. 10 </w:t>
      </w:r>
      <w:r w:rsidRPr="004030E7">
        <w:rPr>
          <w:rFonts w:ascii="12" w:hAnsi="12"/>
          <w:sz w:val="23"/>
          <w:szCs w:val="23"/>
        </w:rPr>
        <w:t xml:space="preserve">Федерального закона от 24.07.2002 N 101-ФЗ (ред. от 06.06.2019) «Об обороте земель сельскохозяйственного назначения», </w:t>
      </w:r>
      <w:proofErr w:type="spellStart"/>
      <w:r w:rsidRPr="004030E7">
        <w:rPr>
          <w:rFonts w:ascii="12" w:hAnsi="12"/>
          <w:sz w:val="23"/>
          <w:szCs w:val="23"/>
        </w:rPr>
        <w:t>ст.ст</w:t>
      </w:r>
      <w:proofErr w:type="spellEnd"/>
      <w:r w:rsidRPr="004030E7">
        <w:rPr>
          <w:rFonts w:ascii="12" w:hAnsi="12"/>
          <w:sz w:val="23"/>
          <w:szCs w:val="23"/>
        </w:rPr>
        <w:t>. 39.11, 39.12 Земельного кодекса Российской Федерации,  Федеральным  законом от 06.10.2003 № 131-ФЗ  «Об общих принципах организации местного самоуправления в Российской Федерации»,</w:t>
      </w:r>
      <w:r w:rsidRPr="004030E7">
        <w:rPr>
          <w:rFonts w:ascii="12" w:hAnsi="12" w:cs="Courier New"/>
          <w:sz w:val="23"/>
          <w:szCs w:val="23"/>
        </w:rPr>
        <w:t xml:space="preserve"> </w:t>
      </w:r>
      <w:r w:rsidRPr="004030E7">
        <w:rPr>
          <w:rFonts w:ascii="12" w:hAnsi="12"/>
          <w:b/>
          <w:bCs/>
          <w:sz w:val="23"/>
          <w:szCs w:val="23"/>
        </w:rPr>
        <w:t>ПОСТАНОВЛЯЮ:</w:t>
      </w:r>
    </w:p>
    <w:p w:rsidR="00B44B8A" w:rsidRPr="004030E7" w:rsidRDefault="00B44B8A" w:rsidP="00B44B8A">
      <w:pPr>
        <w:pStyle w:val="a4"/>
        <w:tabs>
          <w:tab w:val="left" w:pos="1134"/>
        </w:tabs>
        <w:ind w:right="362"/>
        <w:jc w:val="both"/>
        <w:rPr>
          <w:rFonts w:ascii="12" w:hAnsi="12"/>
          <w:b/>
          <w:sz w:val="23"/>
          <w:szCs w:val="23"/>
        </w:rPr>
      </w:pPr>
    </w:p>
    <w:p w:rsidR="00B44B8A" w:rsidRPr="004030E7" w:rsidRDefault="00B44B8A" w:rsidP="00B44B8A">
      <w:pPr>
        <w:pStyle w:val="a4"/>
        <w:tabs>
          <w:tab w:val="left" w:pos="1134"/>
        </w:tabs>
        <w:jc w:val="both"/>
        <w:rPr>
          <w:rFonts w:ascii="12" w:hAnsi="12"/>
          <w:sz w:val="23"/>
          <w:szCs w:val="23"/>
        </w:rPr>
      </w:pPr>
      <w:r w:rsidRPr="004030E7">
        <w:rPr>
          <w:rFonts w:ascii="12" w:hAnsi="12"/>
          <w:b/>
          <w:sz w:val="23"/>
          <w:szCs w:val="23"/>
        </w:rPr>
        <w:t xml:space="preserve">              1. </w:t>
      </w:r>
      <w:r w:rsidRPr="004030E7">
        <w:rPr>
          <w:rFonts w:ascii="12" w:hAnsi="12"/>
          <w:sz w:val="23"/>
          <w:szCs w:val="23"/>
        </w:rPr>
        <w:t xml:space="preserve">Провести аукцион на право заключения договора аренды земельного участка из категории земель сельскохозяйственного назначения с кадастровым номером 18:05:011001:72, площадью 814 000 </w:t>
      </w:r>
      <w:proofErr w:type="spellStart"/>
      <w:r w:rsidRPr="004030E7">
        <w:rPr>
          <w:rFonts w:ascii="12" w:hAnsi="12"/>
          <w:sz w:val="23"/>
          <w:szCs w:val="23"/>
        </w:rPr>
        <w:t>кв.м</w:t>
      </w:r>
      <w:proofErr w:type="spellEnd"/>
      <w:r w:rsidRPr="004030E7">
        <w:rPr>
          <w:rFonts w:ascii="12" w:hAnsi="12"/>
          <w:sz w:val="23"/>
          <w:szCs w:val="23"/>
        </w:rPr>
        <w:t>., расположенного по адресу: Удмуртская Республика, Глазовский район, МО «Верхнебогатырское», разрешенное использование: для ведения сельскохозяйственного производства (Лот № 1).</w:t>
      </w:r>
    </w:p>
    <w:p w:rsidR="00B44B8A" w:rsidRPr="004030E7" w:rsidRDefault="00B44B8A" w:rsidP="00B44B8A">
      <w:pPr>
        <w:pStyle w:val="a4"/>
        <w:tabs>
          <w:tab w:val="left" w:pos="1134"/>
        </w:tabs>
        <w:jc w:val="both"/>
        <w:rPr>
          <w:rFonts w:ascii="12" w:hAnsi="12"/>
          <w:b/>
          <w:sz w:val="23"/>
          <w:szCs w:val="23"/>
        </w:rPr>
      </w:pPr>
      <w:r w:rsidRPr="004030E7">
        <w:rPr>
          <w:rFonts w:ascii="12" w:hAnsi="12"/>
          <w:b/>
          <w:sz w:val="23"/>
          <w:szCs w:val="23"/>
        </w:rPr>
        <w:t xml:space="preserve">              2. </w:t>
      </w:r>
      <w:r w:rsidRPr="004030E7">
        <w:rPr>
          <w:rFonts w:ascii="12" w:hAnsi="12"/>
          <w:sz w:val="23"/>
          <w:szCs w:val="23"/>
        </w:rPr>
        <w:t xml:space="preserve">Определить начальной ценой предмета аукциона размер годовой арендной платы, определенной  на основании отчета  № 93 ОД-12/2020 от 18.12.2020 г., </w:t>
      </w:r>
      <w:r w:rsidRPr="004030E7">
        <w:rPr>
          <w:rFonts w:ascii="12" w:hAnsi="12"/>
          <w:b/>
          <w:sz w:val="23"/>
          <w:szCs w:val="23"/>
        </w:rPr>
        <w:t>подготовленног</w:t>
      </w:r>
      <w:proofErr w:type="gramStart"/>
      <w:r w:rsidRPr="004030E7">
        <w:rPr>
          <w:rFonts w:ascii="12" w:hAnsi="12"/>
          <w:b/>
          <w:sz w:val="23"/>
          <w:szCs w:val="23"/>
        </w:rPr>
        <w:t>о ООО</w:t>
      </w:r>
      <w:proofErr w:type="gramEnd"/>
      <w:r w:rsidRPr="004030E7">
        <w:rPr>
          <w:rFonts w:ascii="12" w:hAnsi="12"/>
          <w:b/>
          <w:sz w:val="23"/>
          <w:szCs w:val="23"/>
        </w:rPr>
        <w:t xml:space="preserve"> «Альфа».</w:t>
      </w:r>
    </w:p>
    <w:p w:rsidR="00B44B8A" w:rsidRPr="004030E7" w:rsidRDefault="00B44B8A" w:rsidP="00B44B8A">
      <w:pPr>
        <w:pStyle w:val="a4"/>
        <w:tabs>
          <w:tab w:val="left" w:pos="1134"/>
        </w:tabs>
        <w:jc w:val="both"/>
        <w:rPr>
          <w:rFonts w:ascii="12" w:hAnsi="12"/>
          <w:sz w:val="23"/>
          <w:szCs w:val="23"/>
        </w:rPr>
      </w:pPr>
      <w:r w:rsidRPr="004030E7">
        <w:rPr>
          <w:rFonts w:ascii="12" w:hAnsi="12"/>
          <w:b/>
          <w:sz w:val="23"/>
          <w:szCs w:val="23"/>
        </w:rPr>
        <w:t xml:space="preserve">              3.</w:t>
      </w:r>
      <w:r w:rsidRPr="004030E7">
        <w:rPr>
          <w:rFonts w:ascii="12" w:hAnsi="12"/>
          <w:sz w:val="23"/>
          <w:szCs w:val="23"/>
        </w:rPr>
        <w:t xml:space="preserve"> Утвердить прилагаемое </w:t>
      </w:r>
      <w:r w:rsidRPr="004030E7">
        <w:rPr>
          <w:rFonts w:ascii="12" w:hAnsi="12"/>
          <w:b/>
          <w:sz w:val="23"/>
          <w:szCs w:val="23"/>
        </w:rPr>
        <w:t xml:space="preserve"> </w:t>
      </w:r>
      <w:r w:rsidRPr="004030E7">
        <w:rPr>
          <w:rFonts w:ascii="12" w:hAnsi="12"/>
          <w:sz w:val="23"/>
          <w:szCs w:val="23"/>
        </w:rPr>
        <w:t xml:space="preserve">извещение </w:t>
      </w:r>
      <w:r w:rsidRPr="004030E7">
        <w:rPr>
          <w:rFonts w:ascii="12" w:hAnsi="12"/>
          <w:bCs/>
        </w:rPr>
        <w:t>о проведен</w:t>
      </w:r>
      <w:proofErr w:type="gramStart"/>
      <w:r w:rsidRPr="004030E7">
        <w:rPr>
          <w:rFonts w:ascii="12" w:hAnsi="12"/>
          <w:bCs/>
        </w:rPr>
        <w:t>ии  ау</w:t>
      </w:r>
      <w:proofErr w:type="gramEnd"/>
      <w:r w:rsidRPr="004030E7">
        <w:rPr>
          <w:rFonts w:ascii="12" w:hAnsi="12"/>
          <w:bCs/>
        </w:rPr>
        <w:t>кциона на право заключения договора аренды земельного участка</w:t>
      </w:r>
      <w:r w:rsidRPr="004030E7">
        <w:rPr>
          <w:rFonts w:ascii="12" w:hAnsi="12"/>
          <w:sz w:val="23"/>
          <w:szCs w:val="23"/>
        </w:rPr>
        <w:t>, (далее извещение),  указанного в п.1 настоящего Постановления.</w:t>
      </w:r>
    </w:p>
    <w:p w:rsidR="00B44B8A" w:rsidRPr="004030E7" w:rsidRDefault="00B44B8A" w:rsidP="00B44B8A">
      <w:pPr>
        <w:pStyle w:val="a4"/>
        <w:tabs>
          <w:tab w:val="left" w:pos="1134"/>
        </w:tabs>
        <w:jc w:val="both"/>
        <w:rPr>
          <w:rFonts w:ascii="12" w:hAnsi="12"/>
          <w:sz w:val="23"/>
          <w:szCs w:val="23"/>
        </w:rPr>
      </w:pPr>
      <w:r w:rsidRPr="004030E7">
        <w:rPr>
          <w:rFonts w:ascii="12" w:hAnsi="12"/>
          <w:b/>
          <w:sz w:val="23"/>
          <w:szCs w:val="23"/>
        </w:rPr>
        <w:t xml:space="preserve">               4. </w:t>
      </w:r>
      <w:r w:rsidRPr="004030E7">
        <w:rPr>
          <w:rFonts w:ascii="12" w:hAnsi="12"/>
          <w:sz w:val="23"/>
          <w:szCs w:val="23"/>
        </w:rPr>
        <w:t>Администрации муниципального образования «Верхнебогатырское»</w:t>
      </w:r>
      <w:r w:rsidRPr="004030E7">
        <w:rPr>
          <w:rFonts w:ascii="12" w:hAnsi="12"/>
          <w:color w:val="FF0000"/>
          <w:sz w:val="23"/>
          <w:szCs w:val="23"/>
        </w:rPr>
        <w:t xml:space="preserve"> </w:t>
      </w:r>
      <w:r w:rsidRPr="004030E7">
        <w:rPr>
          <w:rFonts w:ascii="12" w:hAnsi="12"/>
          <w:sz w:val="23"/>
          <w:szCs w:val="23"/>
        </w:rPr>
        <w:t xml:space="preserve"> не менее чем за тридцать дней до дня проведения аукциона организовать опубликование извещения:</w:t>
      </w:r>
    </w:p>
    <w:p w:rsidR="00B44B8A" w:rsidRPr="004030E7" w:rsidRDefault="00B44B8A" w:rsidP="00B44B8A">
      <w:pPr>
        <w:jc w:val="both"/>
        <w:rPr>
          <w:rFonts w:ascii="12" w:hAnsi="12"/>
          <w:color w:val="FF0000"/>
          <w:sz w:val="23"/>
          <w:szCs w:val="23"/>
        </w:rPr>
      </w:pPr>
      <w:r w:rsidRPr="004030E7">
        <w:rPr>
          <w:rFonts w:ascii="12" w:hAnsi="12"/>
          <w:sz w:val="23"/>
          <w:szCs w:val="23"/>
        </w:rPr>
        <w:t xml:space="preserve">- организовать опубликование извещения на официальном сайте Российской Федерации в информационно-телекоммуникационной системе «Интернет» по адресу: </w:t>
      </w:r>
      <w:r w:rsidRPr="004030E7">
        <w:rPr>
          <w:rFonts w:ascii="12" w:hAnsi="12"/>
          <w:sz w:val="23"/>
          <w:szCs w:val="23"/>
          <w:lang w:val="en-US"/>
        </w:rPr>
        <w:t>www</w:t>
      </w:r>
      <w:r w:rsidRPr="004030E7">
        <w:rPr>
          <w:rFonts w:ascii="12" w:hAnsi="12"/>
          <w:sz w:val="23"/>
          <w:szCs w:val="23"/>
        </w:rPr>
        <w:t>.</w:t>
      </w:r>
      <w:proofErr w:type="spellStart"/>
      <w:r w:rsidRPr="004030E7">
        <w:rPr>
          <w:rFonts w:ascii="12" w:hAnsi="12"/>
          <w:sz w:val="23"/>
          <w:szCs w:val="23"/>
          <w:u w:val="single"/>
          <w:lang w:val="en-US"/>
        </w:rPr>
        <w:t>torgi</w:t>
      </w:r>
      <w:proofErr w:type="spellEnd"/>
      <w:r w:rsidRPr="004030E7">
        <w:rPr>
          <w:rFonts w:ascii="12" w:hAnsi="12"/>
          <w:sz w:val="23"/>
          <w:szCs w:val="23"/>
          <w:u w:val="single"/>
        </w:rPr>
        <w:t>.</w:t>
      </w:r>
      <w:proofErr w:type="spellStart"/>
      <w:r w:rsidRPr="004030E7">
        <w:rPr>
          <w:rFonts w:ascii="12" w:hAnsi="12"/>
          <w:sz w:val="23"/>
          <w:szCs w:val="23"/>
          <w:u w:val="single"/>
          <w:lang w:val="en-US"/>
        </w:rPr>
        <w:t>gov</w:t>
      </w:r>
      <w:proofErr w:type="spellEnd"/>
      <w:r w:rsidRPr="004030E7">
        <w:rPr>
          <w:rFonts w:ascii="12" w:hAnsi="12"/>
          <w:sz w:val="23"/>
          <w:szCs w:val="23"/>
          <w:u w:val="single"/>
        </w:rPr>
        <w:t>.</w:t>
      </w:r>
      <w:proofErr w:type="spellStart"/>
      <w:r w:rsidRPr="004030E7">
        <w:rPr>
          <w:rFonts w:ascii="12" w:hAnsi="12"/>
          <w:sz w:val="23"/>
          <w:szCs w:val="23"/>
          <w:u w:val="single"/>
          <w:lang w:val="en-US"/>
        </w:rPr>
        <w:t>ru</w:t>
      </w:r>
      <w:proofErr w:type="spellEnd"/>
      <w:r w:rsidRPr="004030E7">
        <w:rPr>
          <w:rFonts w:ascii="12" w:hAnsi="12"/>
          <w:sz w:val="23"/>
          <w:szCs w:val="23"/>
        </w:rPr>
        <w:t xml:space="preserve"> и на портале муниципального образования «Глазовский район» в сети «Интернет» по адресу: </w:t>
      </w:r>
      <w:hyperlink r:id="rId5" w:history="1">
        <w:r w:rsidRPr="004030E7">
          <w:rPr>
            <w:rStyle w:val="a8"/>
            <w:rFonts w:ascii="12" w:hAnsi="12"/>
            <w:sz w:val="23"/>
            <w:szCs w:val="23"/>
            <w:lang w:eastAsia="ar-SA"/>
          </w:rPr>
          <w:t>http://glazrayon.ru</w:t>
        </w:r>
      </w:hyperlink>
      <w:r w:rsidRPr="004030E7">
        <w:rPr>
          <w:rFonts w:ascii="12" w:hAnsi="12"/>
          <w:sz w:val="23"/>
          <w:szCs w:val="23"/>
        </w:rPr>
        <w:t xml:space="preserve">. </w:t>
      </w:r>
    </w:p>
    <w:p w:rsidR="00B44B8A" w:rsidRPr="004030E7" w:rsidRDefault="00B44B8A" w:rsidP="00B44B8A">
      <w:pPr>
        <w:jc w:val="both"/>
        <w:rPr>
          <w:rFonts w:ascii="12" w:hAnsi="12"/>
          <w:sz w:val="23"/>
          <w:szCs w:val="23"/>
        </w:rPr>
      </w:pPr>
      <w:r w:rsidRPr="004030E7">
        <w:rPr>
          <w:rFonts w:ascii="12" w:hAnsi="12"/>
          <w:sz w:val="23"/>
          <w:szCs w:val="23"/>
        </w:rPr>
        <w:t xml:space="preserve">- </w:t>
      </w:r>
      <w:r w:rsidRPr="004030E7">
        <w:rPr>
          <w:rFonts w:ascii="12" w:hAnsi="12"/>
          <w:bCs/>
          <w:sz w:val="23"/>
          <w:szCs w:val="23"/>
        </w:rPr>
        <w:t>обеспечить опубликование извещения о проведен</w:t>
      </w:r>
      <w:proofErr w:type="gramStart"/>
      <w:r w:rsidRPr="004030E7">
        <w:rPr>
          <w:rFonts w:ascii="12" w:hAnsi="12"/>
          <w:bCs/>
          <w:sz w:val="23"/>
          <w:szCs w:val="23"/>
        </w:rPr>
        <w:t>ии ау</w:t>
      </w:r>
      <w:proofErr w:type="gramEnd"/>
      <w:r w:rsidRPr="004030E7">
        <w:rPr>
          <w:rFonts w:ascii="12" w:hAnsi="12"/>
          <w:bCs/>
          <w:sz w:val="23"/>
          <w:szCs w:val="23"/>
        </w:rPr>
        <w:t>кциона в порядке, установленном для официального опубликования (обнародования) муниципальных правовых актов уставом поселения по месту нахождения земельного участка</w:t>
      </w:r>
      <w:r w:rsidRPr="004030E7">
        <w:rPr>
          <w:rFonts w:ascii="12" w:hAnsi="12"/>
          <w:sz w:val="23"/>
          <w:szCs w:val="23"/>
        </w:rPr>
        <w:t xml:space="preserve">.      </w:t>
      </w:r>
    </w:p>
    <w:p w:rsidR="00B44B8A" w:rsidRPr="004030E7" w:rsidRDefault="00B44B8A" w:rsidP="00B44B8A">
      <w:pPr>
        <w:jc w:val="both"/>
        <w:rPr>
          <w:szCs w:val="20"/>
        </w:rPr>
      </w:pPr>
      <w:r w:rsidRPr="004030E7">
        <w:rPr>
          <w:rFonts w:ascii="12" w:hAnsi="12"/>
          <w:b/>
          <w:sz w:val="23"/>
          <w:szCs w:val="23"/>
        </w:rPr>
        <w:t xml:space="preserve">             5.</w:t>
      </w:r>
      <w:r w:rsidRPr="004030E7">
        <w:rPr>
          <w:rFonts w:ascii="12" w:hAnsi="12"/>
          <w:sz w:val="23"/>
          <w:szCs w:val="23"/>
        </w:rPr>
        <w:t xml:space="preserve"> </w:t>
      </w:r>
      <w:proofErr w:type="gramStart"/>
      <w:r w:rsidRPr="004030E7">
        <w:rPr>
          <w:szCs w:val="20"/>
        </w:rPr>
        <w:t>Контроль за</w:t>
      </w:r>
      <w:proofErr w:type="gramEnd"/>
      <w:r w:rsidRPr="004030E7">
        <w:rPr>
          <w:szCs w:val="20"/>
        </w:rPr>
        <w:t xml:space="preserve"> выполнением постановления оставляю за собой.</w:t>
      </w:r>
    </w:p>
    <w:p w:rsidR="00B44B8A" w:rsidRPr="004030E7" w:rsidRDefault="00B44B8A" w:rsidP="00B44B8A">
      <w:pPr>
        <w:jc w:val="both"/>
        <w:rPr>
          <w:szCs w:val="20"/>
        </w:rPr>
      </w:pPr>
    </w:p>
    <w:p w:rsidR="00B44B8A" w:rsidRPr="004030E7" w:rsidRDefault="00B44B8A" w:rsidP="00B44B8A">
      <w:pPr>
        <w:pStyle w:val="a4"/>
        <w:tabs>
          <w:tab w:val="left" w:pos="1134"/>
        </w:tabs>
        <w:jc w:val="both"/>
        <w:rPr>
          <w:rFonts w:ascii="12" w:hAnsi="12"/>
          <w:color w:val="FF0000"/>
          <w:sz w:val="23"/>
          <w:szCs w:val="23"/>
        </w:rPr>
      </w:pPr>
    </w:p>
    <w:p w:rsidR="00B44B8A" w:rsidRPr="004030E7" w:rsidRDefault="00B44B8A" w:rsidP="00B44B8A">
      <w:pPr>
        <w:jc w:val="both"/>
        <w:rPr>
          <w:b/>
        </w:rPr>
      </w:pPr>
      <w:r w:rsidRPr="004030E7">
        <w:rPr>
          <w:b/>
        </w:rPr>
        <w:t xml:space="preserve">Глава </w:t>
      </w:r>
      <w:proofErr w:type="gramStart"/>
      <w:r w:rsidRPr="004030E7">
        <w:rPr>
          <w:b/>
        </w:rPr>
        <w:t>муниципального</w:t>
      </w:r>
      <w:proofErr w:type="gramEnd"/>
    </w:p>
    <w:p w:rsidR="00B44B8A" w:rsidRPr="004030E7" w:rsidRDefault="00B44B8A" w:rsidP="00B44B8A">
      <w:pPr>
        <w:jc w:val="both"/>
      </w:pPr>
      <w:r w:rsidRPr="004030E7">
        <w:rPr>
          <w:b/>
        </w:rPr>
        <w:t>образования  «Верхнебогатырское»                                         Р.А. Булдаков</w:t>
      </w:r>
    </w:p>
    <w:p w:rsidR="00B44B8A" w:rsidRPr="004030E7" w:rsidRDefault="00B44B8A" w:rsidP="00B44B8A">
      <w:pPr>
        <w:shd w:val="clear" w:color="auto" w:fill="FFFFFF"/>
        <w:ind w:firstLine="720"/>
        <w:jc w:val="both"/>
        <w:rPr>
          <w:bCs/>
        </w:rPr>
      </w:pPr>
    </w:p>
    <w:p w:rsidR="00B44B8A" w:rsidRPr="004030E7" w:rsidRDefault="00B44B8A" w:rsidP="00B44B8A">
      <w:pPr>
        <w:shd w:val="clear" w:color="auto" w:fill="FFFFFF"/>
        <w:ind w:firstLine="720"/>
        <w:jc w:val="both"/>
        <w:rPr>
          <w:bCs/>
        </w:rPr>
      </w:pPr>
    </w:p>
    <w:p w:rsidR="00B44B8A" w:rsidRPr="004030E7" w:rsidRDefault="00B44B8A" w:rsidP="00B44B8A">
      <w:pPr>
        <w:pStyle w:val="a4"/>
        <w:tabs>
          <w:tab w:val="left" w:pos="1134"/>
        </w:tabs>
        <w:jc w:val="both"/>
        <w:rPr>
          <w:rFonts w:ascii="12" w:hAnsi="12"/>
          <w:b/>
          <w:sz w:val="24"/>
          <w:szCs w:val="24"/>
        </w:rPr>
      </w:pPr>
    </w:p>
    <w:p w:rsidR="00324787" w:rsidRDefault="00324787">
      <w:bookmarkStart w:id="0" w:name="_GoBack"/>
      <w:bookmarkEnd w:id="0"/>
    </w:p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4C"/>
    <w:rsid w:val="00324787"/>
    <w:rsid w:val="00B44B8A"/>
    <w:rsid w:val="00E0234C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8A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"/>
    <w:aliases w:val="Основной текст Знак Знак,bt"/>
    <w:basedOn w:val="a"/>
    <w:link w:val="a5"/>
    <w:rsid w:val="00B44B8A"/>
    <w:rPr>
      <w:sz w:val="22"/>
      <w:szCs w:val="22"/>
    </w:rPr>
  </w:style>
  <w:style w:type="character" w:customStyle="1" w:styleId="a5">
    <w:name w:val="Основной текст Знак"/>
    <w:aliases w:val="Основной текст Знак Знак Знак,bt Знак"/>
    <w:basedOn w:val="a0"/>
    <w:link w:val="a4"/>
    <w:rsid w:val="00B44B8A"/>
    <w:rPr>
      <w:rFonts w:ascii="Times New Roman" w:eastAsia="Times New Roman" w:hAnsi="Times New Roman" w:cs="Times New Roman"/>
      <w:lang w:eastAsia="ru-RU"/>
    </w:rPr>
  </w:style>
  <w:style w:type="paragraph" w:styleId="a6">
    <w:name w:val="Body Text Indent"/>
    <w:basedOn w:val="a"/>
    <w:link w:val="a7"/>
    <w:unhideWhenUsed/>
    <w:rsid w:val="00B44B8A"/>
    <w:pPr>
      <w:spacing w:line="312" w:lineRule="auto"/>
      <w:ind w:firstLine="709"/>
      <w:jc w:val="both"/>
    </w:pPr>
    <w:rPr>
      <w:sz w:val="32"/>
    </w:rPr>
  </w:style>
  <w:style w:type="character" w:customStyle="1" w:styleId="a7">
    <w:name w:val="Основной текст с отступом Знак"/>
    <w:basedOn w:val="a0"/>
    <w:link w:val="a6"/>
    <w:rsid w:val="00B44B8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8">
    <w:name w:val="Hyperlink"/>
    <w:uiPriority w:val="99"/>
    <w:unhideWhenUsed/>
    <w:rsid w:val="00B44B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8A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"/>
    <w:aliases w:val="Основной текст Знак Знак,bt"/>
    <w:basedOn w:val="a"/>
    <w:link w:val="a5"/>
    <w:rsid w:val="00B44B8A"/>
    <w:rPr>
      <w:sz w:val="22"/>
      <w:szCs w:val="22"/>
    </w:rPr>
  </w:style>
  <w:style w:type="character" w:customStyle="1" w:styleId="a5">
    <w:name w:val="Основной текст Знак"/>
    <w:aliases w:val="Основной текст Знак Знак Знак,bt Знак"/>
    <w:basedOn w:val="a0"/>
    <w:link w:val="a4"/>
    <w:rsid w:val="00B44B8A"/>
    <w:rPr>
      <w:rFonts w:ascii="Times New Roman" w:eastAsia="Times New Roman" w:hAnsi="Times New Roman" w:cs="Times New Roman"/>
      <w:lang w:eastAsia="ru-RU"/>
    </w:rPr>
  </w:style>
  <w:style w:type="paragraph" w:styleId="a6">
    <w:name w:val="Body Text Indent"/>
    <w:basedOn w:val="a"/>
    <w:link w:val="a7"/>
    <w:unhideWhenUsed/>
    <w:rsid w:val="00B44B8A"/>
    <w:pPr>
      <w:spacing w:line="312" w:lineRule="auto"/>
      <w:ind w:firstLine="709"/>
      <w:jc w:val="both"/>
    </w:pPr>
    <w:rPr>
      <w:sz w:val="32"/>
    </w:rPr>
  </w:style>
  <w:style w:type="character" w:customStyle="1" w:styleId="a7">
    <w:name w:val="Основной текст с отступом Знак"/>
    <w:basedOn w:val="a0"/>
    <w:link w:val="a6"/>
    <w:rsid w:val="00B44B8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8">
    <w:name w:val="Hyperlink"/>
    <w:uiPriority w:val="99"/>
    <w:unhideWhenUsed/>
    <w:rsid w:val="00B44B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lazray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2021-04-23T06:50:00Z</dcterms:created>
  <dcterms:modified xsi:type="dcterms:W3CDTF">2021-04-23T06:51:00Z</dcterms:modified>
</cp:coreProperties>
</file>