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A18" w:rsidRPr="006B6E1B" w:rsidRDefault="00160A18" w:rsidP="00160A18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21DAF" w:rsidRDefault="009874B5" w:rsidP="00283B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83B37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="00283B37"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 w:rsidR="00E21DAF">
        <w:rPr>
          <w:rFonts w:ascii="Times New Roman" w:eastAsia="Calibri" w:hAnsi="Times New Roman" w:cs="Times New Roman"/>
          <w:b/>
          <w:sz w:val="24"/>
          <w:szCs w:val="24"/>
        </w:rPr>
        <w:t>1 квартал 2023</w:t>
      </w:r>
    </w:p>
    <w:p w:rsidR="00283B37" w:rsidRDefault="00283B37" w:rsidP="00283B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:rsidR="009874B5" w:rsidRPr="00283B37" w:rsidRDefault="00283B37" w:rsidP="00283B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 w:rsidRPr="006B6E1B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                        </w:t>
      </w:r>
      <w:r w:rsidR="009874B5" w:rsidRPr="006B6E1B">
        <w:rPr>
          <w:rFonts w:ascii="Times New Roman" w:eastAsia="Calibri" w:hAnsi="Times New Roman" w:cs="Times New Roman"/>
        </w:rPr>
        <w:t>(тыс. руб</w:t>
      </w:r>
      <w:r w:rsidR="009A7F1C">
        <w:rPr>
          <w:rFonts w:ascii="Times New Roman" w:eastAsia="Calibri" w:hAnsi="Times New Roman" w:cs="Times New Roman"/>
        </w:rPr>
        <w:t>лей</w:t>
      </w:r>
      <w:r w:rsidR="009874B5" w:rsidRPr="006B6E1B">
        <w:rPr>
          <w:rFonts w:ascii="Times New Roman" w:eastAsia="Calibri" w:hAnsi="Times New Roman" w:cs="Times New Roman"/>
        </w:rPr>
        <w:t>)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3828"/>
        <w:gridCol w:w="1702"/>
        <w:gridCol w:w="1701"/>
      </w:tblGrid>
      <w:tr w:rsidR="00283B37" w:rsidRPr="002530EF" w:rsidTr="00E21DAF">
        <w:trPr>
          <w:trHeight w:val="994"/>
        </w:trPr>
        <w:tc>
          <w:tcPr>
            <w:tcW w:w="2693" w:type="dxa"/>
          </w:tcPr>
          <w:p w:rsidR="00283B37" w:rsidRPr="002530EF" w:rsidRDefault="00283B37" w:rsidP="00B855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828" w:type="dxa"/>
          </w:tcPr>
          <w:p w:rsidR="00283B37" w:rsidRPr="002530EF" w:rsidRDefault="00283B37" w:rsidP="00B855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1702" w:type="dxa"/>
          </w:tcPr>
          <w:p w:rsidR="00283B37" w:rsidRPr="002530EF" w:rsidRDefault="00283B37" w:rsidP="00B855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Утверждено в бюджете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</w:t>
            </w:r>
            <w:proofErr w:type="gramEnd"/>
          </w:p>
          <w:p w:rsidR="00283B37" w:rsidRPr="002530EF" w:rsidRDefault="00283B37" w:rsidP="00E21DA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E21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3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1701" w:type="dxa"/>
            <w:shd w:val="clear" w:color="auto" w:fill="auto"/>
          </w:tcPr>
          <w:p w:rsidR="00283B37" w:rsidRPr="00672AFF" w:rsidRDefault="00283B37" w:rsidP="00E21DAF">
            <w:pPr>
              <w:jc w:val="center"/>
              <w:rPr>
                <w:highlight w:val="yellow"/>
              </w:rPr>
            </w:pPr>
            <w:r w:rsidRPr="003871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Исполнено за </w:t>
            </w:r>
            <w:r w:rsidR="00E21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квартал 2023</w:t>
            </w:r>
            <w:r w:rsidRPr="003871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283B37" w:rsidRPr="002530EF" w:rsidTr="00E21DAF">
        <w:trPr>
          <w:trHeight w:val="475"/>
        </w:trPr>
        <w:tc>
          <w:tcPr>
            <w:tcW w:w="2693" w:type="dxa"/>
          </w:tcPr>
          <w:p w:rsidR="00283B37" w:rsidRPr="00EF2830" w:rsidRDefault="00283B37" w:rsidP="00B855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702" w:type="dxa"/>
          </w:tcPr>
          <w:p w:rsidR="00283B37" w:rsidRDefault="00E21DAF" w:rsidP="00EE537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F2AF9" w:rsidRPr="00D57A0E" w:rsidRDefault="008F2AF9" w:rsidP="008F2A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283B37" w:rsidRPr="002530EF" w:rsidTr="00E21DAF">
        <w:trPr>
          <w:trHeight w:val="463"/>
        </w:trPr>
        <w:tc>
          <w:tcPr>
            <w:tcW w:w="2693" w:type="dxa"/>
          </w:tcPr>
          <w:p w:rsidR="00283B37" w:rsidRPr="00EF2830" w:rsidRDefault="00283B37" w:rsidP="000876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828" w:type="dxa"/>
          </w:tcPr>
          <w:p w:rsidR="00283B37" w:rsidRPr="00087639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87639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702" w:type="dxa"/>
          </w:tcPr>
          <w:p w:rsidR="00283B37" w:rsidRDefault="00E21DAF" w:rsidP="00C056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17 524 000,00</w:t>
            </w:r>
          </w:p>
        </w:tc>
        <w:tc>
          <w:tcPr>
            <w:tcW w:w="1701" w:type="dxa"/>
          </w:tcPr>
          <w:p w:rsidR="00283B37" w:rsidRPr="00D57A0E" w:rsidRDefault="00283B37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83B37" w:rsidRPr="002530EF" w:rsidTr="00E21DAF">
        <w:trPr>
          <w:trHeight w:val="463"/>
        </w:trPr>
        <w:tc>
          <w:tcPr>
            <w:tcW w:w="2693" w:type="dxa"/>
          </w:tcPr>
          <w:p w:rsidR="00283B37" w:rsidRPr="00EF2830" w:rsidRDefault="00283B37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828" w:type="dxa"/>
          </w:tcPr>
          <w:p w:rsidR="00283B37" w:rsidRPr="003531A9" w:rsidRDefault="00283B37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702" w:type="dxa"/>
          </w:tcPr>
          <w:p w:rsidR="00283B37" w:rsidRDefault="00283B37" w:rsidP="00E21DA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E21DAF">
              <w:rPr>
                <w:rFonts w:ascii="Times New Roman" w:eastAsia="Calibri" w:hAnsi="Times New Roman" w:cs="Times New Roman"/>
                <w:sz w:val="20"/>
                <w:szCs w:val="20"/>
              </w:rPr>
              <w:t>17 524 000,00</w:t>
            </w:r>
          </w:p>
        </w:tc>
        <w:tc>
          <w:tcPr>
            <w:tcW w:w="1701" w:type="dxa"/>
          </w:tcPr>
          <w:p w:rsidR="00283B37" w:rsidRPr="00D57A0E" w:rsidRDefault="00283B37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85572" w:rsidRPr="002530EF" w:rsidTr="00E21DAF">
        <w:trPr>
          <w:trHeight w:val="463"/>
        </w:trPr>
        <w:tc>
          <w:tcPr>
            <w:tcW w:w="2693" w:type="dxa"/>
          </w:tcPr>
          <w:p w:rsidR="00B85572" w:rsidRPr="00EF2830" w:rsidRDefault="00B85572" w:rsidP="00B855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00 00 00 0000 000</w:t>
            </w:r>
          </w:p>
        </w:tc>
        <w:tc>
          <w:tcPr>
            <w:tcW w:w="3828" w:type="dxa"/>
          </w:tcPr>
          <w:p w:rsidR="00B85572" w:rsidRPr="00B85572" w:rsidRDefault="00B85572" w:rsidP="00B85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5572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2" w:type="dxa"/>
          </w:tcPr>
          <w:p w:rsidR="00B85572" w:rsidRPr="00672AFF" w:rsidRDefault="00046E30" w:rsidP="00C0563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</w:t>
            </w:r>
            <w:r w:rsidR="00672AFF" w:rsidRPr="00672AF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B85572" w:rsidRPr="00D57A0E" w:rsidRDefault="008F2AF9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2 145 470,72</w:t>
            </w:r>
          </w:p>
        </w:tc>
      </w:tr>
      <w:tr w:rsidR="00B85572" w:rsidRPr="002530EF" w:rsidTr="00E21DAF">
        <w:trPr>
          <w:trHeight w:val="463"/>
        </w:trPr>
        <w:tc>
          <w:tcPr>
            <w:tcW w:w="2693" w:type="dxa"/>
          </w:tcPr>
          <w:p w:rsidR="00B85572" w:rsidRPr="00B85572" w:rsidRDefault="00B85572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000 01 03 0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B85572" w:rsidRPr="00B85572" w:rsidRDefault="00B85572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B85572" w:rsidRPr="00B85572" w:rsidRDefault="00B85572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кредитов от других бюджетов </w:t>
            </w:r>
            <w:r w:rsidRPr="00B85572">
              <w:rPr>
                <w:rFonts w:ascii="Times New Roman" w:hAnsi="Times New Roman" w:cs="Times New Roman"/>
                <w:sz w:val="20"/>
                <w:szCs w:val="20"/>
              </w:rPr>
              <w:t>бюджетной системы Российской Федерации в валюте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B85572" w:rsidRDefault="00046E30" w:rsidP="00C056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2 145 470,72</w:t>
            </w:r>
          </w:p>
        </w:tc>
        <w:tc>
          <w:tcPr>
            <w:tcW w:w="1701" w:type="dxa"/>
          </w:tcPr>
          <w:p w:rsidR="00B85572" w:rsidRPr="00D57A0E" w:rsidRDefault="008F2AF9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2 145 470,72</w:t>
            </w:r>
          </w:p>
        </w:tc>
      </w:tr>
      <w:tr w:rsidR="00E21DAF" w:rsidRPr="002530EF" w:rsidTr="00E21DAF">
        <w:trPr>
          <w:trHeight w:val="463"/>
        </w:trPr>
        <w:tc>
          <w:tcPr>
            <w:tcW w:w="2693" w:type="dxa"/>
          </w:tcPr>
          <w:p w:rsidR="00046E30" w:rsidRPr="00B85572" w:rsidRDefault="00046E30" w:rsidP="00046E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000 01 03 0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E21DAF" w:rsidRPr="00B85572" w:rsidRDefault="00E21DAF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E21DAF" w:rsidRDefault="00E21DAF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 xml:space="preserve">Погашение бюджетами муниципальных округов кредитов от </w:t>
            </w:r>
            <w:r w:rsidR="00046E30">
              <w:rPr>
                <w:rFonts w:ascii="Times New Roman" w:hAnsi="Times New Roman" w:cs="Times New Roman"/>
                <w:sz w:val="20"/>
                <w:szCs w:val="20"/>
              </w:rPr>
              <w:t xml:space="preserve">других бюджетов </w:t>
            </w:r>
            <w:r w:rsidR="00046E30" w:rsidRPr="00B85572">
              <w:rPr>
                <w:rFonts w:ascii="Times New Roman" w:hAnsi="Times New Roman" w:cs="Times New Roman"/>
                <w:sz w:val="20"/>
                <w:szCs w:val="20"/>
              </w:rPr>
              <w:t>бюджетной системы Российской Федерации в валюте Российской Федерации</w:t>
            </w:r>
          </w:p>
        </w:tc>
        <w:tc>
          <w:tcPr>
            <w:tcW w:w="1702" w:type="dxa"/>
          </w:tcPr>
          <w:p w:rsidR="00E21DAF" w:rsidRDefault="00046E30" w:rsidP="00C056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-2 145 470,72</w:t>
            </w:r>
          </w:p>
        </w:tc>
        <w:tc>
          <w:tcPr>
            <w:tcW w:w="1701" w:type="dxa"/>
          </w:tcPr>
          <w:p w:rsidR="00E21DAF" w:rsidRPr="00D57A0E" w:rsidRDefault="00E21DAF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83B37" w:rsidRPr="002530EF" w:rsidTr="00E21DAF">
        <w:trPr>
          <w:trHeight w:val="505"/>
        </w:trPr>
        <w:tc>
          <w:tcPr>
            <w:tcW w:w="2693" w:type="dxa"/>
          </w:tcPr>
          <w:p w:rsidR="00283B37" w:rsidRPr="00EF2830" w:rsidRDefault="00283B37" w:rsidP="00B8557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2" w:type="dxa"/>
          </w:tcPr>
          <w:p w:rsidR="00283B37" w:rsidRDefault="008F2AF9" w:rsidP="008F2A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27 581 844,55</w:t>
            </w:r>
          </w:p>
        </w:tc>
        <w:tc>
          <w:tcPr>
            <w:tcW w:w="1701" w:type="dxa"/>
          </w:tcPr>
          <w:p w:rsidR="0038711A" w:rsidRPr="008F2AF9" w:rsidRDefault="00C46943" w:rsidP="0038711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  <w:r w:rsidRPr="00C4694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Pr="00C4694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595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C4694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710,53</w:t>
            </w:r>
          </w:p>
        </w:tc>
      </w:tr>
      <w:tr w:rsidR="00283B37" w:rsidRPr="002530EF" w:rsidTr="00E21DAF">
        <w:trPr>
          <w:trHeight w:val="527"/>
        </w:trPr>
        <w:tc>
          <w:tcPr>
            <w:tcW w:w="2693" w:type="dxa"/>
          </w:tcPr>
          <w:p w:rsidR="00283B37" w:rsidRPr="00EF2830" w:rsidRDefault="00283B37" w:rsidP="006D5307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828" w:type="dxa"/>
          </w:tcPr>
          <w:p w:rsidR="00283B37" w:rsidRPr="006D5307" w:rsidRDefault="00283B37" w:rsidP="00B8557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307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702" w:type="dxa"/>
          </w:tcPr>
          <w:p w:rsidR="00283B37" w:rsidRDefault="008F2AF9" w:rsidP="006072C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27 581 844,55</w:t>
            </w:r>
          </w:p>
        </w:tc>
        <w:tc>
          <w:tcPr>
            <w:tcW w:w="1701" w:type="dxa"/>
          </w:tcPr>
          <w:p w:rsidR="00283B37" w:rsidRPr="008F2AF9" w:rsidRDefault="00C46943" w:rsidP="0038711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C46943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C46943">
              <w:rPr>
                <w:rFonts w:ascii="Times New Roman" w:eastAsia="Calibri" w:hAnsi="Times New Roman" w:cs="Times New Roman"/>
                <w:sz w:val="20"/>
                <w:szCs w:val="20"/>
              </w:rPr>
              <w:t>595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46943">
              <w:rPr>
                <w:rFonts w:ascii="Times New Roman" w:eastAsia="Calibri" w:hAnsi="Times New Roman" w:cs="Times New Roman"/>
                <w:sz w:val="20"/>
                <w:szCs w:val="20"/>
              </w:rPr>
              <w:t>710,53</w:t>
            </w:r>
          </w:p>
        </w:tc>
      </w:tr>
      <w:tr w:rsidR="00283B37" w:rsidRPr="002530EF" w:rsidTr="00E21DAF">
        <w:tc>
          <w:tcPr>
            <w:tcW w:w="2693" w:type="dxa"/>
          </w:tcPr>
          <w:p w:rsidR="00283B37" w:rsidRPr="00EF2830" w:rsidRDefault="00283B37" w:rsidP="00B8557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2" w:type="dxa"/>
          </w:tcPr>
          <w:p w:rsidR="00283B37" w:rsidRDefault="008F2AF9" w:rsidP="008F2A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27 581 844,55</w:t>
            </w:r>
          </w:p>
        </w:tc>
        <w:tc>
          <w:tcPr>
            <w:tcW w:w="1701" w:type="dxa"/>
          </w:tcPr>
          <w:p w:rsidR="00C46943" w:rsidRPr="008F2AF9" w:rsidRDefault="00C46943" w:rsidP="00C4694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15 741 181,25</w:t>
            </w:r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  <w:bookmarkStart w:id="0" w:name="_GoBack"/>
      <w:bookmarkEnd w:id="0"/>
    </w:p>
    <w:p w:rsidR="00CD0A66" w:rsidRDefault="00CD0A66"/>
    <w:sectPr w:rsidR="00C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46E30"/>
    <w:rsid w:val="00087639"/>
    <w:rsid w:val="000C4162"/>
    <w:rsid w:val="00154D36"/>
    <w:rsid w:val="00160A18"/>
    <w:rsid w:val="00170487"/>
    <w:rsid w:val="001D05DC"/>
    <w:rsid w:val="00246E9A"/>
    <w:rsid w:val="00283B37"/>
    <w:rsid w:val="002A3207"/>
    <w:rsid w:val="002C1FE7"/>
    <w:rsid w:val="002E0609"/>
    <w:rsid w:val="00326C13"/>
    <w:rsid w:val="003531A9"/>
    <w:rsid w:val="0038711A"/>
    <w:rsid w:val="003C3A04"/>
    <w:rsid w:val="003E3151"/>
    <w:rsid w:val="00452A89"/>
    <w:rsid w:val="0048051B"/>
    <w:rsid w:val="004B77AA"/>
    <w:rsid w:val="005000B6"/>
    <w:rsid w:val="00507E44"/>
    <w:rsid w:val="005279BC"/>
    <w:rsid w:val="006072C2"/>
    <w:rsid w:val="00672AFF"/>
    <w:rsid w:val="006D5307"/>
    <w:rsid w:val="007312B0"/>
    <w:rsid w:val="0075438D"/>
    <w:rsid w:val="00807092"/>
    <w:rsid w:val="0082549B"/>
    <w:rsid w:val="0088319E"/>
    <w:rsid w:val="008932DF"/>
    <w:rsid w:val="008F2AF9"/>
    <w:rsid w:val="00940089"/>
    <w:rsid w:val="009874B5"/>
    <w:rsid w:val="009A7F1C"/>
    <w:rsid w:val="009B6EBC"/>
    <w:rsid w:val="00A62CDB"/>
    <w:rsid w:val="00AA4E42"/>
    <w:rsid w:val="00B00F2F"/>
    <w:rsid w:val="00B30414"/>
    <w:rsid w:val="00B85572"/>
    <w:rsid w:val="00C05632"/>
    <w:rsid w:val="00C46943"/>
    <w:rsid w:val="00C51AE9"/>
    <w:rsid w:val="00CD0A66"/>
    <w:rsid w:val="00D5009B"/>
    <w:rsid w:val="00D55F37"/>
    <w:rsid w:val="00D57A0E"/>
    <w:rsid w:val="00DD5FFD"/>
    <w:rsid w:val="00DE18DA"/>
    <w:rsid w:val="00E21DAF"/>
    <w:rsid w:val="00EE537F"/>
    <w:rsid w:val="00F00CD8"/>
    <w:rsid w:val="00F71F78"/>
    <w:rsid w:val="00F7704A"/>
    <w:rsid w:val="00FB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2022-08-04T07:15:00Z</cp:lastPrinted>
  <dcterms:created xsi:type="dcterms:W3CDTF">2014-11-17T04:25:00Z</dcterms:created>
  <dcterms:modified xsi:type="dcterms:W3CDTF">2023-04-11T10:28:00Z</dcterms:modified>
</cp:coreProperties>
</file>