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3B4" w:rsidRDefault="000633B4" w:rsidP="000633B4">
      <w:pPr>
        <w:ind w:left="6372" w:firstLine="708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Приложение № 2</w:t>
      </w:r>
      <w:r>
        <w:rPr>
          <w:sz w:val="22"/>
          <w:szCs w:val="22"/>
        </w:rPr>
        <w:t xml:space="preserve"> </w:t>
      </w:r>
    </w:p>
    <w:p w:rsidR="000633B4" w:rsidRPr="00D97AC2" w:rsidRDefault="000633B4" w:rsidP="000633B4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проекту решения Совета </w:t>
      </w:r>
      <w:r w:rsidRPr="00D97AC2">
        <w:rPr>
          <w:sz w:val="22"/>
          <w:szCs w:val="22"/>
        </w:rPr>
        <w:t>депутатов</w:t>
      </w:r>
    </w:p>
    <w:p w:rsidR="000633B4" w:rsidRPr="00AA19C3" w:rsidRDefault="000633B4" w:rsidP="000633B4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 xml:space="preserve">муниципального образования  </w:t>
      </w:r>
      <w:r w:rsidRPr="00AA19C3">
        <w:rPr>
          <w:sz w:val="22"/>
          <w:szCs w:val="22"/>
        </w:rPr>
        <w:t>«Качкашурское»</w:t>
      </w:r>
    </w:p>
    <w:p w:rsidR="000633B4" w:rsidRPr="00AA19C3" w:rsidRDefault="00F04ADF" w:rsidP="000633B4">
      <w:pPr>
        <w:ind w:left="6372"/>
        <w:jc w:val="right"/>
        <w:rPr>
          <w:sz w:val="22"/>
          <w:szCs w:val="22"/>
        </w:rPr>
      </w:pPr>
      <w:r>
        <w:rPr>
          <w:sz w:val="22"/>
          <w:szCs w:val="22"/>
        </w:rPr>
        <w:t>от 24.</w:t>
      </w:r>
      <w:r w:rsidR="000633B4" w:rsidRPr="00AA19C3">
        <w:rPr>
          <w:sz w:val="22"/>
          <w:szCs w:val="22"/>
        </w:rPr>
        <w:t>12.201</w:t>
      </w:r>
      <w:r w:rsidR="00183712">
        <w:rPr>
          <w:sz w:val="22"/>
          <w:szCs w:val="22"/>
        </w:rPr>
        <w:t>5</w:t>
      </w:r>
      <w:r w:rsidR="000633B4" w:rsidRPr="00AA19C3">
        <w:rPr>
          <w:sz w:val="22"/>
          <w:szCs w:val="22"/>
        </w:rPr>
        <w:t xml:space="preserve"> №</w:t>
      </w:r>
      <w:r>
        <w:rPr>
          <w:sz w:val="22"/>
          <w:szCs w:val="22"/>
        </w:rPr>
        <w:t>183</w:t>
      </w:r>
      <w:bookmarkStart w:id="0" w:name="_GoBack"/>
      <w:bookmarkEnd w:id="0"/>
    </w:p>
    <w:p w:rsidR="000633B4" w:rsidRPr="00AA19C3" w:rsidRDefault="000633B4" w:rsidP="000633B4">
      <w:pPr>
        <w:jc w:val="right"/>
        <w:rPr>
          <w:sz w:val="22"/>
          <w:szCs w:val="22"/>
        </w:rPr>
      </w:pPr>
    </w:p>
    <w:p w:rsidR="000633B4" w:rsidRPr="005726FB" w:rsidRDefault="000633B4" w:rsidP="000633B4">
      <w:pPr>
        <w:jc w:val="center"/>
        <w:rPr>
          <w:sz w:val="22"/>
          <w:szCs w:val="22"/>
        </w:rPr>
      </w:pPr>
      <w:r w:rsidRPr="00AA19C3">
        <w:rPr>
          <w:b/>
          <w:sz w:val="22"/>
          <w:szCs w:val="22"/>
        </w:rPr>
        <w:t>Источники внутреннего финансирования дефицита бюджета муниципального образования «Качкашурское» на 201</w:t>
      </w:r>
      <w:r w:rsidR="00183712">
        <w:rPr>
          <w:b/>
          <w:sz w:val="22"/>
          <w:szCs w:val="22"/>
        </w:rPr>
        <w:t>6</w:t>
      </w:r>
      <w:r w:rsidRPr="00AA19C3">
        <w:rPr>
          <w:b/>
          <w:sz w:val="22"/>
          <w:szCs w:val="22"/>
        </w:rPr>
        <w:t xml:space="preserve"> год</w:t>
      </w:r>
    </w:p>
    <w:p w:rsidR="000633B4" w:rsidRPr="005726FB" w:rsidRDefault="000633B4" w:rsidP="000633B4">
      <w:pPr>
        <w:ind w:left="7788"/>
        <w:rPr>
          <w:b/>
          <w:sz w:val="22"/>
          <w:szCs w:val="22"/>
        </w:rPr>
      </w:pPr>
      <w:r w:rsidRPr="005726FB">
        <w:rPr>
          <w:sz w:val="22"/>
          <w:szCs w:val="22"/>
        </w:rPr>
        <w:t xml:space="preserve"> (тыс. руб.)</w:t>
      </w:r>
    </w:p>
    <w:tbl>
      <w:tblPr>
        <w:tblW w:w="926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6"/>
        <w:gridCol w:w="5044"/>
        <w:gridCol w:w="1186"/>
      </w:tblGrid>
      <w:tr w:rsidR="000633B4" w:rsidRPr="005726FB" w:rsidTr="000633B4">
        <w:trPr>
          <w:trHeight w:val="475"/>
        </w:trPr>
        <w:tc>
          <w:tcPr>
            <w:tcW w:w="3036" w:type="dxa"/>
          </w:tcPr>
          <w:p w:rsidR="000633B4" w:rsidRPr="005726FB" w:rsidRDefault="000633B4" w:rsidP="006171E4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044" w:type="dxa"/>
          </w:tcPr>
          <w:p w:rsidR="000633B4" w:rsidRPr="005726FB" w:rsidRDefault="000633B4" w:rsidP="006171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186" w:type="dxa"/>
          </w:tcPr>
          <w:p w:rsidR="000633B4" w:rsidRPr="005726FB" w:rsidRDefault="000633B4" w:rsidP="00183712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Сумма на 201</w:t>
            </w:r>
            <w:r w:rsidR="00183712">
              <w:rPr>
                <w:b/>
                <w:sz w:val="22"/>
                <w:szCs w:val="22"/>
              </w:rPr>
              <w:t>6</w:t>
            </w:r>
            <w:r w:rsidRPr="005726FB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0633B4" w:rsidRPr="00113548" w:rsidTr="000633B4">
        <w:trPr>
          <w:trHeight w:val="505"/>
        </w:trPr>
        <w:tc>
          <w:tcPr>
            <w:tcW w:w="3036" w:type="dxa"/>
          </w:tcPr>
          <w:p w:rsidR="000633B4" w:rsidRPr="00113548" w:rsidRDefault="000633B4" w:rsidP="006171E4">
            <w:pPr>
              <w:pStyle w:val="3"/>
              <w:rPr>
                <w:b/>
                <w:sz w:val="22"/>
                <w:szCs w:val="22"/>
              </w:rPr>
            </w:pPr>
            <w:r w:rsidRPr="00113548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044" w:type="dxa"/>
          </w:tcPr>
          <w:p w:rsidR="000633B4" w:rsidRPr="00113548" w:rsidRDefault="000633B4" w:rsidP="006171E4">
            <w:pPr>
              <w:rPr>
                <w:b/>
                <w:sz w:val="22"/>
                <w:szCs w:val="22"/>
              </w:rPr>
            </w:pPr>
            <w:r w:rsidRPr="00113548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186" w:type="dxa"/>
          </w:tcPr>
          <w:p w:rsidR="000633B4" w:rsidRPr="00113548" w:rsidRDefault="00183712" w:rsidP="006171E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</w:t>
            </w:r>
            <w:r w:rsidR="000633B4" w:rsidRPr="00113548">
              <w:rPr>
                <w:b/>
                <w:sz w:val="22"/>
                <w:szCs w:val="22"/>
              </w:rPr>
              <w:t>,0</w:t>
            </w:r>
          </w:p>
          <w:p w:rsidR="000633B4" w:rsidRPr="00113548" w:rsidRDefault="000633B4" w:rsidP="006171E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633B4" w:rsidRPr="00113548" w:rsidTr="000633B4">
        <w:trPr>
          <w:trHeight w:val="527"/>
        </w:trPr>
        <w:tc>
          <w:tcPr>
            <w:tcW w:w="3036" w:type="dxa"/>
          </w:tcPr>
          <w:p w:rsidR="000633B4" w:rsidRPr="00113548" w:rsidRDefault="000633B4" w:rsidP="006171E4">
            <w:pPr>
              <w:pStyle w:val="3"/>
              <w:rPr>
                <w:sz w:val="22"/>
                <w:szCs w:val="22"/>
              </w:rPr>
            </w:pPr>
            <w:r w:rsidRPr="00113548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044" w:type="dxa"/>
          </w:tcPr>
          <w:p w:rsidR="000633B4" w:rsidRPr="00113548" w:rsidRDefault="00183712" w:rsidP="006171E4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186" w:type="dxa"/>
          </w:tcPr>
          <w:p w:rsidR="000633B4" w:rsidRPr="00113548" w:rsidRDefault="00183712" w:rsidP="001837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0633B4" w:rsidRPr="00113548">
              <w:rPr>
                <w:sz w:val="22"/>
                <w:szCs w:val="22"/>
              </w:rPr>
              <w:t>,0</w:t>
            </w:r>
          </w:p>
        </w:tc>
      </w:tr>
    </w:tbl>
    <w:p w:rsidR="000633B4" w:rsidRPr="00113548" w:rsidRDefault="000633B4" w:rsidP="000633B4">
      <w:pPr>
        <w:jc w:val="both"/>
        <w:rPr>
          <w:b/>
        </w:rPr>
      </w:pPr>
    </w:p>
    <w:p w:rsidR="000D12A8" w:rsidRDefault="000D12A8"/>
    <w:sectPr w:rsidR="000D1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B0A"/>
    <w:rsid w:val="000633B4"/>
    <w:rsid w:val="000D12A8"/>
    <w:rsid w:val="00183712"/>
    <w:rsid w:val="00304B0A"/>
    <w:rsid w:val="005000B6"/>
    <w:rsid w:val="00742F39"/>
    <w:rsid w:val="00B00F2F"/>
    <w:rsid w:val="00F04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3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0633B4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0633B4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3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0633B4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0633B4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2014-11-17T09:12:00Z</dcterms:created>
  <dcterms:modified xsi:type="dcterms:W3CDTF">2015-12-22T05:09:00Z</dcterms:modified>
</cp:coreProperties>
</file>