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3B4531">
        <w:rPr>
          <w:sz w:val="22"/>
          <w:szCs w:val="22"/>
        </w:rPr>
        <w:t>ьного образования "Качкашур</w:t>
      </w:r>
      <w:r w:rsidR="005E1200">
        <w:rPr>
          <w:sz w:val="22"/>
          <w:szCs w:val="22"/>
        </w:rPr>
        <w:t>ское"</w:t>
      </w:r>
    </w:p>
    <w:p w:rsidR="005E1200" w:rsidRDefault="005E2802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E922A4">
        <w:rPr>
          <w:sz w:val="22"/>
          <w:szCs w:val="22"/>
        </w:rPr>
        <w:t xml:space="preserve"> 24 декабря</w:t>
      </w:r>
      <w:r>
        <w:rPr>
          <w:sz w:val="22"/>
          <w:szCs w:val="22"/>
        </w:rPr>
        <w:t xml:space="preserve"> 2015</w:t>
      </w:r>
      <w:r w:rsidR="005E1200">
        <w:rPr>
          <w:sz w:val="22"/>
          <w:szCs w:val="22"/>
        </w:rPr>
        <w:t xml:space="preserve"> года  №</w:t>
      </w:r>
      <w:r w:rsidR="00E922A4">
        <w:rPr>
          <w:sz w:val="22"/>
          <w:szCs w:val="22"/>
        </w:rPr>
        <w:t xml:space="preserve"> 183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3B4531">
              <w:rPr>
                <w:b/>
                <w:bCs/>
              </w:rPr>
              <w:t>"Качкашур</w:t>
            </w:r>
            <w:r>
              <w:rPr>
                <w:b/>
                <w:bCs/>
              </w:rPr>
              <w:t>ское", на основании заключенных соглашений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3B4531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390,8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3B4531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3B453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3B36FF"/>
    <w:rsid w:val="003B4531"/>
    <w:rsid w:val="004642A5"/>
    <w:rsid w:val="004C47FD"/>
    <w:rsid w:val="004D7DAE"/>
    <w:rsid w:val="005000B6"/>
    <w:rsid w:val="005E1200"/>
    <w:rsid w:val="005E2802"/>
    <w:rsid w:val="007309E2"/>
    <w:rsid w:val="00A9749B"/>
    <w:rsid w:val="00B00F2F"/>
    <w:rsid w:val="00E9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2014-11-17T06:41:00Z</dcterms:created>
  <dcterms:modified xsi:type="dcterms:W3CDTF">2015-12-22T05:21:00Z</dcterms:modified>
</cp:coreProperties>
</file>