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Pr="00DB6B91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t>18</w:t>
            </w:r>
          </w:p>
          <w:p w:rsidR="00BD5A9E" w:rsidRDefault="00BD5A9E" w:rsidP="00BD5A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 решению Совета депутатов</w:t>
            </w:r>
          </w:p>
          <w:p w:rsidR="00BD5A9E" w:rsidRDefault="00BD5A9E" w:rsidP="00BD5A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район"</w:t>
            </w:r>
          </w:p>
          <w:p w:rsidR="003D1F2F" w:rsidRDefault="00BD5A9E" w:rsidP="00BD5A9E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 18.12.2014  № 273</w:t>
            </w:r>
            <w:bookmarkStart w:id="0" w:name="_GoBack"/>
            <w:bookmarkEnd w:id="0"/>
          </w:p>
          <w:p w:rsidR="003D1F2F" w:rsidRPr="00974D48" w:rsidRDefault="003D1F2F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3D1F2F" w:rsidRPr="00974D48" w:rsidRDefault="003D1F2F" w:rsidP="007B17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</w:rPr>
              <w:t xml:space="preserve">                    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 «Глазовский район» на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39" w:type="dxa"/>
            <w:vAlign w:val="center"/>
          </w:tcPr>
          <w:p w:rsidR="003D1F2F" w:rsidRPr="00974D48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75507F" w:rsidTr="007B17A2">
        <w:trPr>
          <w:gridAfter w:val="1"/>
          <w:wAfter w:w="839" w:type="dxa"/>
          <w:trHeight w:val="269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 xml:space="preserve">На исполнение обязательств, вытекающих из </w:t>
            </w:r>
            <w:proofErr w:type="spellStart"/>
            <w:r w:rsidRPr="0075507F">
              <w:rPr>
                <w:rFonts w:ascii="Times New Roman" w:hAnsi="Times New Roman"/>
                <w:sz w:val="20"/>
                <w:szCs w:val="20"/>
              </w:rPr>
              <w:t>энергосервисного</w:t>
            </w:r>
            <w:proofErr w:type="spellEnd"/>
            <w:r w:rsidRPr="0075507F">
              <w:rPr>
                <w:rFonts w:ascii="Times New Roman" w:hAnsi="Times New Roman"/>
                <w:sz w:val="20"/>
                <w:szCs w:val="20"/>
              </w:rPr>
              <w:t xml:space="preserve"> договора для реализации инвестиционного проекта «Техническое перевооружение угольной котельной села </w:t>
            </w:r>
            <w:proofErr w:type="spellStart"/>
            <w:r w:rsidRPr="0075507F">
              <w:rPr>
                <w:rFonts w:ascii="Times New Roman" w:hAnsi="Times New Roman"/>
                <w:sz w:val="20"/>
                <w:szCs w:val="20"/>
              </w:rPr>
              <w:t>Дзякино</w:t>
            </w:r>
            <w:proofErr w:type="spellEnd"/>
            <w:r w:rsidRPr="00755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5507F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5507F">
              <w:rPr>
                <w:rFonts w:ascii="Times New Roman" w:hAnsi="Times New Roman"/>
                <w:sz w:val="20"/>
                <w:szCs w:val="20"/>
              </w:rPr>
              <w:t xml:space="preserve"> района»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ООО «Свет»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 xml:space="preserve">В соответствии с решением Глазовского Районного Совета депутатов от 29.11.2012 г № 83 «Положение о бюджетном процессе в муниципальном образовании «Глазовский район» 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3D1F2F" w:rsidP="003D1F2F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26110F"/>
    <w:rsid w:val="003D1F2F"/>
    <w:rsid w:val="005000B6"/>
    <w:rsid w:val="00B00F2F"/>
    <w:rsid w:val="00BD5A9E"/>
    <w:rsid w:val="00EC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2014-11-17T05:39:00Z</dcterms:created>
  <dcterms:modified xsi:type="dcterms:W3CDTF">2014-12-31T06:52:00Z</dcterms:modified>
</cp:coreProperties>
</file>